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85B" w:rsidRDefault="000E0F50" w:rsidP="0081785B">
      <w:pPr>
        <w:jc w:val="center"/>
        <w:rPr>
          <w:sz w:val="44"/>
          <w:szCs w:val="44"/>
        </w:rPr>
      </w:pPr>
      <w:r>
        <w:rPr>
          <w:noProof/>
        </w:rPr>
        <w:drawing>
          <wp:anchor distT="0" distB="0" distL="114300" distR="114300" simplePos="0" relativeHeight="251671552" behindDoc="0" locked="0" layoutInCell="1" allowOverlap="1" wp14:anchorId="77325D2D" wp14:editId="622D6E39">
            <wp:simplePos x="0" y="0"/>
            <wp:positionH relativeFrom="column">
              <wp:posOffset>1732280</wp:posOffset>
            </wp:positionH>
            <wp:positionV relativeFrom="paragraph">
              <wp:posOffset>-142240</wp:posOffset>
            </wp:positionV>
            <wp:extent cx="1333500" cy="1304290"/>
            <wp:effectExtent l="0" t="0" r="0" b="0"/>
            <wp:wrapTopAndBottom/>
            <wp:docPr id="1" name="Immagine 1" descr="Risultati immagini per uni p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ultati immagini per uni p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3500" cy="1304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4230" w:rsidRDefault="00774230" w:rsidP="0081785B">
      <w:pPr>
        <w:jc w:val="center"/>
        <w:rPr>
          <w:sz w:val="44"/>
          <w:szCs w:val="44"/>
        </w:rPr>
      </w:pPr>
      <w:r w:rsidRPr="00774230">
        <w:rPr>
          <w:sz w:val="44"/>
          <w:szCs w:val="44"/>
        </w:rPr>
        <w:t>UNIVERSITÀ DEGLI STUDI DI PADOVA</w:t>
      </w:r>
    </w:p>
    <w:p w:rsidR="0081785B" w:rsidRPr="00DD1EFF" w:rsidRDefault="0081785B" w:rsidP="0081785B">
      <w:pPr>
        <w:jc w:val="center"/>
        <w:rPr>
          <w:sz w:val="44"/>
          <w:szCs w:val="44"/>
        </w:rPr>
      </w:pPr>
    </w:p>
    <w:p w:rsidR="00774230" w:rsidRPr="009436A6" w:rsidRDefault="007F5D58" w:rsidP="0081785B">
      <w:pPr>
        <w:jc w:val="center"/>
        <w:rPr>
          <w:sz w:val="28"/>
          <w:szCs w:val="28"/>
        </w:rPr>
      </w:pPr>
      <w:r>
        <w:rPr>
          <w:sz w:val="28"/>
          <w:szCs w:val="28"/>
        </w:rPr>
        <w:t>SCUOLA DI SCIENZE</w:t>
      </w:r>
    </w:p>
    <w:p w:rsidR="00774230" w:rsidRPr="009436A6" w:rsidRDefault="00774230" w:rsidP="0081785B">
      <w:pPr>
        <w:jc w:val="center"/>
        <w:rPr>
          <w:sz w:val="28"/>
          <w:szCs w:val="28"/>
        </w:rPr>
      </w:pPr>
      <w:r w:rsidRPr="009436A6">
        <w:rPr>
          <w:sz w:val="28"/>
          <w:szCs w:val="28"/>
        </w:rPr>
        <w:t>Dipartimento di Geoscienze</w:t>
      </w:r>
    </w:p>
    <w:p w:rsidR="00774230" w:rsidRPr="009436A6" w:rsidRDefault="00774230" w:rsidP="0081785B">
      <w:pPr>
        <w:jc w:val="center"/>
        <w:rPr>
          <w:sz w:val="28"/>
          <w:szCs w:val="28"/>
        </w:rPr>
      </w:pPr>
      <w:r w:rsidRPr="009436A6">
        <w:rPr>
          <w:sz w:val="28"/>
          <w:szCs w:val="28"/>
        </w:rPr>
        <w:t>Direttore Prof.ssa Cristina Stefani</w:t>
      </w:r>
    </w:p>
    <w:p w:rsidR="0081785B" w:rsidRPr="009436A6" w:rsidRDefault="0081785B" w:rsidP="0081785B">
      <w:pPr>
        <w:jc w:val="center"/>
        <w:rPr>
          <w:sz w:val="28"/>
          <w:szCs w:val="28"/>
        </w:rPr>
      </w:pPr>
    </w:p>
    <w:p w:rsidR="009436A6" w:rsidRDefault="00774230" w:rsidP="0081785B">
      <w:pPr>
        <w:jc w:val="center"/>
        <w:rPr>
          <w:sz w:val="28"/>
          <w:szCs w:val="28"/>
        </w:rPr>
      </w:pPr>
      <w:r w:rsidRPr="009436A6">
        <w:rPr>
          <w:sz w:val="28"/>
          <w:szCs w:val="28"/>
        </w:rPr>
        <w:t>TESI DI LAUREA MAGISTRALE</w:t>
      </w:r>
    </w:p>
    <w:p w:rsidR="009436A6" w:rsidRDefault="00774230" w:rsidP="0081785B">
      <w:pPr>
        <w:jc w:val="center"/>
        <w:rPr>
          <w:sz w:val="28"/>
          <w:szCs w:val="28"/>
        </w:rPr>
      </w:pPr>
      <w:r w:rsidRPr="009436A6">
        <w:rPr>
          <w:sz w:val="28"/>
          <w:szCs w:val="28"/>
        </w:rPr>
        <w:t xml:space="preserve"> IN</w:t>
      </w:r>
    </w:p>
    <w:p w:rsidR="00774230" w:rsidRPr="009436A6" w:rsidRDefault="00774230" w:rsidP="0081785B">
      <w:pPr>
        <w:jc w:val="center"/>
        <w:rPr>
          <w:sz w:val="28"/>
          <w:szCs w:val="28"/>
        </w:rPr>
      </w:pPr>
      <w:r w:rsidRPr="009436A6">
        <w:rPr>
          <w:sz w:val="28"/>
          <w:szCs w:val="28"/>
        </w:rPr>
        <w:t xml:space="preserve"> GEOLOGIA E GEOLOGIA TECNICA</w:t>
      </w:r>
    </w:p>
    <w:p w:rsidR="0081785B" w:rsidRPr="00774230" w:rsidRDefault="0081785B" w:rsidP="0081785B">
      <w:pPr>
        <w:jc w:val="center"/>
        <w:rPr>
          <w:sz w:val="35"/>
          <w:szCs w:val="35"/>
        </w:rPr>
      </w:pPr>
    </w:p>
    <w:p w:rsidR="00774230" w:rsidRDefault="00774230" w:rsidP="0081785B">
      <w:pPr>
        <w:jc w:val="center"/>
        <w:rPr>
          <w:b/>
          <w:sz w:val="36"/>
          <w:szCs w:val="36"/>
        </w:rPr>
      </w:pPr>
      <w:r w:rsidRPr="002E0A63">
        <w:rPr>
          <w:b/>
          <w:sz w:val="36"/>
          <w:szCs w:val="36"/>
        </w:rPr>
        <w:t>TOMOGRAFIE DI RESISTIVITÀ ELETTRICA A SU</w:t>
      </w:r>
      <w:r w:rsidR="007F5D58">
        <w:rPr>
          <w:b/>
          <w:sz w:val="36"/>
          <w:szCs w:val="36"/>
        </w:rPr>
        <w:t>PPORTO DELLA MODELLAZIONE IDROLOGICA</w:t>
      </w:r>
      <w:r w:rsidRPr="002E0A63">
        <w:rPr>
          <w:b/>
          <w:sz w:val="36"/>
          <w:szCs w:val="36"/>
        </w:rPr>
        <w:t>: APPLICAZIONI SU UN ARGINE DELL’ADIGE</w:t>
      </w:r>
    </w:p>
    <w:p w:rsidR="0081785B" w:rsidRDefault="0081785B" w:rsidP="0081785B">
      <w:pPr>
        <w:rPr>
          <w:sz w:val="32"/>
          <w:szCs w:val="28"/>
        </w:rPr>
      </w:pPr>
    </w:p>
    <w:p w:rsidR="000E0F50" w:rsidRDefault="000E0F50" w:rsidP="0081785B">
      <w:pPr>
        <w:rPr>
          <w:sz w:val="32"/>
          <w:szCs w:val="28"/>
        </w:rPr>
      </w:pPr>
    </w:p>
    <w:p w:rsidR="009436A6" w:rsidRDefault="009436A6" w:rsidP="0081785B">
      <w:pPr>
        <w:rPr>
          <w:sz w:val="32"/>
          <w:szCs w:val="28"/>
        </w:rPr>
      </w:pPr>
    </w:p>
    <w:p w:rsidR="002E0A63" w:rsidRDefault="0005364F" w:rsidP="0081785B">
      <w:pPr>
        <w:rPr>
          <w:sz w:val="32"/>
          <w:szCs w:val="28"/>
        </w:rPr>
      </w:pPr>
      <w:r w:rsidRPr="002E0A63">
        <w:rPr>
          <w:sz w:val="32"/>
          <w:szCs w:val="28"/>
        </w:rPr>
        <w:t>Relatore: Dr</w:t>
      </w:r>
      <w:r w:rsidR="00774230" w:rsidRPr="002E0A63">
        <w:rPr>
          <w:sz w:val="32"/>
          <w:szCs w:val="28"/>
        </w:rPr>
        <w:t xml:space="preserve">. Jacopo </w:t>
      </w:r>
      <w:proofErr w:type="spellStart"/>
      <w:r w:rsidR="00774230" w:rsidRPr="002E0A63">
        <w:rPr>
          <w:sz w:val="32"/>
          <w:szCs w:val="28"/>
        </w:rPr>
        <w:t>Boaga</w:t>
      </w:r>
      <w:proofErr w:type="spellEnd"/>
    </w:p>
    <w:p w:rsidR="000F133B" w:rsidRPr="002E0A63" w:rsidRDefault="000F133B" w:rsidP="0081785B">
      <w:pPr>
        <w:rPr>
          <w:sz w:val="32"/>
          <w:szCs w:val="28"/>
        </w:rPr>
      </w:pPr>
      <w:r>
        <w:rPr>
          <w:sz w:val="32"/>
          <w:szCs w:val="28"/>
        </w:rPr>
        <w:t xml:space="preserve">                </w:t>
      </w:r>
      <w:r>
        <w:rPr>
          <w:sz w:val="32"/>
          <w:szCs w:val="28"/>
        </w:rPr>
        <w:t xml:space="preserve">Prof. Giorgio </w:t>
      </w:r>
      <w:proofErr w:type="spellStart"/>
      <w:r>
        <w:rPr>
          <w:sz w:val="32"/>
          <w:szCs w:val="28"/>
        </w:rPr>
        <w:t>Cassiani</w:t>
      </w:r>
      <w:proofErr w:type="spellEnd"/>
    </w:p>
    <w:p w:rsidR="002E0A63" w:rsidRDefault="007F5D58" w:rsidP="0081785B">
      <w:pPr>
        <w:rPr>
          <w:sz w:val="32"/>
          <w:szCs w:val="28"/>
        </w:rPr>
      </w:pPr>
      <w:r>
        <w:rPr>
          <w:sz w:val="32"/>
          <w:szCs w:val="28"/>
        </w:rPr>
        <w:t>Correlatore</w:t>
      </w:r>
      <w:r w:rsidR="00774230" w:rsidRPr="002E0A63">
        <w:rPr>
          <w:sz w:val="32"/>
          <w:szCs w:val="28"/>
        </w:rPr>
        <w:t xml:space="preserve">: Dr.ssa Laura </w:t>
      </w:r>
      <w:proofErr w:type="spellStart"/>
      <w:r w:rsidR="00774230" w:rsidRPr="002E0A63">
        <w:rPr>
          <w:sz w:val="32"/>
          <w:szCs w:val="28"/>
        </w:rPr>
        <w:t>Busato</w:t>
      </w:r>
      <w:proofErr w:type="spellEnd"/>
    </w:p>
    <w:p w:rsidR="009436A6" w:rsidRDefault="009436A6" w:rsidP="0081785B">
      <w:pPr>
        <w:jc w:val="right"/>
        <w:rPr>
          <w:sz w:val="32"/>
          <w:szCs w:val="28"/>
        </w:rPr>
      </w:pPr>
    </w:p>
    <w:p w:rsidR="000F133B" w:rsidRDefault="000F133B" w:rsidP="0081785B">
      <w:pPr>
        <w:jc w:val="right"/>
        <w:rPr>
          <w:sz w:val="32"/>
          <w:szCs w:val="28"/>
        </w:rPr>
      </w:pPr>
    </w:p>
    <w:p w:rsidR="0081785B" w:rsidRDefault="00774230" w:rsidP="0081785B">
      <w:pPr>
        <w:jc w:val="right"/>
        <w:rPr>
          <w:sz w:val="32"/>
          <w:szCs w:val="28"/>
        </w:rPr>
      </w:pPr>
      <w:r w:rsidRPr="002E0A63">
        <w:rPr>
          <w:sz w:val="32"/>
          <w:szCs w:val="28"/>
        </w:rPr>
        <w:t xml:space="preserve">Laureando: </w:t>
      </w:r>
      <w:r w:rsidR="0005364F" w:rsidRPr="002E0A63">
        <w:rPr>
          <w:sz w:val="32"/>
          <w:szCs w:val="28"/>
        </w:rPr>
        <w:t xml:space="preserve">Fabiano </w:t>
      </w:r>
      <w:proofErr w:type="spellStart"/>
      <w:r w:rsidR="0005364F" w:rsidRPr="002E0A63">
        <w:rPr>
          <w:sz w:val="32"/>
          <w:szCs w:val="28"/>
        </w:rPr>
        <w:t>Donini</w:t>
      </w:r>
      <w:proofErr w:type="spellEnd"/>
    </w:p>
    <w:p w:rsidR="000F133B" w:rsidRDefault="000F133B" w:rsidP="0081785B">
      <w:pPr>
        <w:jc w:val="right"/>
        <w:rPr>
          <w:sz w:val="32"/>
          <w:szCs w:val="28"/>
        </w:rPr>
      </w:pPr>
    </w:p>
    <w:p w:rsidR="000F133B" w:rsidRDefault="000F133B" w:rsidP="0081785B">
      <w:pPr>
        <w:jc w:val="right"/>
        <w:rPr>
          <w:sz w:val="32"/>
          <w:szCs w:val="28"/>
        </w:rPr>
      </w:pPr>
    </w:p>
    <w:p w:rsidR="0005364F" w:rsidRPr="008D738B" w:rsidRDefault="0005364F" w:rsidP="0081785B">
      <w:pPr>
        <w:jc w:val="center"/>
        <w:rPr>
          <w:sz w:val="35"/>
          <w:szCs w:val="35"/>
        </w:rPr>
        <w:sectPr w:rsidR="0005364F" w:rsidRPr="008D738B" w:rsidSect="00101373">
          <w:footerReference w:type="even" r:id="rId10"/>
          <w:footerReference w:type="default" r:id="rId11"/>
          <w:footerReference w:type="first" r:id="rId12"/>
          <w:pgSz w:w="11906" w:h="16838" w:code="9"/>
          <w:pgMar w:top="1985" w:right="1418" w:bottom="1985" w:left="2552" w:header="708" w:footer="708" w:gutter="0"/>
          <w:cols w:space="708"/>
          <w:titlePg/>
          <w:docGrid w:linePitch="360"/>
        </w:sectPr>
      </w:pPr>
      <w:r>
        <w:rPr>
          <w:sz w:val="35"/>
          <w:szCs w:val="35"/>
        </w:rPr>
        <w:t>ANNO ACCADEMICO 2016</w:t>
      </w:r>
      <w:r w:rsidR="00774230" w:rsidRPr="00774230">
        <w:rPr>
          <w:sz w:val="35"/>
          <w:szCs w:val="35"/>
        </w:rPr>
        <w:t xml:space="preserve"> / 20</w:t>
      </w:r>
      <w:r>
        <w:rPr>
          <w:sz w:val="35"/>
          <w:szCs w:val="35"/>
        </w:rPr>
        <w:t>17</w:t>
      </w:r>
    </w:p>
    <w:p w:rsidR="0005364F" w:rsidRDefault="0005364F" w:rsidP="00C3100D">
      <w:pPr>
        <w:spacing w:line="360" w:lineRule="auto"/>
        <w:jc w:val="both"/>
        <w:sectPr w:rsidR="0005364F" w:rsidSect="00101373">
          <w:pgSz w:w="11906" w:h="16838" w:code="9"/>
          <w:pgMar w:top="1985" w:right="1418" w:bottom="1985" w:left="2552" w:header="708" w:footer="708" w:gutter="0"/>
          <w:cols w:space="708"/>
          <w:titlePg/>
          <w:docGrid w:linePitch="360"/>
        </w:sectPr>
      </w:pPr>
    </w:p>
    <w:p w:rsidR="005352AA" w:rsidRDefault="005352AA" w:rsidP="004A4D9E">
      <w:pPr>
        <w:spacing w:line="360" w:lineRule="auto"/>
        <w:jc w:val="both"/>
        <w:rPr>
          <w:b/>
          <w:sz w:val="36"/>
        </w:rPr>
      </w:pPr>
      <w:proofErr w:type="spellStart"/>
      <w:r>
        <w:rPr>
          <w:b/>
          <w:sz w:val="36"/>
        </w:rPr>
        <w:lastRenderedPageBreak/>
        <w:t>Abstract</w:t>
      </w:r>
      <w:proofErr w:type="spellEnd"/>
    </w:p>
    <w:p w:rsidR="00540AEE" w:rsidRDefault="00AB32AD" w:rsidP="00540AEE">
      <w:pPr>
        <w:pStyle w:val="PreformattatoHTML"/>
        <w:spacing w:line="360" w:lineRule="auto"/>
        <w:jc w:val="both"/>
        <w:rPr>
          <w:rFonts w:ascii="Times New Roman" w:hAnsi="Times New Roman" w:cs="Times New Roman"/>
          <w:sz w:val="24"/>
          <w:lang w:val="en-GB"/>
        </w:rPr>
      </w:pPr>
      <w:r w:rsidRPr="003E5430">
        <w:rPr>
          <w:rFonts w:ascii="Times New Roman" w:hAnsi="Times New Roman" w:cs="Times New Roman"/>
          <w:sz w:val="24"/>
          <w:lang w:val="en-GB"/>
        </w:rPr>
        <w:t>The seepage phenomen</w:t>
      </w:r>
      <w:r>
        <w:rPr>
          <w:rFonts w:ascii="Times New Roman" w:hAnsi="Times New Roman" w:cs="Times New Roman"/>
          <w:sz w:val="24"/>
          <w:lang w:val="en-GB"/>
        </w:rPr>
        <w:t>a</w:t>
      </w:r>
      <w:r w:rsidRPr="001D1213">
        <w:rPr>
          <w:lang w:val="en-GB"/>
        </w:rPr>
        <w:t xml:space="preserve"> </w:t>
      </w:r>
      <w:r>
        <w:rPr>
          <w:rFonts w:ascii="Times New Roman" w:hAnsi="Times New Roman" w:cs="Times New Roman"/>
          <w:sz w:val="24"/>
          <w:lang w:val="en-GB"/>
        </w:rPr>
        <w:t>that occur through artificial (and natural) embankments play a crucial role in determining the hydraulic risk of a given area. Therefore, an appropriate characterization of the domains affected by these processes is necessary to better understand them.</w:t>
      </w:r>
      <w:r>
        <w:rPr>
          <w:rFonts w:ascii="Times New Roman" w:hAnsi="Times New Roman" w:cs="Times New Roman"/>
          <w:sz w:val="24"/>
          <w:szCs w:val="24"/>
        </w:rPr>
        <w:t xml:space="preserve"> </w:t>
      </w:r>
      <w:r>
        <w:rPr>
          <w:rFonts w:ascii="Times New Roman" w:hAnsi="Times New Roman" w:cs="Times New Roman"/>
          <w:sz w:val="24"/>
          <w:lang w:val="en-GB"/>
        </w:rPr>
        <w:t>In</w:t>
      </w:r>
      <w:r w:rsidRPr="001D1213">
        <w:rPr>
          <w:lang w:val="en-GB"/>
        </w:rPr>
        <w:t xml:space="preserve"> </w:t>
      </w:r>
      <w:r w:rsidRPr="001D1213">
        <w:rPr>
          <w:rFonts w:ascii="Times New Roman" w:hAnsi="Times New Roman" w:cs="Times New Roman"/>
          <w:sz w:val="24"/>
          <w:lang w:val="en-GB"/>
        </w:rPr>
        <w:t>this study</w:t>
      </w:r>
      <w:r w:rsidRPr="001D1213">
        <w:rPr>
          <w:lang w:val="en-GB"/>
        </w:rPr>
        <w:t xml:space="preserve"> </w:t>
      </w:r>
      <w:r>
        <w:rPr>
          <w:rFonts w:ascii="Times New Roman" w:hAnsi="Times New Roman" w:cs="Times New Roman"/>
          <w:sz w:val="24"/>
          <w:lang w:val="en-GB"/>
        </w:rPr>
        <w:t>we present the</w:t>
      </w:r>
      <w:r w:rsidRPr="001D1213">
        <w:rPr>
          <w:lang w:val="en-GB"/>
        </w:rPr>
        <w:t xml:space="preserve"> </w:t>
      </w:r>
      <w:r w:rsidRPr="001D1213">
        <w:rPr>
          <w:rFonts w:ascii="Times New Roman" w:hAnsi="Times New Roman" w:cs="Times New Roman"/>
          <w:sz w:val="24"/>
          <w:lang w:val="en-GB"/>
        </w:rPr>
        <w:t>extended characterization</w:t>
      </w:r>
      <w:r>
        <w:rPr>
          <w:rFonts w:ascii="Times New Roman" w:hAnsi="Times New Roman" w:cs="Times New Roman"/>
          <w:sz w:val="24"/>
          <w:lang w:val="en-GB"/>
        </w:rPr>
        <w:t xml:space="preserve">, by means of </w:t>
      </w:r>
      <w:r w:rsidRPr="007615C9">
        <w:rPr>
          <w:rFonts w:ascii="Times New Roman" w:hAnsi="Times New Roman" w:cs="Times New Roman"/>
          <w:sz w:val="24"/>
          <w:lang w:val="en-GB"/>
        </w:rPr>
        <w:t>electrical resistivity tomography (ERT</w:t>
      </w:r>
      <w:r>
        <w:rPr>
          <w:rFonts w:ascii="Times New Roman" w:hAnsi="Times New Roman" w:cs="Times New Roman"/>
          <w:sz w:val="24"/>
          <w:lang w:val="en-GB"/>
        </w:rPr>
        <w:t>) and hydrological modelling,</w:t>
      </w:r>
      <w:r w:rsidRPr="001D1213">
        <w:rPr>
          <w:lang w:val="en-GB"/>
        </w:rPr>
        <w:t xml:space="preserve"> </w:t>
      </w:r>
      <w:r>
        <w:rPr>
          <w:rFonts w:ascii="Times New Roman" w:hAnsi="Times New Roman" w:cs="Times New Roman"/>
          <w:sz w:val="24"/>
          <w:lang w:val="en-GB"/>
        </w:rPr>
        <w:t xml:space="preserve">of part of an artificial levee of the Adige River and of the alluvial plain nearby in </w:t>
      </w:r>
      <w:proofErr w:type="spellStart"/>
      <w:r>
        <w:rPr>
          <w:rFonts w:ascii="Times New Roman" w:hAnsi="Times New Roman" w:cs="Times New Roman"/>
          <w:sz w:val="24"/>
          <w:lang w:val="en-GB"/>
        </w:rPr>
        <w:t>Salorno</w:t>
      </w:r>
      <w:proofErr w:type="spellEnd"/>
      <w:r>
        <w:rPr>
          <w:rFonts w:ascii="Times New Roman" w:hAnsi="Times New Roman" w:cs="Times New Roman"/>
          <w:sz w:val="24"/>
          <w:lang w:val="en-GB"/>
        </w:rPr>
        <w:t xml:space="preserve"> (BZ, northern Italy). </w:t>
      </w:r>
      <w:r w:rsidRPr="001D1213">
        <w:rPr>
          <w:rFonts w:ascii="Times New Roman" w:hAnsi="Times New Roman" w:cs="Times New Roman"/>
          <w:sz w:val="24"/>
          <w:lang w:val="en-GB"/>
        </w:rPr>
        <w:t>Th</w:t>
      </w:r>
      <w:r w:rsidRPr="000303A4">
        <w:rPr>
          <w:rFonts w:ascii="Times New Roman" w:hAnsi="Times New Roman" w:cs="Times New Roman"/>
          <w:sz w:val="24"/>
          <w:lang w:val="en-GB"/>
        </w:rPr>
        <w:t>is</w:t>
      </w:r>
      <w:r>
        <w:rPr>
          <w:rFonts w:ascii="Times New Roman" w:hAnsi="Times New Roman" w:cs="Times New Roman"/>
          <w:sz w:val="24"/>
          <w:szCs w:val="23"/>
          <w:lang w:val="en-GB"/>
        </w:rPr>
        <w:t xml:space="preserve"> part of the</w:t>
      </w:r>
      <w:r w:rsidRPr="001D1213">
        <w:rPr>
          <w:szCs w:val="23"/>
          <w:lang w:val="en-GB"/>
        </w:rPr>
        <w:t xml:space="preserve"> </w:t>
      </w:r>
      <w:r w:rsidRPr="001D1213">
        <w:rPr>
          <w:rFonts w:ascii="Times New Roman" w:hAnsi="Times New Roman" w:cs="Times New Roman"/>
          <w:sz w:val="24"/>
          <w:lang w:val="en-GB"/>
        </w:rPr>
        <w:t>levee is subjected to seepage during flood</w:t>
      </w:r>
      <w:r w:rsidRPr="000303A4">
        <w:rPr>
          <w:rFonts w:ascii="Times New Roman" w:hAnsi="Times New Roman" w:cs="Times New Roman"/>
          <w:sz w:val="24"/>
          <w:lang w:val="en-GB"/>
        </w:rPr>
        <w:t>ing</w:t>
      </w:r>
      <w:r w:rsidRPr="001D1213">
        <w:rPr>
          <w:rFonts w:ascii="Times New Roman" w:hAnsi="Times New Roman" w:cs="Times New Roman"/>
          <w:sz w:val="24"/>
          <w:lang w:val="en-GB"/>
        </w:rPr>
        <w:t xml:space="preserve"> events, </w:t>
      </w:r>
      <w:r w:rsidRPr="000303A4">
        <w:rPr>
          <w:rFonts w:ascii="Times New Roman" w:hAnsi="Times New Roman" w:cs="Times New Roman"/>
          <w:sz w:val="24"/>
          <w:lang w:val="en-GB"/>
        </w:rPr>
        <w:t xml:space="preserve">which consists in the movement of water from the river to the alluvial plain through the embankment itself. This process takes place despite the injection of </w:t>
      </w:r>
      <w:r w:rsidRPr="001D1213">
        <w:rPr>
          <w:rFonts w:ascii="Times New Roman" w:hAnsi="Times New Roman" w:cs="Times New Roman"/>
          <w:sz w:val="24"/>
          <w:lang w:val="en-GB"/>
        </w:rPr>
        <w:t xml:space="preserve">jet-grouting </w:t>
      </w:r>
      <w:r w:rsidRPr="000303A4">
        <w:rPr>
          <w:rFonts w:ascii="Times New Roman" w:hAnsi="Times New Roman" w:cs="Times New Roman"/>
          <w:sz w:val="24"/>
          <w:lang w:val="en-GB"/>
        </w:rPr>
        <w:t>in the core of the embankment, which was performed in order to increase the hydraulic seal of the artificial structure.</w:t>
      </w:r>
      <w:r w:rsidR="00540AEE">
        <w:rPr>
          <w:rFonts w:ascii="Times New Roman" w:hAnsi="Times New Roman" w:cs="Times New Roman"/>
          <w:sz w:val="24"/>
          <w:lang w:val="en-GB"/>
        </w:rPr>
        <w:t xml:space="preserve"> </w:t>
      </w:r>
      <w:r w:rsidR="00540AEE" w:rsidRPr="000303A4">
        <w:rPr>
          <w:rFonts w:ascii="Times New Roman" w:hAnsi="Times New Roman" w:cs="Times New Roman"/>
          <w:sz w:val="24"/>
          <w:lang w:val="en-GB"/>
        </w:rPr>
        <w:t>More in detail</w:t>
      </w:r>
      <w:r w:rsidR="00540AEE" w:rsidRPr="001D1213">
        <w:rPr>
          <w:rFonts w:ascii="Times New Roman" w:hAnsi="Times New Roman" w:cs="Times New Roman"/>
          <w:sz w:val="24"/>
          <w:lang w:val="en-GB"/>
        </w:rPr>
        <w:t xml:space="preserve">, our work </w:t>
      </w:r>
      <w:r w:rsidR="00540AEE" w:rsidRPr="000303A4">
        <w:rPr>
          <w:rFonts w:ascii="Times New Roman" w:hAnsi="Times New Roman" w:cs="Times New Roman"/>
          <w:sz w:val="24"/>
          <w:lang w:val="en-GB"/>
        </w:rPr>
        <w:t>consists</w:t>
      </w:r>
      <w:r w:rsidR="00540AEE" w:rsidRPr="001D1213">
        <w:rPr>
          <w:rFonts w:ascii="Times New Roman" w:hAnsi="Times New Roman" w:cs="Times New Roman"/>
          <w:sz w:val="24"/>
          <w:lang w:val="en-GB"/>
        </w:rPr>
        <w:t xml:space="preserve"> in the acquisition of</w:t>
      </w:r>
      <w:r w:rsidR="00540AEE" w:rsidRPr="001D1213">
        <w:rPr>
          <w:rFonts w:ascii="Times New Roman" w:hAnsi="Times New Roman" w:cs="Times New Roman"/>
          <w:sz w:val="24"/>
          <w:szCs w:val="23"/>
          <w:lang w:val="en-GB"/>
        </w:rPr>
        <w:t xml:space="preserve"> </w:t>
      </w:r>
      <w:r w:rsidR="00540AEE">
        <w:rPr>
          <w:rFonts w:ascii="Times New Roman" w:hAnsi="Times New Roman" w:cs="Times New Roman"/>
          <w:sz w:val="24"/>
          <w:szCs w:val="23"/>
          <w:lang w:val="en-GB"/>
        </w:rPr>
        <w:t>several 2D ERT</w:t>
      </w:r>
      <w:r w:rsidR="00540AEE" w:rsidRPr="001D1213">
        <w:rPr>
          <w:rFonts w:ascii="Times New Roman" w:hAnsi="Times New Roman" w:cs="Times New Roman"/>
          <w:sz w:val="24"/>
          <w:szCs w:val="23"/>
          <w:lang w:val="en-GB"/>
        </w:rPr>
        <w:t xml:space="preserve"> </w:t>
      </w:r>
      <w:r w:rsidR="00540AEE">
        <w:rPr>
          <w:rFonts w:ascii="Times New Roman" w:hAnsi="Times New Roman" w:cs="Times New Roman"/>
          <w:sz w:val="24"/>
          <w:szCs w:val="23"/>
          <w:lang w:val="en-GB"/>
        </w:rPr>
        <w:t xml:space="preserve">cross-sections </w:t>
      </w:r>
      <w:r w:rsidR="00540AEE" w:rsidRPr="001D1213">
        <w:rPr>
          <w:rFonts w:ascii="Times New Roman" w:hAnsi="Times New Roman" w:cs="Times New Roman"/>
          <w:sz w:val="24"/>
          <w:szCs w:val="23"/>
          <w:lang w:val="en-GB"/>
        </w:rPr>
        <w:t>dist</w:t>
      </w:r>
      <w:r w:rsidR="00540AEE">
        <w:rPr>
          <w:rFonts w:ascii="Times New Roman" w:hAnsi="Times New Roman" w:cs="Times New Roman"/>
          <w:sz w:val="24"/>
          <w:szCs w:val="23"/>
          <w:lang w:val="en-GB"/>
        </w:rPr>
        <w:t>r</w:t>
      </w:r>
      <w:r w:rsidR="00540AEE" w:rsidRPr="001D1213">
        <w:rPr>
          <w:rFonts w:ascii="Times New Roman" w:hAnsi="Times New Roman" w:cs="Times New Roman"/>
          <w:sz w:val="24"/>
          <w:szCs w:val="23"/>
          <w:lang w:val="en-GB"/>
        </w:rPr>
        <w:t xml:space="preserve">ibuted homogeneously </w:t>
      </w:r>
      <w:r w:rsidR="00540AEE">
        <w:rPr>
          <w:rFonts w:ascii="Times New Roman" w:hAnsi="Times New Roman" w:cs="Times New Roman"/>
          <w:sz w:val="24"/>
          <w:szCs w:val="23"/>
          <w:lang w:val="en-GB"/>
        </w:rPr>
        <w:t>within</w:t>
      </w:r>
      <w:r w:rsidR="00540AEE" w:rsidRPr="001D1213">
        <w:rPr>
          <w:rFonts w:ascii="Times New Roman" w:hAnsi="Times New Roman" w:cs="Times New Roman"/>
          <w:sz w:val="24"/>
          <w:szCs w:val="23"/>
          <w:lang w:val="en-GB"/>
        </w:rPr>
        <w:t xml:space="preserve"> the </w:t>
      </w:r>
      <w:r w:rsidR="00540AEE" w:rsidRPr="001D1213">
        <w:rPr>
          <w:rFonts w:ascii="Times New Roman" w:hAnsi="Times New Roman" w:cs="Times New Roman"/>
          <w:sz w:val="24"/>
          <w:lang w:val="en-GB"/>
        </w:rPr>
        <w:t>stud</w:t>
      </w:r>
      <w:r w:rsidR="00540AEE">
        <w:rPr>
          <w:rFonts w:ascii="Times New Roman" w:hAnsi="Times New Roman" w:cs="Times New Roman"/>
          <w:sz w:val="24"/>
          <w:lang w:val="en-GB"/>
        </w:rPr>
        <w:t>y</w:t>
      </w:r>
      <w:r w:rsidR="00540AEE" w:rsidRPr="001D1213">
        <w:rPr>
          <w:rFonts w:ascii="Times New Roman" w:hAnsi="Times New Roman" w:cs="Times New Roman"/>
          <w:sz w:val="24"/>
          <w:lang w:val="en-GB"/>
        </w:rPr>
        <w:t xml:space="preserve"> area</w:t>
      </w:r>
      <w:r w:rsidR="00540AEE">
        <w:rPr>
          <w:rFonts w:ascii="Times New Roman" w:hAnsi="Times New Roman" w:cs="Times New Roman"/>
          <w:sz w:val="24"/>
          <w:lang w:val="en-GB"/>
        </w:rPr>
        <w:t xml:space="preserve"> (i.e. on the embankment, at the embankment toe and on the alluvial plain), aimed at reconstructing the material distribution in subsoil. The combination of the information thus obtained with other direct data (e.g. stratigraphic surveys and hydrometric measurements), helped us developing a 2D hydrological model describing the water flux within the embankment, from the river to the plain. </w:t>
      </w:r>
      <w:r w:rsidR="00540AEE" w:rsidRPr="001D1213">
        <w:rPr>
          <w:rFonts w:ascii="Times New Roman" w:hAnsi="Times New Roman" w:cs="Times New Roman"/>
          <w:sz w:val="24"/>
          <w:lang w:val="en-GB"/>
        </w:rPr>
        <w:t>The simulations</w:t>
      </w:r>
      <w:r w:rsidR="00540AEE">
        <w:rPr>
          <w:rFonts w:ascii="Times New Roman" w:hAnsi="Times New Roman" w:cs="Times New Roman"/>
          <w:sz w:val="24"/>
          <w:lang w:val="en-GB"/>
        </w:rPr>
        <w:t>,</w:t>
      </w:r>
      <w:r w:rsidR="00540AEE" w:rsidRPr="001D1213">
        <w:rPr>
          <w:rFonts w:ascii="Times New Roman" w:hAnsi="Times New Roman" w:cs="Times New Roman"/>
          <w:sz w:val="24"/>
          <w:lang w:val="en-GB"/>
        </w:rPr>
        <w:t xml:space="preserve"> performed </w:t>
      </w:r>
      <w:r w:rsidR="00540AEE">
        <w:rPr>
          <w:rFonts w:ascii="Times New Roman" w:hAnsi="Times New Roman" w:cs="Times New Roman"/>
          <w:sz w:val="24"/>
          <w:lang w:val="en-GB"/>
        </w:rPr>
        <w:t>thanks to the SEEP2D code (</w:t>
      </w:r>
      <w:proofErr w:type="spellStart"/>
      <w:r w:rsidR="00540AEE">
        <w:rPr>
          <w:rFonts w:ascii="Times New Roman" w:hAnsi="Times New Roman" w:cs="Times New Roman"/>
          <w:sz w:val="24"/>
          <w:lang w:val="en-GB"/>
        </w:rPr>
        <w:t>Aquaveo</w:t>
      </w:r>
      <w:proofErr w:type="spellEnd"/>
      <w:r w:rsidR="00540AEE">
        <w:rPr>
          <w:rFonts w:ascii="Times New Roman" w:hAnsi="Times New Roman" w:cs="Times New Roman"/>
          <w:sz w:val="24"/>
          <w:lang w:val="en-GB"/>
        </w:rPr>
        <w:t xml:space="preserve">), </w:t>
      </w:r>
      <w:r w:rsidR="00540AEE" w:rsidRPr="001D1213">
        <w:rPr>
          <w:rFonts w:ascii="Times New Roman" w:hAnsi="Times New Roman" w:cs="Times New Roman"/>
          <w:sz w:val="24"/>
          <w:lang w:val="en-GB"/>
        </w:rPr>
        <w:t xml:space="preserve">show that one of the main reasons triggering the seepage </w:t>
      </w:r>
      <w:r w:rsidR="00540AEE">
        <w:rPr>
          <w:rFonts w:ascii="Times New Roman" w:hAnsi="Times New Roman" w:cs="Times New Roman"/>
          <w:sz w:val="24"/>
          <w:lang w:val="en-GB"/>
        </w:rPr>
        <w:t xml:space="preserve">phenomenon </w:t>
      </w:r>
      <w:r w:rsidR="00540AEE" w:rsidRPr="001D1213">
        <w:rPr>
          <w:rFonts w:ascii="Times New Roman" w:hAnsi="Times New Roman" w:cs="Times New Roman"/>
          <w:sz w:val="24"/>
          <w:lang w:val="en-GB"/>
        </w:rPr>
        <w:t xml:space="preserve">could be </w:t>
      </w:r>
      <w:r w:rsidR="00540AEE">
        <w:rPr>
          <w:rFonts w:ascii="Times New Roman" w:hAnsi="Times New Roman" w:cs="Times New Roman"/>
          <w:sz w:val="24"/>
          <w:lang w:val="en-GB"/>
        </w:rPr>
        <w:t xml:space="preserve">the height of the jet-grouting injections, which </w:t>
      </w:r>
      <w:r w:rsidR="00540AEE" w:rsidRPr="001D1213">
        <w:rPr>
          <w:rFonts w:ascii="Times New Roman" w:hAnsi="Times New Roman" w:cs="Times New Roman"/>
          <w:sz w:val="24"/>
          <w:lang w:val="en-GB"/>
        </w:rPr>
        <w:t>end</w:t>
      </w:r>
      <w:r w:rsidR="00540AEE">
        <w:rPr>
          <w:rFonts w:ascii="Times New Roman" w:hAnsi="Times New Roman" w:cs="Times New Roman"/>
          <w:sz w:val="24"/>
          <w:lang w:val="en-GB"/>
        </w:rPr>
        <w:t xml:space="preserve"> </w:t>
      </w:r>
      <w:r w:rsidR="00540AEE" w:rsidRPr="001D1213">
        <w:rPr>
          <w:rFonts w:ascii="Times New Roman" w:hAnsi="Times New Roman" w:cs="Times New Roman"/>
          <w:sz w:val="24"/>
          <w:lang w:val="en-GB"/>
        </w:rPr>
        <w:t>inside a permeable material</w:t>
      </w:r>
      <w:r w:rsidR="00540AEE">
        <w:rPr>
          <w:rFonts w:ascii="Times New Roman" w:hAnsi="Times New Roman" w:cs="Times New Roman"/>
          <w:sz w:val="24"/>
          <w:lang w:val="en-GB"/>
        </w:rPr>
        <w:t>.</w:t>
      </w:r>
      <w:r w:rsidR="00540AEE" w:rsidRPr="001D1213">
        <w:rPr>
          <w:rFonts w:ascii="Times New Roman" w:hAnsi="Times New Roman" w:cs="Times New Roman"/>
          <w:sz w:val="24"/>
          <w:lang w:val="en-GB"/>
        </w:rPr>
        <w:t xml:space="preserve"> From the results of the hydrologic mode</w:t>
      </w:r>
      <w:r w:rsidR="00540AEE">
        <w:rPr>
          <w:rFonts w:ascii="Times New Roman" w:hAnsi="Times New Roman" w:cs="Times New Roman"/>
          <w:sz w:val="24"/>
          <w:lang w:val="en-GB"/>
        </w:rPr>
        <w:t>l</w:t>
      </w:r>
      <w:r w:rsidR="00540AEE" w:rsidRPr="001D1213">
        <w:rPr>
          <w:rFonts w:ascii="Times New Roman" w:hAnsi="Times New Roman" w:cs="Times New Roman"/>
          <w:sz w:val="24"/>
          <w:lang w:val="en-GB"/>
        </w:rPr>
        <w:t>ling it also emerge</w:t>
      </w:r>
      <w:r w:rsidR="00540AEE">
        <w:rPr>
          <w:rFonts w:ascii="Times New Roman" w:hAnsi="Times New Roman" w:cs="Times New Roman"/>
          <w:sz w:val="24"/>
          <w:lang w:val="en-GB"/>
        </w:rPr>
        <w:t>s</w:t>
      </w:r>
      <w:r w:rsidR="00540AEE" w:rsidRPr="001D1213">
        <w:rPr>
          <w:rFonts w:ascii="Times New Roman" w:hAnsi="Times New Roman" w:cs="Times New Roman"/>
          <w:sz w:val="24"/>
          <w:lang w:val="en-GB"/>
        </w:rPr>
        <w:t xml:space="preserve"> that the efficiency of the hydraulic </w:t>
      </w:r>
      <w:r w:rsidR="00540AEE" w:rsidRPr="00DF1A2C">
        <w:rPr>
          <w:rFonts w:ascii="Times New Roman" w:hAnsi="Times New Roman" w:cs="Times New Roman"/>
          <w:sz w:val="24"/>
          <w:lang w:val="en-GB"/>
        </w:rPr>
        <w:t>defence</w:t>
      </w:r>
      <w:r w:rsidR="00540AEE" w:rsidRPr="001D1213">
        <w:rPr>
          <w:rFonts w:ascii="Times New Roman" w:hAnsi="Times New Roman" w:cs="Times New Roman"/>
          <w:sz w:val="24"/>
          <w:lang w:val="en-GB"/>
        </w:rPr>
        <w:t xml:space="preserve"> c</w:t>
      </w:r>
      <w:r w:rsidR="00540AEE">
        <w:rPr>
          <w:rFonts w:ascii="Times New Roman" w:hAnsi="Times New Roman" w:cs="Times New Roman"/>
          <w:sz w:val="24"/>
          <w:lang w:val="en-GB"/>
        </w:rPr>
        <w:t>ould</w:t>
      </w:r>
      <w:r w:rsidR="00540AEE" w:rsidRPr="001D1213">
        <w:rPr>
          <w:rFonts w:ascii="Times New Roman" w:hAnsi="Times New Roman" w:cs="Times New Roman"/>
          <w:sz w:val="24"/>
          <w:lang w:val="en-GB"/>
        </w:rPr>
        <w:t xml:space="preserve"> be greatly reduced by the presence of discontinuit</w:t>
      </w:r>
      <w:r w:rsidR="00540AEE">
        <w:rPr>
          <w:rFonts w:ascii="Times New Roman" w:hAnsi="Times New Roman" w:cs="Times New Roman"/>
          <w:sz w:val="24"/>
          <w:lang w:val="en-GB"/>
        </w:rPr>
        <w:t>ies</w:t>
      </w:r>
      <w:r w:rsidR="00540AEE" w:rsidRPr="001D1213">
        <w:rPr>
          <w:rFonts w:ascii="Times New Roman" w:hAnsi="Times New Roman" w:cs="Times New Roman"/>
          <w:sz w:val="24"/>
          <w:lang w:val="en-GB"/>
        </w:rPr>
        <w:t xml:space="preserve"> within the barrier</w:t>
      </w:r>
      <w:r w:rsidR="00540AEE">
        <w:rPr>
          <w:rFonts w:ascii="Times New Roman" w:hAnsi="Times New Roman" w:cs="Times New Roman"/>
          <w:sz w:val="24"/>
          <w:lang w:val="en-GB"/>
        </w:rPr>
        <w:t xml:space="preserve"> itself</w:t>
      </w:r>
      <w:r w:rsidR="00540AEE" w:rsidRPr="001D1213">
        <w:rPr>
          <w:rFonts w:ascii="Times New Roman" w:hAnsi="Times New Roman" w:cs="Times New Roman"/>
          <w:sz w:val="24"/>
          <w:lang w:val="en-GB"/>
        </w:rPr>
        <w:t xml:space="preserve">. In conclusion, </w:t>
      </w:r>
      <w:r w:rsidR="00540AEE">
        <w:rPr>
          <w:rFonts w:ascii="Times New Roman" w:hAnsi="Times New Roman" w:cs="Times New Roman"/>
          <w:sz w:val="24"/>
          <w:lang w:val="en-GB"/>
        </w:rPr>
        <w:t>in this work we highlighted</w:t>
      </w:r>
      <w:r w:rsidR="00540AEE" w:rsidRPr="001D1213">
        <w:rPr>
          <w:rFonts w:ascii="Times New Roman" w:hAnsi="Times New Roman" w:cs="Times New Roman"/>
          <w:sz w:val="24"/>
          <w:lang w:val="en-GB"/>
        </w:rPr>
        <w:t xml:space="preserve"> that the </w:t>
      </w:r>
      <w:r w:rsidR="00540AEE">
        <w:rPr>
          <w:rFonts w:ascii="Times New Roman" w:hAnsi="Times New Roman" w:cs="Times New Roman"/>
          <w:sz w:val="24"/>
          <w:lang w:val="en-GB"/>
        </w:rPr>
        <w:t xml:space="preserve">combination of </w:t>
      </w:r>
      <w:r w:rsidR="00540AEE" w:rsidRPr="001D1213">
        <w:rPr>
          <w:rFonts w:ascii="Times New Roman" w:hAnsi="Times New Roman" w:cs="Times New Roman"/>
          <w:sz w:val="24"/>
          <w:lang w:val="en-GB"/>
        </w:rPr>
        <w:t>ERT</w:t>
      </w:r>
      <w:r w:rsidR="00540AEE">
        <w:rPr>
          <w:rFonts w:ascii="Times New Roman" w:hAnsi="Times New Roman" w:cs="Times New Roman"/>
          <w:sz w:val="24"/>
          <w:lang w:val="en-GB"/>
        </w:rPr>
        <w:t xml:space="preserve"> and hydrological modelling</w:t>
      </w:r>
      <w:r w:rsidR="00540AEE" w:rsidRPr="001D1213">
        <w:rPr>
          <w:rFonts w:ascii="Times New Roman" w:hAnsi="Times New Roman" w:cs="Times New Roman"/>
          <w:sz w:val="24"/>
          <w:lang w:val="en-GB"/>
        </w:rPr>
        <w:t xml:space="preserve"> is </w:t>
      </w:r>
      <w:r w:rsidR="00540AEE" w:rsidRPr="00DF1A2C">
        <w:rPr>
          <w:rFonts w:ascii="Times New Roman" w:hAnsi="Times New Roman" w:cs="Times New Roman"/>
          <w:sz w:val="24"/>
          <w:lang w:val="en-GB"/>
        </w:rPr>
        <w:t>particularly</w:t>
      </w:r>
      <w:r w:rsidR="00540AEE" w:rsidRPr="001D1213">
        <w:rPr>
          <w:rFonts w:ascii="Times New Roman" w:hAnsi="Times New Roman" w:cs="Times New Roman"/>
          <w:sz w:val="24"/>
          <w:lang w:val="en-GB"/>
        </w:rPr>
        <w:t xml:space="preserve"> suit</w:t>
      </w:r>
      <w:r w:rsidR="00540AEE">
        <w:rPr>
          <w:rFonts w:ascii="Times New Roman" w:hAnsi="Times New Roman" w:cs="Times New Roman"/>
          <w:sz w:val="24"/>
          <w:lang w:val="en-GB"/>
        </w:rPr>
        <w:t>able</w:t>
      </w:r>
      <w:r w:rsidR="00540AEE" w:rsidRPr="001D1213">
        <w:rPr>
          <w:rFonts w:ascii="Times New Roman" w:hAnsi="Times New Roman" w:cs="Times New Roman"/>
          <w:sz w:val="24"/>
          <w:lang w:val="en-GB"/>
        </w:rPr>
        <w:t xml:space="preserve"> for this kind of </w:t>
      </w:r>
      <w:r w:rsidR="00540AEE">
        <w:rPr>
          <w:rFonts w:ascii="Times New Roman" w:hAnsi="Times New Roman" w:cs="Times New Roman"/>
          <w:sz w:val="24"/>
          <w:lang w:val="en-GB"/>
        </w:rPr>
        <w:t xml:space="preserve">applications, providing rather fast, cost-effective, and spatially distributed information. </w:t>
      </w:r>
    </w:p>
    <w:p w:rsidR="00540AEE" w:rsidRDefault="00540AEE" w:rsidP="00540AEE">
      <w:pPr>
        <w:pStyle w:val="PreformattatoHTML"/>
        <w:spacing w:line="360" w:lineRule="auto"/>
        <w:jc w:val="both"/>
        <w:rPr>
          <w:rFonts w:ascii="Times New Roman" w:hAnsi="Times New Roman" w:cs="Times New Roman"/>
          <w:sz w:val="24"/>
          <w:lang w:val="en-GB"/>
        </w:rPr>
      </w:pPr>
    </w:p>
    <w:p w:rsidR="00540AEE" w:rsidRPr="001D1213" w:rsidRDefault="00540AEE" w:rsidP="00540AEE">
      <w:pPr>
        <w:pStyle w:val="PreformattatoHTML"/>
        <w:spacing w:line="360" w:lineRule="auto"/>
        <w:jc w:val="both"/>
        <w:rPr>
          <w:rFonts w:ascii="Times New Roman" w:hAnsi="Times New Roman" w:cs="Times New Roman"/>
          <w:sz w:val="24"/>
          <w:lang w:val="en-GB"/>
        </w:rPr>
      </w:pPr>
      <w:r w:rsidRPr="001D1213">
        <w:rPr>
          <w:rFonts w:ascii="Times New Roman" w:hAnsi="Times New Roman" w:cs="Times New Roman"/>
          <w:sz w:val="24"/>
          <w:lang w:val="en-GB"/>
        </w:rPr>
        <w:t xml:space="preserve">. </w:t>
      </w:r>
    </w:p>
    <w:p w:rsidR="004D3576" w:rsidRDefault="005621E1" w:rsidP="005352AA">
      <w:pPr>
        <w:spacing w:line="360" w:lineRule="auto"/>
        <w:jc w:val="both"/>
        <w:rPr>
          <w:b/>
          <w:sz w:val="36"/>
        </w:rPr>
      </w:pPr>
      <w:proofErr w:type="spellStart"/>
      <w:r>
        <w:rPr>
          <w:b/>
          <w:sz w:val="36"/>
        </w:rPr>
        <w:lastRenderedPageBreak/>
        <w:t>Abstract</w:t>
      </w:r>
      <w:proofErr w:type="spellEnd"/>
    </w:p>
    <w:p w:rsidR="009C4C92" w:rsidRPr="00B85A62" w:rsidRDefault="005621E1" w:rsidP="00B85A62">
      <w:pPr>
        <w:pStyle w:val="PreformattatoHTML"/>
        <w:spacing w:line="360" w:lineRule="auto"/>
        <w:jc w:val="both"/>
        <w:rPr>
          <w:rFonts w:ascii="Times New Roman" w:hAnsi="Times New Roman" w:cs="Times New Roman"/>
          <w:sz w:val="24"/>
          <w:lang w:val="en-GB"/>
        </w:rPr>
      </w:pPr>
      <w:r w:rsidRPr="009C4C92">
        <w:rPr>
          <w:rFonts w:ascii="Times New Roman" w:hAnsi="Times New Roman" w:cs="Times New Roman"/>
          <w:sz w:val="24"/>
          <w:lang w:val="en-GB"/>
        </w:rPr>
        <w:t>Il fenomeno del sifonamento che avviene attraverso gli argini naturali e ar</w:t>
      </w:r>
      <w:r w:rsidR="003746D9" w:rsidRPr="009C4C92">
        <w:rPr>
          <w:rFonts w:ascii="Times New Roman" w:hAnsi="Times New Roman" w:cs="Times New Roman"/>
          <w:sz w:val="24"/>
          <w:lang w:val="en-GB"/>
        </w:rPr>
        <w:t>t</w:t>
      </w:r>
      <w:r w:rsidRPr="009C4C92">
        <w:rPr>
          <w:rFonts w:ascii="Times New Roman" w:hAnsi="Times New Roman" w:cs="Times New Roman"/>
          <w:sz w:val="24"/>
          <w:lang w:val="en-GB"/>
        </w:rPr>
        <w:t xml:space="preserve">ificiali gioca un ruolo cruciale nel determinare il rischio idraulico di una data area. </w:t>
      </w:r>
      <w:proofErr w:type="spellStart"/>
      <w:r w:rsidRPr="003746D9">
        <w:rPr>
          <w:rFonts w:ascii="Times New Roman" w:hAnsi="Times New Roman" w:cs="Times New Roman"/>
          <w:sz w:val="24"/>
          <w:lang w:val="en-GB"/>
        </w:rPr>
        <w:t>Quindi</w:t>
      </w:r>
      <w:proofErr w:type="spellEnd"/>
      <w:r w:rsidRPr="009C4C92">
        <w:rPr>
          <w:rFonts w:ascii="Times New Roman" w:hAnsi="Times New Roman" w:cs="Times New Roman"/>
          <w:sz w:val="24"/>
          <w:lang w:val="en-GB"/>
        </w:rPr>
        <w:t xml:space="preserve"> </w:t>
      </w:r>
      <w:r w:rsidRPr="003746D9">
        <w:rPr>
          <w:rFonts w:ascii="Times New Roman" w:hAnsi="Times New Roman" w:cs="Times New Roman"/>
          <w:sz w:val="24"/>
          <w:lang w:val="en-GB"/>
        </w:rPr>
        <w:t xml:space="preserve">è </w:t>
      </w:r>
      <w:proofErr w:type="spellStart"/>
      <w:r w:rsidRPr="003746D9">
        <w:rPr>
          <w:rFonts w:ascii="Times New Roman" w:hAnsi="Times New Roman" w:cs="Times New Roman"/>
          <w:sz w:val="24"/>
          <w:lang w:val="en-GB"/>
        </w:rPr>
        <w:t>necessaria</w:t>
      </w:r>
      <w:proofErr w:type="spellEnd"/>
      <w:r w:rsidRPr="003746D9">
        <w:rPr>
          <w:rFonts w:ascii="Times New Roman" w:hAnsi="Times New Roman" w:cs="Times New Roman"/>
          <w:sz w:val="24"/>
          <w:lang w:val="en-GB"/>
        </w:rPr>
        <w:t xml:space="preserve"> un </w:t>
      </w:r>
      <w:proofErr w:type="spellStart"/>
      <w:r w:rsidRPr="003746D9">
        <w:rPr>
          <w:rFonts w:ascii="Times New Roman" w:hAnsi="Times New Roman" w:cs="Times New Roman"/>
          <w:sz w:val="24"/>
          <w:lang w:val="en-GB"/>
        </w:rPr>
        <w:t>adeguata</w:t>
      </w:r>
      <w:proofErr w:type="spellEnd"/>
      <w:r w:rsidRPr="003746D9">
        <w:rPr>
          <w:rFonts w:ascii="Times New Roman" w:hAnsi="Times New Roman" w:cs="Times New Roman"/>
          <w:sz w:val="24"/>
          <w:lang w:val="en-GB"/>
        </w:rPr>
        <w:t xml:space="preserve"> </w:t>
      </w:r>
      <w:proofErr w:type="spellStart"/>
      <w:r w:rsidRPr="003746D9">
        <w:rPr>
          <w:rFonts w:ascii="Times New Roman" w:hAnsi="Times New Roman" w:cs="Times New Roman"/>
          <w:sz w:val="24"/>
          <w:lang w:val="en-GB"/>
        </w:rPr>
        <w:t>caratterizzazione</w:t>
      </w:r>
      <w:proofErr w:type="spellEnd"/>
      <w:r w:rsidRPr="003746D9">
        <w:rPr>
          <w:rFonts w:ascii="Times New Roman" w:hAnsi="Times New Roman" w:cs="Times New Roman"/>
          <w:sz w:val="24"/>
          <w:lang w:val="en-GB"/>
        </w:rPr>
        <w:t xml:space="preserve"> </w:t>
      </w:r>
      <w:proofErr w:type="spellStart"/>
      <w:r w:rsidRPr="003746D9">
        <w:rPr>
          <w:rFonts w:ascii="Times New Roman" w:hAnsi="Times New Roman" w:cs="Times New Roman"/>
          <w:sz w:val="24"/>
          <w:lang w:val="en-GB"/>
        </w:rPr>
        <w:t>dei</w:t>
      </w:r>
      <w:proofErr w:type="spellEnd"/>
      <w:r w:rsidRPr="003746D9">
        <w:rPr>
          <w:rFonts w:ascii="Times New Roman" w:hAnsi="Times New Roman" w:cs="Times New Roman"/>
          <w:sz w:val="24"/>
          <w:lang w:val="en-GB"/>
        </w:rPr>
        <w:t xml:space="preserve"> </w:t>
      </w:r>
      <w:proofErr w:type="spellStart"/>
      <w:r w:rsidRPr="003746D9">
        <w:rPr>
          <w:rFonts w:ascii="Times New Roman" w:hAnsi="Times New Roman" w:cs="Times New Roman"/>
          <w:sz w:val="24"/>
          <w:lang w:val="en-GB"/>
        </w:rPr>
        <w:t>domini</w:t>
      </w:r>
      <w:proofErr w:type="spellEnd"/>
      <w:r w:rsidRPr="003746D9">
        <w:rPr>
          <w:rFonts w:ascii="Times New Roman" w:hAnsi="Times New Roman" w:cs="Times New Roman"/>
          <w:sz w:val="24"/>
          <w:lang w:val="en-GB"/>
        </w:rPr>
        <w:t xml:space="preserve"> </w:t>
      </w:r>
      <w:proofErr w:type="spellStart"/>
      <w:r w:rsidRPr="003746D9">
        <w:rPr>
          <w:rFonts w:ascii="Times New Roman" w:hAnsi="Times New Roman" w:cs="Times New Roman"/>
          <w:sz w:val="24"/>
          <w:lang w:val="en-GB"/>
        </w:rPr>
        <w:t>affetti</w:t>
      </w:r>
      <w:proofErr w:type="spellEnd"/>
      <w:r w:rsidRPr="003746D9">
        <w:rPr>
          <w:rFonts w:ascii="Times New Roman" w:hAnsi="Times New Roman" w:cs="Times New Roman"/>
          <w:sz w:val="24"/>
          <w:lang w:val="en-GB"/>
        </w:rPr>
        <w:t xml:space="preserve"> da </w:t>
      </w:r>
      <w:proofErr w:type="spellStart"/>
      <w:r w:rsidRPr="003746D9">
        <w:rPr>
          <w:rFonts w:ascii="Times New Roman" w:hAnsi="Times New Roman" w:cs="Times New Roman"/>
          <w:sz w:val="24"/>
          <w:lang w:val="en-GB"/>
        </w:rPr>
        <w:t>quest</w:t>
      </w:r>
      <w:r w:rsidR="003746D9" w:rsidRPr="003746D9">
        <w:rPr>
          <w:rFonts w:ascii="Times New Roman" w:hAnsi="Times New Roman" w:cs="Times New Roman"/>
          <w:sz w:val="24"/>
          <w:lang w:val="en-GB"/>
        </w:rPr>
        <w:t>a</w:t>
      </w:r>
      <w:proofErr w:type="spellEnd"/>
      <w:r w:rsidRPr="003746D9">
        <w:rPr>
          <w:rFonts w:ascii="Times New Roman" w:hAnsi="Times New Roman" w:cs="Times New Roman"/>
          <w:sz w:val="24"/>
          <w:lang w:val="en-GB"/>
        </w:rPr>
        <w:t xml:space="preserve"> </w:t>
      </w:r>
      <w:proofErr w:type="spellStart"/>
      <w:r w:rsidRPr="003746D9">
        <w:rPr>
          <w:rFonts w:ascii="Times New Roman" w:hAnsi="Times New Roman" w:cs="Times New Roman"/>
          <w:sz w:val="24"/>
          <w:lang w:val="en-GB"/>
        </w:rPr>
        <w:t>pro</w:t>
      </w:r>
      <w:r w:rsidR="003746D9" w:rsidRPr="003746D9">
        <w:rPr>
          <w:rFonts w:ascii="Times New Roman" w:hAnsi="Times New Roman" w:cs="Times New Roman"/>
          <w:sz w:val="24"/>
          <w:lang w:val="en-GB"/>
        </w:rPr>
        <w:t>blematica</w:t>
      </w:r>
      <w:proofErr w:type="spellEnd"/>
      <w:r w:rsidRPr="009C4C92">
        <w:rPr>
          <w:rFonts w:ascii="Times New Roman" w:hAnsi="Times New Roman" w:cs="Times New Roman"/>
          <w:sz w:val="24"/>
          <w:lang w:val="en-GB"/>
        </w:rPr>
        <w:t xml:space="preserve"> </w:t>
      </w:r>
      <w:r w:rsidR="003746D9" w:rsidRPr="003746D9">
        <w:rPr>
          <w:rFonts w:ascii="Times New Roman" w:hAnsi="Times New Roman" w:cs="Times New Roman"/>
          <w:sz w:val="24"/>
          <w:lang w:val="en-GB"/>
        </w:rPr>
        <w:t xml:space="preserve">per </w:t>
      </w:r>
      <w:proofErr w:type="spellStart"/>
      <w:r w:rsidR="003746D9" w:rsidRPr="003746D9">
        <w:rPr>
          <w:rFonts w:ascii="Times New Roman" w:hAnsi="Times New Roman" w:cs="Times New Roman"/>
          <w:sz w:val="24"/>
          <w:lang w:val="en-GB"/>
        </w:rPr>
        <w:t>comprenderne</w:t>
      </w:r>
      <w:proofErr w:type="spellEnd"/>
      <w:r w:rsidR="003746D9" w:rsidRPr="003746D9">
        <w:rPr>
          <w:rFonts w:ascii="Times New Roman" w:hAnsi="Times New Roman" w:cs="Times New Roman"/>
          <w:sz w:val="24"/>
          <w:lang w:val="en-GB"/>
        </w:rPr>
        <w:t xml:space="preserve"> </w:t>
      </w:r>
      <w:proofErr w:type="spellStart"/>
      <w:r w:rsidR="003746D9" w:rsidRPr="003746D9">
        <w:rPr>
          <w:rFonts w:ascii="Times New Roman" w:hAnsi="Times New Roman" w:cs="Times New Roman"/>
          <w:sz w:val="24"/>
          <w:lang w:val="en-GB"/>
        </w:rPr>
        <w:t>meglio</w:t>
      </w:r>
      <w:proofErr w:type="spellEnd"/>
      <w:r w:rsidR="003746D9" w:rsidRPr="003746D9">
        <w:rPr>
          <w:rFonts w:ascii="Times New Roman" w:hAnsi="Times New Roman" w:cs="Times New Roman"/>
          <w:sz w:val="24"/>
          <w:lang w:val="en-GB"/>
        </w:rPr>
        <w:t xml:space="preserve"> le </w:t>
      </w:r>
      <w:proofErr w:type="spellStart"/>
      <w:r w:rsidR="003746D9" w:rsidRPr="003746D9">
        <w:rPr>
          <w:rFonts w:ascii="Times New Roman" w:hAnsi="Times New Roman" w:cs="Times New Roman"/>
          <w:sz w:val="24"/>
          <w:lang w:val="en-GB"/>
        </w:rPr>
        <w:t>dinamiche</w:t>
      </w:r>
      <w:proofErr w:type="spellEnd"/>
      <w:r w:rsidR="003746D9" w:rsidRPr="003746D9">
        <w:rPr>
          <w:rFonts w:ascii="Times New Roman" w:hAnsi="Times New Roman" w:cs="Times New Roman"/>
          <w:sz w:val="24"/>
          <w:lang w:val="en-GB"/>
        </w:rPr>
        <w:t xml:space="preserve">. In </w:t>
      </w:r>
      <w:proofErr w:type="spellStart"/>
      <w:r w:rsidR="003746D9" w:rsidRPr="003746D9">
        <w:rPr>
          <w:rFonts w:ascii="Times New Roman" w:hAnsi="Times New Roman" w:cs="Times New Roman"/>
          <w:sz w:val="24"/>
          <w:lang w:val="en-GB"/>
        </w:rPr>
        <w:t>questo</w:t>
      </w:r>
      <w:proofErr w:type="spellEnd"/>
      <w:r w:rsidR="003746D9" w:rsidRPr="003746D9">
        <w:rPr>
          <w:rFonts w:ascii="Times New Roman" w:hAnsi="Times New Roman" w:cs="Times New Roman"/>
          <w:sz w:val="24"/>
          <w:lang w:val="en-GB"/>
        </w:rPr>
        <w:t xml:space="preserve"> studio </w:t>
      </w:r>
      <w:proofErr w:type="spellStart"/>
      <w:r w:rsidR="003746D9" w:rsidRPr="003746D9">
        <w:rPr>
          <w:rFonts w:ascii="Times New Roman" w:hAnsi="Times New Roman" w:cs="Times New Roman"/>
          <w:sz w:val="24"/>
          <w:lang w:val="en-GB"/>
        </w:rPr>
        <w:t>viene</w:t>
      </w:r>
      <w:proofErr w:type="spellEnd"/>
      <w:r w:rsidR="003746D9" w:rsidRPr="003746D9">
        <w:rPr>
          <w:rFonts w:ascii="Times New Roman" w:hAnsi="Times New Roman" w:cs="Times New Roman"/>
          <w:sz w:val="24"/>
          <w:lang w:val="en-GB"/>
        </w:rPr>
        <w:t xml:space="preserve"> </w:t>
      </w:r>
      <w:proofErr w:type="spellStart"/>
      <w:r w:rsidR="003746D9" w:rsidRPr="003746D9">
        <w:rPr>
          <w:rFonts w:ascii="Times New Roman" w:hAnsi="Times New Roman" w:cs="Times New Roman"/>
          <w:sz w:val="24"/>
          <w:lang w:val="en-GB"/>
        </w:rPr>
        <w:t>presentata</w:t>
      </w:r>
      <w:proofErr w:type="spellEnd"/>
      <w:r w:rsidR="003746D9" w:rsidRPr="003746D9">
        <w:rPr>
          <w:rFonts w:ascii="Times New Roman" w:hAnsi="Times New Roman" w:cs="Times New Roman"/>
          <w:sz w:val="24"/>
          <w:lang w:val="en-GB"/>
        </w:rPr>
        <w:t xml:space="preserve"> </w:t>
      </w:r>
      <w:proofErr w:type="spellStart"/>
      <w:r w:rsidR="003746D9" w:rsidRPr="003746D9">
        <w:rPr>
          <w:rFonts w:ascii="Times New Roman" w:hAnsi="Times New Roman" w:cs="Times New Roman"/>
          <w:sz w:val="24"/>
          <w:lang w:val="en-GB"/>
        </w:rPr>
        <w:t>una</w:t>
      </w:r>
      <w:proofErr w:type="spellEnd"/>
      <w:r w:rsidR="003746D9" w:rsidRPr="003746D9">
        <w:rPr>
          <w:rFonts w:ascii="Times New Roman" w:hAnsi="Times New Roman" w:cs="Times New Roman"/>
          <w:sz w:val="24"/>
          <w:lang w:val="en-GB"/>
        </w:rPr>
        <w:t xml:space="preserve"> </w:t>
      </w:r>
      <w:proofErr w:type="spellStart"/>
      <w:r w:rsidR="003746D9" w:rsidRPr="003746D9">
        <w:rPr>
          <w:rFonts w:ascii="Times New Roman" w:hAnsi="Times New Roman" w:cs="Times New Roman"/>
          <w:sz w:val="24"/>
          <w:lang w:val="en-GB"/>
        </w:rPr>
        <w:t>caratteri</w:t>
      </w:r>
      <w:r w:rsidR="003746D9" w:rsidRPr="009C4C92">
        <w:rPr>
          <w:rFonts w:ascii="Times New Roman" w:hAnsi="Times New Roman" w:cs="Times New Roman"/>
          <w:sz w:val="24"/>
          <w:lang w:val="en-GB"/>
        </w:rPr>
        <w:t>zzazione</w:t>
      </w:r>
      <w:proofErr w:type="spellEnd"/>
      <w:r w:rsidR="003746D9" w:rsidRPr="009C4C92">
        <w:rPr>
          <w:rFonts w:ascii="Times New Roman" w:hAnsi="Times New Roman" w:cs="Times New Roman"/>
          <w:sz w:val="24"/>
          <w:lang w:val="en-GB"/>
        </w:rPr>
        <w:t xml:space="preserve"> </w:t>
      </w:r>
      <w:proofErr w:type="spellStart"/>
      <w:r w:rsidR="003746D9" w:rsidRPr="009C4C92">
        <w:rPr>
          <w:rFonts w:ascii="Times New Roman" w:hAnsi="Times New Roman" w:cs="Times New Roman"/>
          <w:sz w:val="24"/>
          <w:lang w:val="en-GB"/>
        </w:rPr>
        <w:t>estesa</w:t>
      </w:r>
      <w:proofErr w:type="spellEnd"/>
      <w:r w:rsidR="003746D9" w:rsidRPr="009C4C92">
        <w:rPr>
          <w:rFonts w:ascii="Times New Roman" w:hAnsi="Times New Roman" w:cs="Times New Roman"/>
          <w:sz w:val="24"/>
          <w:lang w:val="en-GB"/>
        </w:rPr>
        <w:t xml:space="preserve">, </w:t>
      </w:r>
      <w:proofErr w:type="spellStart"/>
      <w:r w:rsidR="003746D9" w:rsidRPr="009C4C92">
        <w:rPr>
          <w:rFonts w:ascii="Times New Roman" w:hAnsi="Times New Roman" w:cs="Times New Roman"/>
          <w:sz w:val="24"/>
          <w:lang w:val="en-GB"/>
        </w:rPr>
        <w:t>realizzata</w:t>
      </w:r>
      <w:proofErr w:type="spellEnd"/>
      <w:r w:rsidR="003746D9" w:rsidRPr="009C4C92">
        <w:rPr>
          <w:rFonts w:ascii="Times New Roman" w:hAnsi="Times New Roman" w:cs="Times New Roman"/>
          <w:sz w:val="24"/>
          <w:lang w:val="en-GB"/>
        </w:rPr>
        <w:t xml:space="preserve"> mediante la tecnica della tomografia di resistività elettrica (ERT) e la modellazione idrologica, di parte di un argine artificiale del fiume Adige e della pianura alluvionale nelle vicinanze di Salorno (BZ, Italia settentrionale). Questa parte di argine è </w:t>
      </w:r>
      <w:proofErr w:type="spellStart"/>
      <w:r w:rsidR="003746D9" w:rsidRPr="009C4C92">
        <w:rPr>
          <w:rFonts w:ascii="Times New Roman" w:hAnsi="Times New Roman" w:cs="Times New Roman"/>
          <w:sz w:val="24"/>
          <w:lang w:val="en-GB"/>
        </w:rPr>
        <w:t>soggetta</w:t>
      </w:r>
      <w:proofErr w:type="spellEnd"/>
      <w:r w:rsidR="003746D9" w:rsidRPr="009C4C92">
        <w:rPr>
          <w:rFonts w:ascii="Times New Roman" w:hAnsi="Times New Roman" w:cs="Times New Roman"/>
          <w:sz w:val="24"/>
          <w:lang w:val="en-GB"/>
        </w:rPr>
        <w:t xml:space="preserve"> al </w:t>
      </w:r>
      <w:proofErr w:type="spellStart"/>
      <w:r w:rsidR="003746D9" w:rsidRPr="009C4C92">
        <w:rPr>
          <w:rFonts w:ascii="Times New Roman" w:hAnsi="Times New Roman" w:cs="Times New Roman"/>
          <w:sz w:val="24"/>
          <w:lang w:val="en-GB"/>
        </w:rPr>
        <w:t>sifonamento</w:t>
      </w:r>
      <w:proofErr w:type="spellEnd"/>
      <w:r w:rsidR="003746D9" w:rsidRPr="009C4C92">
        <w:rPr>
          <w:rFonts w:ascii="Times New Roman" w:hAnsi="Times New Roman" w:cs="Times New Roman"/>
          <w:sz w:val="24"/>
          <w:lang w:val="en-GB"/>
        </w:rPr>
        <w:t xml:space="preserve"> </w:t>
      </w:r>
      <w:proofErr w:type="spellStart"/>
      <w:r w:rsidR="003746D9" w:rsidRPr="009C4C92">
        <w:rPr>
          <w:rFonts w:ascii="Times New Roman" w:hAnsi="Times New Roman" w:cs="Times New Roman"/>
          <w:sz w:val="24"/>
          <w:lang w:val="en-GB"/>
        </w:rPr>
        <w:t>durante</w:t>
      </w:r>
      <w:proofErr w:type="spellEnd"/>
      <w:r w:rsidR="003746D9" w:rsidRPr="009C4C92">
        <w:rPr>
          <w:rFonts w:ascii="Times New Roman" w:hAnsi="Times New Roman" w:cs="Times New Roman"/>
          <w:sz w:val="24"/>
          <w:lang w:val="en-GB"/>
        </w:rPr>
        <w:t xml:space="preserve"> </w:t>
      </w:r>
      <w:proofErr w:type="spellStart"/>
      <w:r w:rsidR="003746D9" w:rsidRPr="009C4C92">
        <w:rPr>
          <w:rFonts w:ascii="Times New Roman" w:hAnsi="Times New Roman" w:cs="Times New Roman"/>
          <w:sz w:val="24"/>
          <w:lang w:val="en-GB"/>
        </w:rPr>
        <w:t>gli</w:t>
      </w:r>
      <w:proofErr w:type="spellEnd"/>
      <w:r w:rsidR="003746D9" w:rsidRPr="009C4C92">
        <w:rPr>
          <w:rFonts w:ascii="Times New Roman" w:hAnsi="Times New Roman" w:cs="Times New Roman"/>
          <w:sz w:val="24"/>
          <w:lang w:val="en-GB"/>
        </w:rPr>
        <w:t xml:space="preserve"> </w:t>
      </w:r>
      <w:proofErr w:type="spellStart"/>
      <w:r w:rsidR="003746D9" w:rsidRPr="009C4C92">
        <w:rPr>
          <w:rFonts w:ascii="Times New Roman" w:hAnsi="Times New Roman" w:cs="Times New Roman"/>
          <w:sz w:val="24"/>
          <w:lang w:val="en-GB"/>
        </w:rPr>
        <w:t>eventi</w:t>
      </w:r>
      <w:proofErr w:type="spellEnd"/>
      <w:r w:rsidR="003746D9" w:rsidRPr="009C4C92">
        <w:rPr>
          <w:rFonts w:ascii="Times New Roman" w:hAnsi="Times New Roman" w:cs="Times New Roman"/>
          <w:sz w:val="24"/>
          <w:lang w:val="en-GB"/>
        </w:rPr>
        <w:t xml:space="preserve"> di </w:t>
      </w:r>
      <w:proofErr w:type="spellStart"/>
      <w:r w:rsidR="003746D9" w:rsidRPr="009C4C92">
        <w:rPr>
          <w:rFonts w:ascii="Times New Roman" w:hAnsi="Times New Roman" w:cs="Times New Roman"/>
          <w:sz w:val="24"/>
          <w:lang w:val="en-GB"/>
        </w:rPr>
        <w:t>piena</w:t>
      </w:r>
      <w:proofErr w:type="spellEnd"/>
      <w:r w:rsidR="009C4C92" w:rsidRPr="009C4C92">
        <w:rPr>
          <w:rFonts w:ascii="Times New Roman" w:hAnsi="Times New Roman" w:cs="Times New Roman"/>
          <w:sz w:val="24"/>
          <w:lang w:val="en-GB"/>
        </w:rPr>
        <w:t>,</w:t>
      </w:r>
      <w:r w:rsidR="003746D9"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questo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consiste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nel</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movimento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dell'acqua</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dall’alveo</w:t>
      </w:r>
      <w:proofErr w:type="spellEnd"/>
      <w:r w:rsidR="009C4C92" w:rsidRPr="009C4C92">
        <w:rPr>
          <w:rFonts w:ascii="Times New Roman" w:hAnsi="Times New Roman" w:cs="Times New Roman"/>
          <w:sz w:val="24"/>
          <w:lang w:val="en-GB"/>
        </w:rPr>
        <w:t xml:space="preserve"> del </w:t>
      </w:r>
      <w:proofErr w:type="spellStart"/>
      <w:r w:rsidR="009C4C92" w:rsidRPr="009C4C92">
        <w:rPr>
          <w:rFonts w:ascii="Times New Roman" w:hAnsi="Times New Roman" w:cs="Times New Roman"/>
          <w:sz w:val="24"/>
          <w:lang w:val="en-GB"/>
        </w:rPr>
        <w:t>fiume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alla</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piana</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alluvionale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attraverso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l’argine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stesso</w:t>
      </w:r>
      <w:proofErr w:type="spellEnd"/>
      <w:r w:rsidR="009C4C92" w:rsidRPr="009C4C92">
        <w:rPr>
          <w:rFonts w:ascii="Times New Roman" w:hAnsi="Times New Roman" w:cs="Times New Roman"/>
          <w:sz w:val="24"/>
          <w:lang w:val="en-GB"/>
        </w:rPr>
        <w:t>.</w:t>
      </w:r>
      <w:r w:rsid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Questo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processo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avviene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nonostante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l'iniezione</w:t>
      </w:r>
      <w:proofErr w:type="spellEnd"/>
      <w:r w:rsidR="009C4C92" w:rsidRPr="009C4C92">
        <w:rPr>
          <w:rFonts w:ascii="Times New Roman" w:hAnsi="Times New Roman" w:cs="Times New Roman"/>
          <w:sz w:val="24"/>
          <w:lang w:val="en-GB"/>
        </w:rPr>
        <w:t xml:space="preserve"> di jet-grouting </w:t>
      </w:r>
      <w:proofErr w:type="spellStart"/>
      <w:r w:rsidR="009C4C92" w:rsidRPr="009C4C92">
        <w:rPr>
          <w:rFonts w:ascii="Times New Roman" w:hAnsi="Times New Roman" w:cs="Times New Roman"/>
          <w:sz w:val="24"/>
          <w:lang w:val="en-GB"/>
        </w:rPr>
        <w:t>all’interno</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dell’argine</w:t>
      </w:r>
      <w:proofErr w:type="spellEnd"/>
      <w:r w:rsidR="009C4C92" w:rsidRPr="009C4C92">
        <w:rPr>
          <w:rFonts w:ascii="Times New Roman" w:hAnsi="Times New Roman" w:cs="Times New Roman"/>
          <w:sz w:val="24"/>
          <w:lang w:val="en-GB"/>
        </w:rPr>
        <w:t xml:space="preserve">, </w:t>
      </w:r>
      <w:proofErr w:type="spellStart"/>
      <w:r w:rsidR="009C4C92" w:rsidRPr="009C4C92">
        <w:rPr>
          <w:rFonts w:ascii="Times New Roman" w:hAnsi="Times New Roman" w:cs="Times New Roman"/>
          <w:sz w:val="24"/>
          <w:lang w:val="en-GB"/>
        </w:rPr>
        <w:t>eseguita</w:t>
      </w:r>
      <w:proofErr w:type="spellEnd"/>
      <w:r w:rsidR="009C4C92" w:rsidRPr="009C4C92">
        <w:rPr>
          <w:rFonts w:ascii="Times New Roman" w:hAnsi="Times New Roman" w:cs="Times New Roman"/>
          <w:sz w:val="24"/>
          <w:lang w:val="en-GB"/>
        </w:rPr>
        <w:t xml:space="preserve"> al fine di aumentare la tenuta idraulica della struttura. </w:t>
      </w:r>
      <w:r w:rsidR="009C4C92" w:rsidRPr="00B85A62">
        <w:rPr>
          <w:rFonts w:ascii="Times New Roman" w:hAnsi="Times New Roman" w:cs="Times New Roman"/>
          <w:sz w:val="24"/>
          <w:lang w:val="en-GB"/>
        </w:rPr>
        <w:t>In particolare, il nostro lavoro ha riguardato l'acquisizione di diverse sezioni ERT 2D distribuite omogeneamente all'interno dell'area di studio, al fine di determinare la distribuzione dei materiali nel sottosuolo. La combinazione delle informazioni acquisite con quelle ottenute da campagne geognostiche pregresse, che hanno fatto uso di metodi di indagine diretti (sondaggi, piezometri, prove di permeabilità), ci ha aiutato a sviluppare un modello idrologi</w:t>
      </w:r>
      <w:r w:rsidR="00B85A62" w:rsidRPr="00B85A62">
        <w:rPr>
          <w:rFonts w:ascii="Times New Roman" w:hAnsi="Times New Roman" w:cs="Times New Roman"/>
          <w:sz w:val="24"/>
          <w:lang w:val="en-GB"/>
        </w:rPr>
        <w:t>co 2D che descrive il flusso d’</w:t>
      </w:r>
      <w:r w:rsidR="009C4C92" w:rsidRPr="00B85A62">
        <w:rPr>
          <w:rFonts w:ascii="Times New Roman" w:hAnsi="Times New Roman" w:cs="Times New Roman"/>
          <w:sz w:val="24"/>
          <w:lang w:val="en-GB"/>
        </w:rPr>
        <w:t>acqua all'interno del</w:t>
      </w:r>
      <w:r w:rsidR="00B85A62" w:rsidRPr="00B85A62">
        <w:rPr>
          <w:rFonts w:ascii="Times New Roman" w:hAnsi="Times New Roman" w:cs="Times New Roman"/>
          <w:sz w:val="24"/>
          <w:lang w:val="en-GB"/>
        </w:rPr>
        <w:t xml:space="preserve"> dominio</w:t>
      </w:r>
      <w:r w:rsidR="009C4C92" w:rsidRPr="00B85A62">
        <w:rPr>
          <w:rFonts w:ascii="Times New Roman" w:hAnsi="Times New Roman" w:cs="Times New Roman"/>
          <w:sz w:val="24"/>
          <w:lang w:val="en-GB"/>
        </w:rPr>
        <w:t xml:space="preserve"> </w:t>
      </w:r>
      <w:r w:rsidR="00B85A62" w:rsidRPr="00B85A62">
        <w:rPr>
          <w:rFonts w:ascii="Times New Roman" w:hAnsi="Times New Roman" w:cs="Times New Roman"/>
          <w:sz w:val="24"/>
          <w:lang w:val="en-GB"/>
        </w:rPr>
        <w:t>investigato</w:t>
      </w:r>
      <w:r w:rsidR="009C4C92" w:rsidRPr="00B85A62">
        <w:rPr>
          <w:rFonts w:ascii="Times New Roman" w:hAnsi="Times New Roman" w:cs="Times New Roman"/>
          <w:sz w:val="24"/>
          <w:lang w:val="en-GB"/>
        </w:rPr>
        <w:t xml:space="preserve">. Le </w:t>
      </w:r>
      <w:proofErr w:type="spellStart"/>
      <w:r w:rsidR="009C4C92" w:rsidRPr="00B85A62">
        <w:rPr>
          <w:rFonts w:ascii="Times New Roman" w:hAnsi="Times New Roman" w:cs="Times New Roman"/>
          <w:sz w:val="24"/>
          <w:lang w:val="en-GB"/>
        </w:rPr>
        <w:t>simulazioni</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eseguite</w:t>
      </w:r>
      <w:proofErr w:type="spellEnd"/>
      <w:r w:rsidR="009C4C92" w:rsidRPr="00B85A62">
        <w:rPr>
          <w:rFonts w:ascii="Times New Roman" w:hAnsi="Times New Roman" w:cs="Times New Roman"/>
          <w:sz w:val="24"/>
          <w:lang w:val="en-GB"/>
        </w:rPr>
        <w:t xml:space="preserve"> grazie al </w:t>
      </w:r>
      <w:proofErr w:type="spellStart"/>
      <w:r w:rsidR="009C4C92" w:rsidRPr="00B85A62">
        <w:rPr>
          <w:rFonts w:ascii="Times New Roman" w:hAnsi="Times New Roman" w:cs="Times New Roman"/>
          <w:sz w:val="24"/>
          <w:lang w:val="en-GB"/>
        </w:rPr>
        <w:t>codice</w:t>
      </w:r>
      <w:proofErr w:type="spellEnd"/>
      <w:r w:rsidR="009C4C92" w:rsidRPr="00B85A62">
        <w:rPr>
          <w:rFonts w:ascii="Times New Roman" w:hAnsi="Times New Roman" w:cs="Times New Roman"/>
          <w:sz w:val="24"/>
          <w:lang w:val="en-GB"/>
        </w:rPr>
        <w:t xml:space="preserve"> SEEP2D (</w:t>
      </w:r>
      <w:proofErr w:type="spellStart"/>
      <w:r w:rsidR="009C4C92" w:rsidRPr="00B85A62">
        <w:rPr>
          <w:rFonts w:ascii="Times New Roman" w:hAnsi="Times New Roman" w:cs="Times New Roman"/>
          <w:sz w:val="24"/>
          <w:lang w:val="en-GB"/>
        </w:rPr>
        <w:t>Aquaveo</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mostrano</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che</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uno</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dei</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motivi</w:t>
      </w:r>
      <w:proofErr w:type="spellEnd"/>
      <w:r w:rsidR="009C4C9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predisponenti</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il</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fenomeno</w:t>
      </w:r>
      <w:proofErr w:type="spellEnd"/>
      <w:r w:rsidR="00B85A62" w:rsidRPr="00B85A62">
        <w:rPr>
          <w:rFonts w:ascii="Times New Roman" w:hAnsi="Times New Roman" w:cs="Times New Roman"/>
          <w:sz w:val="24"/>
          <w:lang w:val="en-GB"/>
        </w:rPr>
        <w:t xml:space="preserve"> del </w:t>
      </w:r>
      <w:proofErr w:type="spellStart"/>
      <w:r w:rsidR="00B85A62" w:rsidRPr="00B85A62">
        <w:rPr>
          <w:rFonts w:ascii="Times New Roman" w:hAnsi="Times New Roman" w:cs="Times New Roman"/>
          <w:sz w:val="24"/>
          <w:lang w:val="en-GB"/>
        </w:rPr>
        <w:t>sifonamento</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potrebbe</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risiedere</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nell’errata</w:t>
      </w:r>
      <w:proofErr w:type="spellEnd"/>
      <w:r w:rsidR="00B85A62" w:rsidRPr="00B85A62">
        <w:rPr>
          <w:rFonts w:ascii="Times New Roman" w:hAnsi="Times New Roman" w:cs="Times New Roman"/>
          <w:sz w:val="24"/>
          <w:lang w:val="en-GB"/>
        </w:rPr>
        <w:t xml:space="preserve"> </w:t>
      </w:r>
      <w:proofErr w:type="spellStart"/>
      <w:r w:rsidR="00B85A62" w:rsidRPr="00B85A62">
        <w:rPr>
          <w:rFonts w:ascii="Times New Roman" w:hAnsi="Times New Roman" w:cs="Times New Roman"/>
          <w:sz w:val="24"/>
          <w:lang w:val="en-GB"/>
        </w:rPr>
        <w:t>profondità</w:t>
      </w:r>
      <w:proofErr w:type="spellEnd"/>
      <w:r w:rsidR="00B85A62" w:rsidRPr="00B85A62">
        <w:rPr>
          <w:rFonts w:ascii="Times New Roman" w:hAnsi="Times New Roman" w:cs="Times New Roman"/>
          <w:sz w:val="24"/>
          <w:lang w:val="en-GB"/>
        </w:rPr>
        <w:t xml:space="preserve"> di </w:t>
      </w:r>
      <w:proofErr w:type="spellStart"/>
      <w:r w:rsidR="00B85A62" w:rsidRPr="00B85A62">
        <w:rPr>
          <w:rFonts w:ascii="Times New Roman" w:hAnsi="Times New Roman" w:cs="Times New Roman"/>
          <w:sz w:val="24"/>
          <w:lang w:val="en-GB"/>
        </w:rPr>
        <w:t>intestazione</w:t>
      </w:r>
      <w:proofErr w:type="spellEnd"/>
      <w:r w:rsidR="00B85A62" w:rsidRPr="00B85A62">
        <w:rPr>
          <w:rFonts w:ascii="Times New Roman" w:hAnsi="Times New Roman" w:cs="Times New Roman"/>
          <w:sz w:val="24"/>
          <w:lang w:val="en-GB"/>
        </w:rPr>
        <w:t xml:space="preserve"> del </w:t>
      </w:r>
      <w:proofErr w:type="spellStart"/>
      <w:r w:rsidR="00B85A62" w:rsidRPr="00B85A62">
        <w:rPr>
          <w:rFonts w:ascii="Times New Roman" w:hAnsi="Times New Roman" w:cs="Times New Roman"/>
          <w:sz w:val="24"/>
          <w:lang w:val="en-GB"/>
        </w:rPr>
        <w:t>setto</w:t>
      </w:r>
      <w:proofErr w:type="spellEnd"/>
      <w:r w:rsidR="00B85A62" w:rsidRPr="00B85A62">
        <w:rPr>
          <w:rFonts w:ascii="Times New Roman" w:hAnsi="Times New Roman" w:cs="Times New Roman"/>
          <w:sz w:val="24"/>
          <w:lang w:val="en-GB"/>
        </w:rPr>
        <w:t xml:space="preserve"> in jet-grouting</w:t>
      </w:r>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che</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termina</w:t>
      </w:r>
      <w:proofErr w:type="spellEnd"/>
      <w:r w:rsidR="009C4C92" w:rsidRPr="00B85A62">
        <w:rPr>
          <w:rFonts w:ascii="Times New Roman" w:hAnsi="Times New Roman" w:cs="Times New Roman"/>
          <w:sz w:val="24"/>
          <w:lang w:val="en-GB"/>
        </w:rPr>
        <w:t xml:space="preserve"> </w:t>
      </w:r>
      <w:proofErr w:type="spellStart"/>
      <w:r w:rsidR="009C4C92" w:rsidRPr="00B85A62">
        <w:rPr>
          <w:rFonts w:ascii="Times New Roman" w:hAnsi="Times New Roman" w:cs="Times New Roman"/>
          <w:sz w:val="24"/>
          <w:lang w:val="en-GB"/>
        </w:rPr>
        <w:t>all'interno</w:t>
      </w:r>
      <w:proofErr w:type="spellEnd"/>
      <w:r w:rsidR="009C4C92" w:rsidRPr="00B85A62">
        <w:rPr>
          <w:rFonts w:ascii="Times New Roman" w:hAnsi="Times New Roman" w:cs="Times New Roman"/>
          <w:sz w:val="24"/>
          <w:lang w:val="en-GB"/>
        </w:rPr>
        <w:t xml:space="preserve"> di un materiale permeabile. Dai risultati della modellizzazione idrologica emerge anche che l'efficienza della difesa idraulica potrebbe essere notevolmente ridotta dalla presenza di discontinuità all'interno della barriera stessa. In conclusione, in questo lavoro abbiamo evidenziato che la combinazione di ERT e modellazione idrologica è particolarmente adatta per questo tipo di applicazioni, fornendo informazioni piuttosto veloci, economiche e distribuite spazialmente.</w:t>
      </w:r>
    </w:p>
    <w:p w:rsidR="00B85A62" w:rsidRDefault="00B85A62" w:rsidP="005352AA">
      <w:pPr>
        <w:spacing w:line="360" w:lineRule="auto"/>
        <w:jc w:val="both"/>
        <w:rPr>
          <w:b/>
          <w:sz w:val="36"/>
        </w:rPr>
      </w:pPr>
    </w:p>
    <w:p w:rsidR="009F2E85" w:rsidRDefault="003A6861" w:rsidP="005352AA">
      <w:pPr>
        <w:spacing w:line="360" w:lineRule="auto"/>
        <w:jc w:val="both"/>
        <w:rPr>
          <w:b/>
          <w:sz w:val="36"/>
        </w:rPr>
      </w:pPr>
      <w:r w:rsidRPr="003A6861">
        <w:rPr>
          <w:b/>
          <w:sz w:val="36"/>
        </w:rPr>
        <w:lastRenderedPageBreak/>
        <w:t>I</w:t>
      </w:r>
      <w:r w:rsidR="004D3576" w:rsidRPr="003A6861">
        <w:rPr>
          <w:b/>
          <w:sz w:val="36"/>
        </w:rPr>
        <w:t>ndice</w:t>
      </w:r>
      <w:r>
        <w:rPr>
          <w:b/>
          <w:sz w:val="36"/>
        </w:rPr>
        <w:t>:</w:t>
      </w:r>
    </w:p>
    <w:p w:rsidR="006C2FB3" w:rsidRDefault="008329E1" w:rsidP="00622FEF">
      <w:pPr>
        <w:spacing w:line="360" w:lineRule="auto"/>
        <w:ind w:left="142" w:hanging="142"/>
        <w:jc w:val="center"/>
        <w:rPr>
          <w:b/>
        </w:rPr>
      </w:pPr>
      <w:r>
        <w:rPr>
          <w:b/>
        </w:rPr>
        <w:t>Lista delle figure</w:t>
      </w:r>
      <w:r w:rsidR="00622FEF">
        <w:rPr>
          <w:b/>
        </w:rPr>
        <w:t>.</w:t>
      </w:r>
      <w:r w:rsidR="006C2FB3">
        <w:rPr>
          <w:b/>
        </w:rPr>
        <w:t>……</w:t>
      </w:r>
      <w:r w:rsidR="00627281">
        <w:rPr>
          <w:b/>
        </w:rPr>
        <w:t>…...</w:t>
      </w:r>
      <w:r w:rsidR="006C2FB3">
        <w:rPr>
          <w:b/>
        </w:rPr>
        <w:t>………</w:t>
      </w:r>
      <w:r>
        <w:rPr>
          <w:b/>
        </w:rPr>
        <w:t>……</w:t>
      </w:r>
      <w:r w:rsidR="006C2FB3">
        <w:rPr>
          <w:b/>
        </w:rPr>
        <w:t>……………………………………pag.</w:t>
      </w:r>
      <w:r w:rsidR="00627281">
        <w:rPr>
          <w:b/>
        </w:rPr>
        <w:t xml:space="preserve"> </w:t>
      </w:r>
      <w:r>
        <w:rPr>
          <w:b/>
        </w:rPr>
        <w:t>1</w:t>
      </w:r>
    </w:p>
    <w:p w:rsidR="006C2FB3" w:rsidRDefault="006C2FB3" w:rsidP="006C2FB3">
      <w:pPr>
        <w:spacing w:line="360" w:lineRule="auto"/>
        <w:jc w:val="right"/>
        <w:rPr>
          <w:b/>
        </w:rPr>
      </w:pPr>
    </w:p>
    <w:p w:rsidR="006C2FB3" w:rsidRDefault="006C2FB3" w:rsidP="006C2FB3">
      <w:pPr>
        <w:spacing w:line="360" w:lineRule="auto"/>
        <w:jc w:val="right"/>
        <w:rPr>
          <w:b/>
        </w:rPr>
      </w:pPr>
      <w:r>
        <w:rPr>
          <w:b/>
        </w:rPr>
        <w:t>Lista dei simboli……………………………………………………...……</w:t>
      </w:r>
      <w:r w:rsidR="00627281">
        <w:rPr>
          <w:b/>
        </w:rPr>
        <w:t>.</w:t>
      </w:r>
      <w:r>
        <w:rPr>
          <w:b/>
        </w:rPr>
        <w:t>.pag.</w:t>
      </w:r>
      <w:r w:rsidR="00627281">
        <w:rPr>
          <w:b/>
        </w:rPr>
        <w:t xml:space="preserve"> </w:t>
      </w:r>
      <w:r w:rsidR="008329E1">
        <w:rPr>
          <w:b/>
        </w:rPr>
        <w:t>3</w:t>
      </w:r>
    </w:p>
    <w:p w:rsidR="00627281" w:rsidRDefault="00627281" w:rsidP="006C2FB3">
      <w:pPr>
        <w:spacing w:line="360" w:lineRule="auto"/>
        <w:jc w:val="right"/>
        <w:rPr>
          <w:b/>
        </w:rPr>
      </w:pPr>
    </w:p>
    <w:p w:rsidR="00627281" w:rsidRDefault="00627281" w:rsidP="006C2FB3">
      <w:pPr>
        <w:spacing w:line="360" w:lineRule="auto"/>
        <w:jc w:val="right"/>
        <w:rPr>
          <w:b/>
        </w:rPr>
      </w:pPr>
      <w:r>
        <w:rPr>
          <w:b/>
        </w:rPr>
        <w:t>Lista delle tabell</w:t>
      </w:r>
      <w:r w:rsidR="008329E1">
        <w:rPr>
          <w:b/>
        </w:rPr>
        <w:t>e……………………………………………………..…….pag. 3</w:t>
      </w:r>
    </w:p>
    <w:p w:rsidR="006C2FB3" w:rsidRDefault="006C2FB3" w:rsidP="006C2FB3">
      <w:pPr>
        <w:spacing w:line="360" w:lineRule="auto"/>
        <w:jc w:val="right"/>
        <w:rPr>
          <w:b/>
        </w:rPr>
      </w:pPr>
    </w:p>
    <w:p w:rsidR="008E1B4E" w:rsidRDefault="004D3576" w:rsidP="006C2FB3">
      <w:pPr>
        <w:spacing w:line="360" w:lineRule="auto"/>
        <w:jc w:val="right"/>
        <w:rPr>
          <w:b/>
        </w:rPr>
      </w:pPr>
      <w:r w:rsidRPr="004D3576">
        <w:rPr>
          <w:b/>
        </w:rPr>
        <w:t>Introduzione………………………………………………………</w:t>
      </w:r>
      <w:r w:rsidR="00215BE6">
        <w:rPr>
          <w:b/>
        </w:rPr>
        <w:t>...</w:t>
      </w:r>
      <w:r w:rsidRPr="004D3576">
        <w:rPr>
          <w:b/>
        </w:rPr>
        <w:t>………pag.</w:t>
      </w:r>
      <w:r w:rsidR="00215BE6">
        <w:rPr>
          <w:b/>
        </w:rPr>
        <w:t xml:space="preserve"> </w:t>
      </w:r>
      <w:r w:rsidR="008329E1">
        <w:rPr>
          <w:b/>
        </w:rPr>
        <w:t>4</w:t>
      </w:r>
    </w:p>
    <w:p w:rsidR="006C2FB3" w:rsidRDefault="006C2FB3" w:rsidP="006C2FB3">
      <w:pPr>
        <w:spacing w:line="360" w:lineRule="auto"/>
        <w:jc w:val="right"/>
        <w:rPr>
          <w:b/>
        </w:rPr>
      </w:pPr>
    </w:p>
    <w:p w:rsidR="003A6861" w:rsidRPr="00215BE6" w:rsidRDefault="008E1B4E" w:rsidP="00633936">
      <w:pPr>
        <w:tabs>
          <w:tab w:val="left" w:pos="142"/>
        </w:tabs>
        <w:spacing w:line="360" w:lineRule="auto"/>
        <w:ind w:left="-142" w:firstLine="142"/>
        <w:jc w:val="right"/>
        <w:rPr>
          <w:b/>
        </w:rPr>
      </w:pPr>
      <w:r>
        <w:rPr>
          <w:b/>
        </w:rPr>
        <w:t>1. Inquadramento geografico e geologico……………</w:t>
      </w:r>
      <w:r w:rsidR="00633936">
        <w:rPr>
          <w:b/>
        </w:rPr>
        <w:t>……...</w:t>
      </w:r>
      <w:r>
        <w:rPr>
          <w:b/>
        </w:rPr>
        <w:t>………</w:t>
      </w:r>
      <w:r w:rsidR="00215BE6">
        <w:rPr>
          <w:b/>
        </w:rPr>
        <w:t>….</w:t>
      </w:r>
      <w:r w:rsidR="008329E1">
        <w:rPr>
          <w:b/>
        </w:rPr>
        <w:t>…pag.</w:t>
      </w:r>
      <w:r w:rsidR="00633936">
        <w:rPr>
          <w:b/>
        </w:rPr>
        <w:t xml:space="preserve"> </w:t>
      </w:r>
      <w:r w:rsidR="008329E1">
        <w:rPr>
          <w:b/>
        </w:rPr>
        <w:t>5</w:t>
      </w:r>
    </w:p>
    <w:p w:rsidR="003A6861" w:rsidRPr="00215BE6" w:rsidRDefault="003A6861" w:rsidP="006C2FB3">
      <w:pPr>
        <w:spacing w:line="360" w:lineRule="auto"/>
        <w:jc w:val="right"/>
        <w:rPr>
          <w:b/>
        </w:rPr>
      </w:pPr>
    </w:p>
    <w:p w:rsidR="00215BE6" w:rsidRDefault="008E1B4E" w:rsidP="006C2FB3">
      <w:pPr>
        <w:spacing w:line="360" w:lineRule="auto"/>
        <w:jc w:val="right"/>
        <w:rPr>
          <w:b/>
        </w:rPr>
      </w:pPr>
      <w:r w:rsidRPr="00215BE6">
        <w:rPr>
          <w:b/>
        </w:rPr>
        <w:t>2. Teoria e principi fisici dell’ind</w:t>
      </w:r>
      <w:r w:rsidR="008329E1">
        <w:rPr>
          <w:b/>
        </w:rPr>
        <w:t>agine geofisica…………</w:t>
      </w:r>
      <w:r w:rsidR="00716A5C">
        <w:rPr>
          <w:b/>
        </w:rPr>
        <w:t>.</w:t>
      </w:r>
      <w:r w:rsidR="008329E1">
        <w:rPr>
          <w:b/>
        </w:rPr>
        <w:t>…….………pag. 12</w:t>
      </w:r>
    </w:p>
    <w:p w:rsidR="00215BE6" w:rsidRDefault="008E1B4E" w:rsidP="00B1209E">
      <w:pPr>
        <w:spacing w:line="360" w:lineRule="auto"/>
        <w:ind w:left="426" w:right="-2"/>
        <w:jc w:val="right"/>
        <w:rPr>
          <w:b/>
        </w:rPr>
      </w:pPr>
      <w:r w:rsidRPr="008E1B4E">
        <w:rPr>
          <w:b/>
        </w:rPr>
        <w:t>2.1. Scopi e vantaggi dell’indagine geofisica</w:t>
      </w:r>
      <w:r>
        <w:rPr>
          <w:b/>
        </w:rPr>
        <w:t>…</w:t>
      </w:r>
      <w:r w:rsidR="00B1209E">
        <w:rPr>
          <w:b/>
        </w:rPr>
        <w:t>…</w:t>
      </w:r>
      <w:r w:rsidR="00716A5C">
        <w:rPr>
          <w:b/>
        </w:rPr>
        <w:t>.</w:t>
      </w:r>
      <w:r>
        <w:rPr>
          <w:b/>
        </w:rPr>
        <w:t>……………</w:t>
      </w:r>
      <w:r w:rsidR="00215BE6">
        <w:rPr>
          <w:b/>
        </w:rPr>
        <w:t>…</w:t>
      </w:r>
      <w:r w:rsidR="008329E1">
        <w:rPr>
          <w:b/>
        </w:rPr>
        <w:t>….</w:t>
      </w:r>
      <w:r>
        <w:rPr>
          <w:b/>
        </w:rPr>
        <w:t xml:space="preserve">pag. </w:t>
      </w:r>
      <w:r w:rsidR="008329E1">
        <w:rPr>
          <w:b/>
        </w:rPr>
        <w:t>12</w:t>
      </w:r>
    </w:p>
    <w:p w:rsidR="007D7ADD" w:rsidRDefault="008E1B4E" w:rsidP="002843B8">
      <w:pPr>
        <w:tabs>
          <w:tab w:val="left" w:pos="709"/>
        </w:tabs>
        <w:spacing w:line="360" w:lineRule="auto"/>
        <w:ind w:left="426" w:right="-2"/>
        <w:jc w:val="right"/>
        <w:rPr>
          <w:b/>
        </w:rPr>
      </w:pPr>
      <w:r>
        <w:rPr>
          <w:b/>
        </w:rPr>
        <w:t>2.2.</w:t>
      </w:r>
      <w:bookmarkStart w:id="0" w:name="_GoBack"/>
      <w:r w:rsidRPr="001D373C">
        <w:rPr>
          <w:b/>
          <w:sz w:val="44"/>
        </w:rPr>
        <w:t xml:space="preserve"> </w:t>
      </w:r>
      <w:bookmarkEnd w:id="0"/>
      <w:r>
        <w:rPr>
          <w:b/>
        </w:rPr>
        <w:t>Il metodo geoelettrico</w:t>
      </w:r>
      <w:r w:rsidR="00B1209E">
        <w:rPr>
          <w:b/>
        </w:rPr>
        <w:t>…......</w:t>
      </w:r>
      <w:r>
        <w:rPr>
          <w:b/>
        </w:rPr>
        <w:t>…………</w:t>
      </w:r>
      <w:r w:rsidR="002843B8">
        <w:rPr>
          <w:b/>
        </w:rPr>
        <w:t>……..</w:t>
      </w:r>
      <w:r>
        <w:rPr>
          <w:b/>
        </w:rPr>
        <w:t>……………</w:t>
      </w:r>
      <w:r w:rsidR="00215BE6">
        <w:rPr>
          <w:b/>
        </w:rPr>
        <w:t>……</w:t>
      </w:r>
      <w:r w:rsidR="008329E1">
        <w:rPr>
          <w:b/>
        </w:rPr>
        <w:t>…</w:t>
      </w:r>
      <w:r>
        <w:rPr>
          <w:b/>
        </w:rPr>
        <w:t>pag.1</w:t>
      </w:r>
      <w:r w:rsidR="008329E1">
        <w:rPr>
          <w:b/>
        </w:rPr>
        <w:t>6</w:t>
      </w:r>
    </w:p>
    <w:p w:rsidR="00215BE6" w:rsidRDefault="00215BE6" w:rsidP="00946778">
      <w:pPr>
        <w:tabs>
          <w:tab w:val="left" w:pos="567"/>
        </w:tabs>
        <w:spacing w:line="360" w:lineRule="auto"/>
        <w:ind w:left="709" w:right="-2" w:hanging="283"/>
        <w:jc w:val="right"/>
        <w:rPr>
          <w:b/>
        </w:rPr>
      </w:pPr>
      <w:r>
        <w:rPr>
          <w:b/>
        </w:rPr>
        <w:t>2.3.</w:t>
      </w:r>
      <w:r w:rsidRPr="00946778">
        <w:rPr>
          <w:b/>
          <w:sz w:val="36"/>
        </w:rPr>
        <w:t xml:space="preserve"> </w:t>
      </w:r>
      <w:r>
        <w:rPr>
          <w:b/>
        </w:rPr>
        <w:t xml:space="preserve">Tomografia di resistività </w:t>
      </w:r>
      <w:r w:rsidR="007D7ADD">
        <w:rPr>
          <w:b/>
        </w:rPr>
        <w:t>elettrica</w:t>
      </w:r>
      <w:r w:rsidR="00B1209E">
        <w:rPr>
          <w:b/>
        </w:rPr>
        <w:t>,</w:t>
      </w:r>
      <w:r w:rsidR="007D7ADD">
        <w:rPr>
          <w:b/>
        </w:rPr>
        <w:t xml:space="preserve"> ERT…</w:t>
      </w:r>
      <w:r w:rsidR="002843B8">
        <w:rPr>
          <w:b/>
        </w:rPr>
        <w:t>…</w:t>
      </w:r>
      <w:r w:rsidR="00B1209E">
        <w:rPr>
          <w:b/>
        </w:rPr>
        <w:t>..</w:t>
      </w:r>
      <w:r w:rsidR="00716A5C">
        <w:rPr>
          <w:b/>
        </w:rPr>
        <w:t>..</w:t>
      </w:r>
      <w:r w:rsidR="007D7ADD">
        <w:rPr>
          <w:b/>
        </w:rPr>
        <w:t>………………..pag.23</w:t>
      </w:r>
    </w:p>
    <w:p w:rsidR="00215BE6" w:rsidRDefault="00215BE6" w:rsidP="006C2FB3">
      <w:pPr>
        <w:spacing w:line="360" w:lineRule="auto"/>
        <w:ind w:left="426" w:right="-2"/>
        <w:jc w:val="right"/>
        <w:rPr>
          <w:b/>
        </w:rPr>
      </w:pPr>
      <w:r>
        <w:rPr>
          <w:b/>
        </w:rPr>
        <w:t>2.4.</w:t>
      </w:r>
      <w:r w:rsidRPr="00946778">
        <w:rPr>
          <w:b/>
          <w:sz w:val="36"/>
        </w:rPr>
        <w:t xml:space="preserve"> </w:t>
      </w:r>
      <w:r>
        <w:rPr>
          <w:b/>
        </w:rPr>
        <w:t>Inversione del</w:t>
      </w:r>
      <w:r w:rsidR="007D7ADD">
        <w:rPr>
          <w:b/>
        </w:rPr>
        <w:t xml:space="preserve"> dato ERT…………………………</w:t>
      </w:r>
      <w:r w:rsidR="00716A5C">
        <w:rPr>
          <w:b/>
        </w:rPr>
        <w:t>…...</w:t>
      </w:r>
      <w:r w:rsidR="007D7ADD">
        <w:rPr>
          <w:b/>
        </w:rPr>
        <w:t>………….pag.26</w:t>
      </w:r>
    </w:p>
    <w:p w:rsidR="00215BE6" w:rsidRDefault="00215BE6" w:rsidP="006C2FB3">
      <w:pPr>
        <w:spacing w:line="360" w:lineRule="auto"/>
        <w:ind w:right="-2"/>
        <w:jc w:val="right"/>
        <w:rPr>
          <w:b/>
        </w:rPr>
      </w:pPr>
    </w:p>
    <w:p w:rsidR="00215BE6" w:rsidRDefault="00215BE6" w:rsidP="006C2FB3">
      <w:pPr>
        <w:spacing w:line="360" w:lineRule="auto"/>
        <w:ind w:right="-2"/>
        <w:jc w:val="right"/>
      </w:pPr>
      <w:r>
        <w:rPr>
          <w:b/>
        </w:rPr>
        <w:t xml:space="preserve">3. Progettazione e risultati dell’indagine </w:t>
      </w:r>
      <w:r w:rsidR="007D7ADD">
        <w:rPr>
          <w:b/>
        </w:rPr>
        <w:t>ERT…………………………..pag. 31</w:t>
      </w:r>
      <w:r>
        <w:rPr>
          <w:b/>
        </w:rPr>
        <w:t xml:space="preserve"> </w:t>
      </w:r>
    </w:p>
    <w:p w:rsidR="003A6861" w:rsidRDefault="003A6861" w:rsidP="006C2FB3">
      <w:pPr>
        <w:spacing w:line="360" w:lineRule="auto"/>
        <w:jc w:val="right"/>
      </w:pPr>
    </w:p>
    <w:p w:rsidR="00215BE6" w:rsidRDefault="00215BE6" w:rsidP="006C2FB3">
      <w:pPr>
        <w:spacing w:line="360" w:lineRule="auto"/>
        <w:jc w:val="right"/>
        <w:rPr>
          <w:b/>
        </w:rPr>
      </w:pPr>
      <w:r w:rsidRPr="00215BE6">
        <w:rPr>
          <w:b/>
        </w:rPr>
        <w:t>4. Modellazione idrologica</w:t>
      </w:r>
      <w:r w:rsidR="00622FEF">
        <w:rPr>
          <w:b/>
        </w:rPr>
        <w:t>………………………………………………...pag. 46</w:t>
      </w:r>
    </w:p>
    <w:p w:rsidR="00215BE6" w:rsidRDefault="00215BE6" w:rsidP="006C2FB3">
      <w:pPr>
        <w:spacing w:line="360" w:lineRule="auto"/>
        <w:jc w:val="right"/>
        <w:rPr>
          <w:b/>
        </w:rPr>
      </w:pPr>
    </w:p>
    <w:p w:rsidR="006C2FB3" w:rsidRDefault="00215BE6" w:rsidP="006C2FB3">
      <w:pPr>
        <w:spacing w:line="360" w:lineRule="auto"/>
        <w:jc w:val="right"/>
        <w:rPr>
          <w:b/>
        </w:rPr>
      </w:pPr>
      <w:r>
        <w:rPr>
          <w:b/>
        </w:rPr>
        <w:t>5. Lavori futuri……</w:t>
      </w:r>
      <w:r w:rsidR="00622FEF">
        <w:rPr>
          <w:b/>
        </w:rPr>
        <w:t>………………………………………………...……..pag. 62</w:t>
      </w:r>
    </w:p>
    <w:p w:rsidR="006C2FB3" w:rsidRDefault="006C2FB3" w:rsidP="006C2FB3">
      <w:pPr>
        <w:spacing w:line="360" w:lineRule="auto"/>
        <w:jc w:val="right"/>
        <w:rPr>
          <w:b/>
        </w:rPr>
      </w:pPr>
    </w:p>
    <w:p w:rsidR="003A6861" w:rsidRDefault="006C2FB3" w:rsidP="006C2FB3">
      <w:pPr>
        <w:spacing w:line="360" w:lineRule="auto"/>
        <w:jc w:val="right"/>
        <w:rPr>
          <w:b/>
        </w:rPr>
      </w:pPr>
      <w:r>
        <w:rPr>
          <w:b/>
        </w:rPr>
        <w:t>6. Conclusioni…</w:t>
      </w:r>
      <w:r w:rsidR="00622FEF">
        <w:rPr>
          <w:b/>
        </w:rPr>
        <w:t>…………………………………………………………...pag. 64</w:t>
      </w:r>
    </w:p>
    <w:p w:rsidR="006C2FB3" w:rsidRDefault="006C2FB3" w:rsidP="006C2FB3">
      <w:pPr>
        <w:spacing w:line="360" w:lineRule="auto"/>
        <w:jc w:val="right"/>
        <w:rPr>
          <w:b/>
        </w:rPr>
      </w:pPr>
    </w:p>
    <w:p w:rsidR="006C2FB3" w:rsidRDefault="006C2FB3" w:rsidP="006C2FB3">
      <w:pPr>
        <w:spacing w:line="360" w:lineRule="auto"/>
        <w:jc w:val="right"/>
      </w:pPr>
      <w:r>
        <w:rPr>
          <w:b/>
        </w:rPr>
        <w:t xml:space="preserve">7. Bibliografia……………………………………………………………...pag. </w:t>
      </w:r>
      <w:r w:rsidR="00622FEF">
        <w:rPr>
          <w:b/>
        </w:rPr>
        <w:t>68</w:t>
      </w:r>
    </w:p>
    <w:p w:rsidR="003A6861" w:rsidRDefault="003A6861" w:rsidP="00C3100D">
      <w:pPr>
        <w:spacing w:line="360" w:lineRule="auto"/>
        <w:jc w:val="center"/>
      </w:pPr>
    </w:p>
    <w:p w:rsidR="003A6861" w:rsidRDefault="003A6861" w:rsidP="00C3100D">
      <w:pPr>
        <w:spacing w:line="360" w:lineRule="auto"/>
        <w:jc w:val="center"/>
      </w:pPr>
    </w:p>
    <w:p w:rsidR="00B2772C" w:rsidRDefault="00B2772C" w:rsidP="00B2772C">
      <w:pPr>
        <w:spacing w:line="360" w:lineRule="auto"/>
        <w:jc w:val="both"/>
      </w:pPr>
    </w:p>
    <w:p w:rsidR="00627281" w:rsidRDefault="00627281" w:rsidP="00B2772C">
      <w:pPr>
        <w:spacing w:line="360" w:lineRule="auto"/>
        <w:jc w:val="both"/>
        <w:rPr>
          <w:b/>
          <w:sz w:val="36"/>
        </w:rPr>
      </w:pPr>
    </w:p>
    <w:p w:rsidR="004939F6" w:rsidRDefault="004939F6" w:rsidP="00B2772C">
      <w:pPr>
        <w:spacing w:line="360" w:lineRule="auto"/>
        <w:jc w:val="both"/>
        <w:rPr>
          <w:b/>
          <w:sz w:val="36"/>
        </w:rPr>
      </w:pPr>
      <w:r>
        <w:rPr>
          <w:b/>
          <w:sz w:val="36"/>
        </w:rPr>
        <w:lastRenderedPageBreak/>
        <w:br w:type="page"/>
      </w:r>
    </w:p>
    <w:p w:rsidR="004939F6" w:rsidRDefault="004939F6" w:rsidP="00B2772C">
      <w:pPr>
        <w:spacing w:line="360" w:lineRule="auto"/>
        <w:jc w:val="both"/>
        <w:rPr>
          <w:b/>
          <w:sz w:val="36"/>
        </w:rPr>
        <w:sectPr w:rsidR="004939F6" w:rsidSect="005C62FD">
          <w:footerReference w:type="default" r:id="rId13"/>
          <w:pgSz w:w="11906" w:h="16838" w:code="9"/>
          <w:pgMar w:top="1985" w:right="1418" w:bottom="1985" w:left="2552" w:header="709" w:footer="709" w:gutter="0"/>
          <w:pgNumType w:start="1"/>
          <w:cols w:space="708"/>
          <w:titlePg/>
          <w:docGrid w:linePitch="360"/>
        </w:sectPr>
      </w:pPr>
    </w:p>
    <w:p w:rsidR="003A6861" w:rsidRDefault="00F25F15" w:rsidP="00B2772C">
      <w:pPr>
        <w:spacing w:line="360" w:lineRule="auto"/>
        <w:jc w:val="both"/>
        <w:rPr>
          <w:b/>
          <w:sz w:val="36"/>
        </w:rPr>
      </w:pPr>
      <w:r>
        <w:rPr>
          <w:b/>
          <w:sz w:val="36"/>
        </w:rPr>
        <w:lastRenderedPageBreak/>
        <w:t>Lista delle figure:</w:t>
      </w:r>
    </w:p>
    <w:p w:rsidR="006C37E9" w:rsidRPr="002E2752" w:rsidRDefault="006C37E9" w:rsidP="00B2772C">
      <w:pPr>
        <w:spacing w:line="360" w:lineRule="auto"/>
        <w:jc w:val="both"/>
        <w:rPr>
          <w:b/>
        </w:rPr>
      </w:pPr>
    </w:p>
    <w:p w:rsidR="003A6861" w:rsidRDefault="00B2772C" w:rsidP="00E0701C">
      <w:pPr>
        <w:spacing w:line="360" w:lineRule="auto"/>
      </w:pPr>
      <w:r w:rsidRPr="00B2772C">
        <w:rPr>
          <w:b/>
        </w:rPr>
        <w:t>Figura 1.</w:t>
      </w:r>
      <w:r>
        <w:rPr>
          <w:b/>
        </w:rPr>
        <w:t xml:space="preserve"> </w:t>
      </w:r>
      <w:r w:rsidRPr="00B2772C">
        <w:t>Ubicazione geografica  del sito indagato</w:t>
      </w:r>
      <w:r>
        <w:t>, da Google Earth</w:t>
      </w:r>
      <w:r w:rsidR="00E0701C">
        <w:t>…</w:t>
      </w:r>
      <w:r w:rsidR="00666F01">
        <w:t>.</w:t>
      </w:r>
      <w:r w:rsidR="00E0701C">
        <w:t>…..</w:t>
      </w:r>
      <w:proofErr w:type="spellStart"/>
      <w:r w:rsidR="00E0701C">
        <w:t>pag</w:t>
      </w:r>
      <w:proofErr w:type="spellEnd"/>
      <w:r w:rsidR="00666F01">
        <w:t xml:space="preserve"> </w:t>
      </w:r>
      <w:r w:rsidR="00E0701C">
        <w:t>.6</w:t>
      </w:r>
    </w:p>
    <w:p w:rsidR="00B2772C" w:rsidRDefault="00B2772C" w:rsidP="00666F01">
      <w:pPr>
        <w:tabs>
          <w:tab w:val="left" w:pos="7797"/>
        </w:tabs>
        <w:spacing w:line="360" w:lineRule="auto"/>
      </w:pPr>
      <w:r w:rsidRPr="00B2772C">
        <w:rPr>
          <w:b/>
        </w:rPr>
        <w:t>Figura 2.</w:t>
      </w:r>
      <w:r>
        <w:rPr>
          <w:b/>
        </w:rPr>
        <w:t xml:space="preserve"> </w:t>
      </w:r>
      <w:r w:rsidRPr="00B2772C">
        <w:t>Cartografia storica dell’area</w:t>
      </w:r>
      <w:r>
        <w:t>, da Autorità Provinciali</w:t>
      </w:r>
      <w:r w:rsidR="00E0701C">
        <w:t>……………pag. 10</w:t>
      </w:r>
    </w:p>
    <w:p w:rsidR="00B2772C" w:rsidRPr="00B12F79" w:rsidRDefault="00B2772C" w:rsidP="00E0701C">
      <w:pPr>
        <w:spacing w:line="360" w:lineRule="auto"/>
      </w:pPr>
      <w:r w:rsidRPr="00B2772C">
        <w:rPr>
          <w:b/>
        </w:rPr>
        <w:t xml:space="preserve">Figura 3. </w:t>
      </w:r>
      <w:r>
        <w:t>Carta geomorfologi</w:t>
      </w:r>
      <w:r w:rsidRPr="00B12F79">
        <w:t>ca dell’area, da Università di Bolzano</w:t>
      </w:r>
      <w:r w:rsidR="008329E1">
        <w:t>……....pag. 10</w:t>
      </w:r>
    </w:p>
    <w:p w:rsidR="00B12F79" w:rsidRPr="00B12F79" w:rsidRDefault="00E0701C" w:rsidP="000308B6">
      <w:pPr>
        <w:tabs>
          <w:tab w:val="left" w:pos="7938"/>
        </w:tabs>
        <w:spacing w:line="360" w:lineRule="auto"/>
        <w:ind w:left="993" w:right="-144" w:hanging="993"/>
      </w:pPr>
      <w:r w:rsidRPr="00B12F79">
        <w:rPr>
          <w:b/>
        </w:rPr>
        <w:t>Figura</w:t>
      </w:r>
      <w:r>
        <w:rPr>
          <w:b/>
        </w:rPr>
        <w:t xml:space="preserve"> </w:t>
      </w:r>
      <w:r w:rsidRPr="00B12F79">
        <w:rPr>
          <w:b/>
        </w:rPr>
        <w:t>4.</w:t>
      </w:r>
      <w:r w:rsidRPr="00B12F79">
        <w:t xml:space="preserve"> Sequenze stratigrafiche derivate da sondaggi</w:t>
      </w:r>
      <w:r>
        <w:t>, da A</w:t>
      </w:r>
      <w:r w:rsidR="00CA1C63">
        <w:t xml:space="preserve">utorità             </w:t>
      </w:r>
      <w:r>
        <w:t>Provinciali…</w:t>
      </w:r>
      <w:r w:rsidR="008329E1">
        <w:t>……………………………………………</w:t>
      </w:r>
      <w:r w:rsidR="000308B6">
        <w:t>…</w:t>
      </w:r>
      <w:r w:rsidR="008329E1">
        <w:t>…......pag. 11</w:t>
      </w:r>
    </w:p>
    <w:p w:rsidR="00B12F79" w:rsidRPr="00B12F79" w:rsidRDefault="00B2772C" w:rsidP="000308B6">
      <w:pPr>
        <w:spacing w:line="360" w:lineRule="auto"/>
        <w:ind w:left="993" w:hanging="993"/>
      </w:pPr>
      <w:r w:rsidRPr="00B2772C">
        <w:rPr>
          <w:b/>
        </w:rPr>
        <w:t xml:space="preserve">Figura 5. </w:t>
      </w:r>
      <w:r w:rsidR="00B12F79" w:rsidRPr="00B12F79">
        <w:t>Dettaglio delle carote di sondaggio</w:t>
      </w:r>
      <w:r w:rsidR="00B12F79">
        <w:t>, da Autorità Provincial</w:t>
      </w:r>
      <w:r w:rsidR="008329E1">
        <w:t>i…….pag. 1</w:t>
      </w:r>
      <w:r w:rsidR="00E0701C">
        <w:t>2</w:t>
      </w:r>
    </w:p>
    <w:p w:rsidR="008329E1" w:rsidRDefault="00B12F79" w:rsidP="00E0701C">
      <w:pPr>
        <w:tabs>
          <w:tab w:val="left" w:pos="7230"/>
          <w:tab w:val="left" w:pos="7936"/>
        </w:tabs>
        <w:spacing w:line="360" w:lineRule="auto"/>
        <w:ind w:left="993" w:right="-2" w:hanging="993"/>
      </w:pPr>
      <w:r>
        <w:rPr>
          <w:b/>
        </w:rPr>
        <w:t>Figura 6.</w:t>
      </w:r>
      <w:r>
        <w:t>Rappresentazione della</w:t>
      </w:r>
      <w:r w:rsidRPr="00B12F79">
        <w:t xml:space="preserve"> </w:t>
      </w:r>
      <w:r w:rsidR="008329E1">
        <w:t xml:space="preserve">modalità di </w:t>
      </w:r>
      <w:r w:rsidRPr="00B12F79">
        <w:t>misura d</w:t>
      </w:r>
      <w:r w:rsidR="00F10718">
        <w:t>i resistività elettrica,</w:t>
      </w:r>
    </w:p>
    <w:p w:rsidR="00B2772C" w:rsidRDefault="00F10718" w:rsidP="00E0701C">
      <w:pPr>
        <w:tabs>
          <w:tab w:val="left" w:pos="7230"/>
          <w:tab w:val="left" w:pos="7936"/>
        </w:tabs>
        <w:spacing w:line="360" w:lineRule="auto"/>
        <w:ind w:left="993" w:right="-2" w:hanging="993"/>
      </w:pPr>
      <w:r>
        <w:t xml:space="preserve"> </w:t>
      </w:r>
      <w:r w:rsidR="008329E1">
        <w:t xml:space="preserve">               </w:t>
      </w:r>
      <w:r>
        <w:t>da</w:t>
      </w:r>
      <w:r w:rsidR="008329E1">
        <w:t xml:space="preserve"> </w:t>
      </w:r>
      <w:proofErr w:type="spellStart"/>
      <w:r>
        <w:t>Enviromental</w:t>
      </w:r>
      <w:proofErr w:type="spellEnd"/>
      <w:r>
        <w:t xml:space="preserve"> </w:t>
      </w:r>
      <w:proofErr w:type="spellStart"/>
      <w:r>
        <w:t>G</w:t>
      </w:r>
      <w:r w:rsidR="00E0701C">
        <w:t>eology</w:t>
      </w:r>
      <w:proofErr w:type="spellEnd"/>
      <w:r w:rsidR="00E0701C">
        <w:t xml:space="preserve"> </w:t>
      </w:r>
      <w:r>
        <w:t>2007</w:t>
      </w:r>
      <w:r w:rsidR="00E0701C">
        <w:t>…</w:t>
      </w:r>
      <w:r w:rsidR="007D7ADD">
        <w:t>……………………………..…pag. 19</w:t>
      </w:r>
    </w:p>
    <w:p w:rsidR="00CA1C63" w:rsidRDefault="00B12F79" w:rsidP="00CA1C63">
      <w:pPr>
        <w:spacing w:line="360" w:lineRule="auto"/>
        <w:ind w:left="993" w:right="-2" w:hanging="993"/>
      </w:pPr>
      <w:r w:rsidRPr="00F346E5">
        <w:rPr>
          <w:b/>
        </w:rPr>
        <w:t>Figura 7.</w:t>
      </w:r>
      <w:r>
        <w:rPr>
          <w:b/>
        </w:rPr>
        <w:t xml:space="preserve"> </w:t>
      </w:r>
      <w:r>
        <w:t>Spiegazione grafica del pri</w:t>
      </w:r>
      <w:r w:rsidR="00F346E5">
        <w:t>n</w:t>
      </w:r>
      <w:r>
        <w:t xml:space="preserve">cipio per cui si fa uso di quattro </w:t>
      </w:r>
    </w:p>
    <w:p w:rsidR="00B12F79" w:rsidRPr="00B12F79" w:rsidRDefault="00CA1C63" w:rsidP="000308B6">
      <w:pPr>
        <w:tabs>
          <w:tab w:val="left" w:pos="7371"/>
        </w:tabs>
        <w:spacing w:line="360" w:lineRule="auto"/>
        <w:ind w:left="993" w:right="-2" w:hanging="993"/>
        <w:rPr>
          <w:b/>
          <w:sz w:val="18"/>
        </w:rPr>
      </w:pPr>
      <w:r>
        <w:rPr>
          <w:b/>
        </w:rPr>
        <w:t xml:space="preserve">                 </w:t>
      </w:r>
      <w:r w:rsidR="00B12F79">
        <w:t>elettrodi</w:t>
      </w:r>
      <w:r>
        <w:t xml:space="preserve">, da </w:t>
      </w:r>
      <w:proofErr w:type="spellStart"/>
      <w:r>
        <w:t>Binley</w:t>
      </w:r>
      <w:proofErr w:type="spellEnd"/>
      <w:r>
        <w:t xml:space="preserve"> e </w:t>
      </w:r>
      <w:proofErr w:type="spellStart"/>
      <w:r w:rsidR="007D7ADD">
        <w:t>Kemna</w:t>
      </w:r>
      <w:proofErr w:type="spellEnd"/>
      <w:r w:rsidR="007D7ADD">
        <w:t xml:space="preserve"> 2005…………………………</w:t>
      </w:r>
      <w:r w:rsidR="000308B6">
        <w:t>….</w:t>
      </w:r>
      <w:r w:rsidR="007D7ADD">
        <w:t>...pag. 20</w:t>
      </w:r>
    </w:p>
    <w:p w:rsidR="006C2FB3" w:rsidRPr="00F346E5" w:rsidRDefault="00B12F79" w:rsidP="00BA03EE">
      <w:pPr>
        <w:tabs>
          <w:tab w:val="left" w:pos="7938"/>
        </w:tabs>
        <w:spacing w:line="360" w:lineRule="auto"/>
        <w:ind w:left="993" w:right="-2" w:hanging="993"/>
      </w:pPr>
      <w:r w:rsidRPr="00B12F79">
        <w:rPr>
          <w:b/>
        </w:rPr>
        <w:t>Figura</w:t>
      </w:r>
      <w:r>
        <w:rPr>
          <w:b/>
        </w:rPr>
        <w:t xml:space="preserve"> </w:t>
      </w:r>
      <w:r w:rsidRPr="00B12F79">
        <w:rPr>
          <w:b/>
        </w:rPr>
        <w:t>8.</w:t>
      </w:r>
      <w:r w:rsidR="00F346E5" w:rsidRPr="00F346E5">
        <w:t xml:space="preserve"> Sc</w:t>
      </w:r>
      <w:r w:rsidR="00F10718">
        <w:t xml:space="preserve">hemi di acquisizione più comuni, da </w:t>
      </w:r>
      <w:proofErr w:type="spellStart"/>
      <w:r w:rsidR="00F10718">
        <w:t>Binley</w:t>
      </w:r>
      <w:proofErr w:type="spellEnd"/>
      <w:r w:rsidR="00F10718">
        <w:t xml:space="preserve"> e </w:t>
      </w:r>
      <w:proofErr w:type="spellStart"/>
      <w:r w:rsidR="00F10718">
        <w:t>Kemna</w:t>
      </w:r>
      <w:proofErr w:type="spellEnd"/>
      <w:r w:rsidR="00F10718">
        <w:t xml:space="preserve"> 2005</w:t>
      </w:r>
      <w:r w:rsidR="000308B6">
        <w:t>…</w:t>
      </w:r>
      <w:r w:rsidR="00666F01">
        <w:t>.</w:t>
      </w:r>
      <w:r w:rsidR="007D7ADD">
        <w:t>pag.</w:t>
      </w:r>
      <w:r w:rsidR="007D7ADD" w:rsidRPr="00BA03EE">
        <w:rPr>
          <w:sz w:val="36"/>
        </w:rPr>
        <w:t xml:space="preserve"> </w:t>
      </w:r>
      <w:r w:rsidR="007D7ADD">
        <w:t>22</w:t>
      </w:r>
    </w:p>
    <w:p w:rsidR="00B12F79" w:rsidRDefault="00B12F79" w:rsidP="00666F01">
      <w:pPr>
        <w:spacing w:line="360" w:lineRule="auto"/>
        <w:ind w:left="993" w:right="-144" w:hanging="993"/>
      </w:pPr>
      <w:r w:rsidRPr="00F346E5">
        <w:rPr>
          <w:b/>
        </w:rPr>
        <w:t>Figura 9.</w:t>
      </w:r>
      <w:r w:rsidRPr="00F346E5">
        <w:t xml:space="preserve"> </w:t>
      </w:r>
      <w:r w:rsidR="00F346E5">
        <w:t>Stendimento di elettrodi utilizzato per la misura ERT</w:t>
      </w:r>
      <w:r w:rsidR="007D7ADD">
        <w:t>…………</w:t>
      </w:r>
      <w:r w:rsidR="00666F01">
        <w:t>.</w:t>
      </w:r>
      <w:r w:rsidR="007D7ADD">
        <w:t>..pag. 24</w:t>
      </w:r>
    </w:p>
    <w:p w:rsidR="00CA1C63" w:rsidRDefault="00B12F79" w:rsidP="00E0701C">
      <w:pPr>
        <w:spacing w:line="360" w:lineRule="auto"/>
      </w:pPr>
      <w:r>
        <w:rPr>
          <w:b/>
        </w:rPr>
        <w:t>Figura 10</w:t>
      </w:r>
      <w:r w:rsidRPr="00B2772C">
        <w:rPr>
          <w:b/>
        </w:rPr>
        <w:t>.</w:t>
      </w:r>
      <w:r w:rsidR="00F346E5">
        <w:rPr>
          <w:b/>
        </w:rPr>
        <w:t xml:space="preserve"> </w:t>
      </w:r>
      <w:r w:rsidR="00F346E5" w:rsidRPr="00F346E5">
        <w:t>Sezione del rilevato arginale</w:t>
      </w:r>
      <w:r w:rsidR="00F10718">
        <w:t xml:space="preserve"> da Archivio del Genio Civile </w:t>
      </w:r>
    </w:p>
    <w:p w:rsidR="00B12F79" w:rsidRDefault="00CA1C63" w:rsidP="000308B6">
      <w:pPr>
        <w:tabs>
          <w:tab w:val="left" w:pos="7938"/>
        </w:tabs>
        <w:spacing w:line="360" w:lineRule="auto"/>
        <w:ind w:right="-144"/>
        <w:rPr>
          <w:b/>
        </w:rPr>
      </w:pPr>
      <w:r>
        <w:t xml:space="preserve">                   </w:t>
      </w:r>
      <w:r w:rsidR="00F10718">
        <w:t>di Bolzano</w:t>
      </w:r>
      <w:r w:rsidR="002E2752">
        <w:t>……………………………………...……………</w:t>
      </w:r>
      <w:r w:rsidR="000308B6">
        <w:t>…</w:t>
      </w:r>
      <w:r w:rsidR="002E2752">
        <w:t>.pag. 31</w:t>
      </w:r>
    </w:p>
    <w:p w:rsidR="00CA1C63" w:rsidRDefault="00B12F79" w:rsidP="00CA1C63">
      <w:pPr>
        <w:spacing w:line="360" w:lineRule="auto"/>
      </w:pPr>
      <w:r>
        <w:rPr>
          <w:b/>
        </w:rPr>
        <w:t>Figura 11</w:t>
      </w:r>
      <w:r w:rsidRPr="00B2772C">
        <w:rPr>
          <w:b/>
        </w:rPr>
        <w:t>.</w:t>
      </w:r>
      <w:r w:rsidR="00F346E5">
        <w:rPr>
          <w:b/>
        </w:rPr>
        <w:t xml:space="preserve"> </w:t>
      </w:r>
      <w:r w:rsidR="00F346E5" w:rsidRPr="00F346E5">
        <w:t>Planimetria dell’area in</w:t>
      </w:r>
      <w:r w:rsidR="007D7ADD">
        <w:t xml:space="preserve"> esame………………………………….pag. 3</w:t>
      </w:r>
      <w:r w:rsidR="00CA1C63">
        <w:t>2</w:t>
      </w:r>
    </w:p>
    <w:p w:rsidR="00CA1C63" w:rsidRDefault="00B12F79" w:rsidP="00CA1C63">
      <w:pPr>
        <w:spacing w:line="360" w:lineRule="auto"/>
      </w:pPr>
      <w:r>
        <w:rPr>
          <w:b/>
        </w:rPr>
        <w:t>Figura 12</w:t>
      </w:r>
      <w:r w:rsidRPr="00B12F79">
        <w:rPr>
          <w:b/>
        </w:rPr>
        <w:t>.</w:t>
      </w:r>
      <w:r w:rsidRPr="00B12F79">
        <w:t xml:space="preserve"> </w:t>
      </w:r>
      <w:r w:rsidR="00F346E5">
        <w:t>Planimetria raffigurante lo stato dell’arte dei lavori eseguiti</w:t>
      </w:r>
    </w:p>
    <w:p w:rsidR="00B12F79" w:rsidRPr="00B12F79" w:rsidRDefault="00CA1C63" w:rsidP="008C3BFC">
      <w:pPr>
        <w:tabs>
          <w:tab w:val="left" w:pos="7936"/>
        </w:tabs>
        <w:spacing w:line="360" w:lineRule="auto"/>
        <w:ind w:right="-144"/>
      </w:pPr>
      <w:r>
        <w:t xml:space="preserve">                  </w:t>
      </w:r>
      <w:r w:rsidR="00F346E5">
        <w:t xml:space="preserve"> in sito</w:t>
      </w:r>
      <w:r w:rsidR="007D7ADD">
        <w:t>..…………………………………………………</w:t>
      </w:r>
      <w:r w:rsidR="00666F01">
        <w:t>..</w:t>
      </w:r>
      <w:r w:rsidR="000308B6">
        <w:t>……</w:t>
      </w:r>
      <w:r w:rsidR="008C3BFC">
        <w:t>...</w:t>
      </w:r>
      <w:r w:rsidR="007D7ADD">
        <w:t>.pag. 3</w:t>
      </w:r>
      <w:r>
        <w:t>3</w:t>
      </w:r>
      <w:r w:rsidR="00F346E5">
        <w:t xml:space="preserve"> </w:t>
      </w:r>
    </w:p>
    <w:p w:rsidR="00CA1C63" w:rsidRDefault="00B12F79" w:rsidP="00E0701C">
      <w:pPr>
        <w:spacing w:line="360" w:lineRule="auto"/>
        <w:ind w:left="1134" w:hanging="1134"/>
      </w:pPr>
      <w:r>
        <w:rPr>
          <w:b/>
        </w:rPr>
        <w:t>Figura 13</w:t>
      </w:r>
      <w:r w:rsidRPr="00B2772C">
        <w:rPr>
          <w:b/>
        </w:rPr>
        <w:t xml:space="preserve">. </w:t>
      </w:r>
      <w:r w:rsidR="00F346E5">
        <w:t>Sezione del rilevato arginale e distribu</w:t>
      </w:r>
      <w:r w:rsidR="00F10718">
        <w:t>zione dei piezometri</w:t>
      </w:r>
    </w:p>
    <w:p w:rsidR="00B12F79" w:rsidRPr="00F346E5" w:rsidRDefault="00CA1C63" w:rsidP="00666F01">
      <w:pPr>
        <w:tabs>
          <w:tab w:val="left" w:pos="7797"/>
        </w:tabs>
        <w:spacing w:line="360" w:lineRule="auto"/>
        <w:ind w:left="1134" w:right="-144" w:hanging="1134"/>
      </w:pPr>
      <w:r>
        <w:rPr>
          <w:b/>
        </w:rPr>
        <w:t xml:space="preserve">                  </w:t>
      </w:r>
      <w:r w:rsidR="00F10718">
        <w:t xml:space="preserve"> installati, da Archivio del Genio Civile di Bolzano</w:t>
      </w:r>
      <w:r w:rsidR="007D7ADD">
        <w:t>………</w:t>
      </w:r>
      <w:r w:rsidR="00666F01">
        <w:t>.</w:t>
      </w:r>
      <w:r w:rsidR="007D7ADD">
        <w:t>……pag. 34</w:t>
      </w:r>
    </w:p>
    <w:p w:rsidR="00B12F79" w:rsidRPr="00F10718" w:rsidRDefault="00B12F79" w:rsidP="000308B6">
      <w:pPr>
        <w:spacing w:line="360" w:lineRule="auto"/>
        <w:ind w:right="-144"/>
      </w:pPr>
      <w:r>
        <w:rPr>
          <w:b/>
        </w:rPr>
        <w:t xml:space="preserve">Figura 14. </w:t>
      </w:r>
      <w:r w:rsidR="00F10718" w:rsidRPr="00F10718">
        <w:t>Ubicazione planimetrica elle misure ERT preliminari</w:t>
      </w:r>
      <w:r w:rsidR="007D7ADD">
        <w:t>………</w:t>
      </w:r>
      <w:r w:rsidR="000308B6">
        <w:t>.</w:t>
      </w:r>
      <w:r w:rsidR="007D7ADD">
        <w:t>…pag. 35</w:t>
      </w:r>
    </w:p>
    <w:p w:rsidR="00B12F79" w:rsidRPr="00F10718" w:rsidRDefault="00B12F79" w:rsidP="00666F01">
      <w:pPr>
        <w:tabs>
          <w:tab w:val="left" w:pos="7371"/>
          <w:tab w:val="left" w:pos="7797"/>
        </w:tabs>
        <w:spacing w:line="360" w:lineRule="auto"/>
        <w:ind w:right="-144"/>
        <w:rPr>
          <w:sz w:val="18"/>
        </w:rPr>
      </w:pPr>
      <w:r>
        <w:rPr>
          <w:b/>
        </w:rPr>
        <w:t>Figura 15</w:t>
      </w:r>
      <w:r w:rsidRPr="00B12F79">
        <w:rPr>
          <w:b/>
        </w:rPr>
        <w:t>.</w:t>
      </w:r>
      <w:r w:rsidR="00F10718">
        <w:rPr>
          <w:b/>
        </w:rPr>
        <w:t xml:space="preserve"> </w:t>
      </w:r>
      <w:r w:rsidR="00F10718">
        <w:t>Risultati delle misure ERT preliminari</w:t>
      </w:r>
      <w:r w:rsidR="007D7ADD">
        <w:t>……………………</w:t>
      </w:r>
      <w:r w:rsidR="00666F01">
        <w:t>.</w:t>
      </w:r>
      <w:r w:rsidR="007D7ADD">
        <w:t>……pag. 3</w:t>
      </w:r>
      <w:r w:rsidR="002E2752">
        <w:t>5</w:t>
      </w:r>
    </w:p>
    <w:p w:rsidR="00CA1C63" w:rsidRDefault="00B12F79" w:rsidP="00322DCB">
      <w:pPr>
        <w:spacing w:line="360" w:lineRule="auto"/>
      </w:pPr>
      <w:r>
        <w:rPr>
          <w:b/>
        </w:rPr>
        <w:t>Figura 16</w:t>
      </w:r>
      <w:r w:rsidRPr="00B12F79">
        <w:rPr>
          <w:b/>
        </w:rPr>
        <w:t>.</w:t>
      </w:r>
      <w:r w:rsidR="00F10718">
        <w:rPr>
          <w:b/>
        </w:rPr>
        <w:t xml:space="preserve"> </w:t>
      </w:r>
      <w:r w:rsidR="00F10718">
        <w:t>Planimetria raffigurante l’ubicazione delle linee ERT</w:t>
      </w:r>
    </w:p>
    <w:p w:rsidR="00B12F79" w:rsidRPr="00F10718" w:rsidRDefault="00CA1C63" w:rsidP="00946778">
      <w:pPr>
        <w:tabs>
          <w:tab w:val="left" w:pos="7655"/>
        </w:tabs>
        <w:spacing w:line="360" w:lineRule="auto"/>
        <w:ind w:right="-144"/>
      </w:pPr>
      <w:r>
        <w:t xml:space="preserve">                  </w:t>
      </w:r>
      <w:r w:rsidR="00F10718">
        <w:t xml:space="preserve"> </w:t>
      </w:r>
      <w:r>
        <w:t>P</w:t>
      </w:r>
      <w:r w:rsidR="00F10718">
        <w:t>rogettate</w:t>
      </w:r>
      <w:r w:rsidR="00CB6DDC">
        <w:t>...…………………………………………………</w:t>
      </w:r>
      <w:r w:rsidR="00946778">
        <w:t>….</w:t>
      </w:r>
      <w:r w:rsidR="00CB6DDC">
        <w:t>..pag.</w:t>
      </w:r>
      <w:r w:rsidR="00CB6DDC" w:rsidRPr="00946778">
        <w:rPr>
          <w:sz w:val="16"/>
        </w:rPr>
        <w:t xml:space="preserve"> </w:t>
      </w:r>
      <w:r w:rsidR="00CB6DDC">
        <w:t>37</w:t>
      </w:r>
    </w:p>
    <w:p w:rsidR="00B12F79" w:rsidRPr="00F10718" w:rsidRDefault="00B12F79" w:rsidP="00946778">
      <w:pPr>
        <w:tabs>
          <w:tab w:val="left" w:pos="7797"/>
          <w:tab w:val="left" w:pos="8364"/>
        </w:tabs>
        <w:spacing w:line="360" w:lineRule="auto"/>
        <w:ind w:right="-428"/>
        <w:rPr>
          <w:sz w:val="18"/>
        </w:rPr>
      </w:pPr>
      <w:r w:rsidRPr="00B12F79">
        <w:rPr>
          <w:b/>
        </w:rPr>
        <w:t xml:space="preserve">Figura </w:t>
      </w:r>
      <w:r>
        <w:rPr>
          <w:b/>
        </w:rPr>
        <w:t>1</w:t>
      </w:r>
      <w:r w:rsidRPr="00B12F79">
        <w:rPr>
          <w:b/>
        </w:rPr>
        <w:t>7.</w:t>
      </w:r>
      <w:r w:rsidR="00F10718">
        <w:rPr>
          <w:b/>
        </w:rPr>
        <w:t xml:space="preserve"> </w:t>
      </w:r>
      <w:r w:rsidR="00F10718" w:rsidRPr="00F10718">
        <w:t>Sezioni ERT: L1-2-3 e T3</w:t>
      </w:r>
      <w:r w:rsidR="008C3BFC">
        <w:t>…...</w:t>
      </w:r>
      <w:r w:rsidR="00CB6DDC">
        <w:t>……..………………………</w:t>
      </w:r>
      <w:r w:rsidR="008C3BFC">
        <w:t>…</w:t>
      </w:r>
      <w:r w:rsidR="00946778">
        <w:t>...</w:t>
      </w:r>
      <w:r w:rsidR="00CB6DDC">
        <w:t>pag. 39</w:t>
      </w:r>
    </w:p>
    <w:p w:rsidR="00B12F79" w:rsidRDefault="00B12F79" w:rsidP="00666F01">
      <w:pPr>
        <w:tabs>
          <w:tab w:val="left" w:pos="7797"/>
        </w:tabs>
        <w:spacing w:line="360" w:lineRule="auto"/>
        <w:ind w:right="-144"/>
        <w:rPr>
          <w:b/>
        </w:rPr>
      </w:pPr>
      <w:r w:rsidRPr="00B12F79">
        <w:rPr>
          <w:b/>
        </w:rPr>
        <w:t>Figura</w:t>
      </w:r>
      <w:r>
        <w:rPr>
          <w:b/>
        </w:rPr>
        <w:t xml:space="preserve"> 1</w:t>
      </w:r>
      <w:r w:rsidRPr="00B12F79">
        <w:rPr>
          <w:b/>
        </w:rPr>
        <w:t>8.</w:t>
      </w:r>
      <w:r w:rsidR="00F10718">
        <w:rPr>
          <w:b/>
        </w:rPr>
        <w:t xml:space="preserve"> </w:t>
      </w:r>
      <w:r w:rsidR="00F10718" w:rsidRPr="00F10718">
        <w:t>Sezioni ERT: T</w:t>
      </w:r>
      <w:r w:rsidR="00CA1C63">
        <w:t xml:space="preserve"> </w:t>
      </w:r>
      <w:r w:rsidR="00F10718" w:rsidRPr="00F10718">
        <w:t>1 e T</w:t>
      </w:r>
      <w:r w:rsidR="00CA1C63">
        <w:t xml:space="preserve"> </w:t>
      </w:r>
      <w:r w:rsidR="00F10718" w:rsidRPr="00F10718">
        <w:t>2</w:t>
      </w:r>
      <w:r w:rsidR="00CB6DDC">
        <w:t>………………………………………</w:t>
      </w:r>
      <w:r w:rsidR="00666F01">
        <w:t>.</w:t>
      </w:r>
      <w:r w:rsidR="00CB6DDC">
        <w:t>…pag. 40</w:t>
      </w:r>
    </w:p>
    <w:p w:rsidR="00B12F79" w:rsidRPr="00F10718" w:rsidRDefault="00322DCB" w:rsidP="00946778">
      <w:pPr>
        <w:tabs>
          <w:tab w:val="left" w:pos="7797"/>
        </w:tabs>
        <w:spacing w:line="360" w:lineRule="auto"/>
        <w:ind w:left="993" w:right="-144" w:hanging="993"/>
      </w:pPr>
      <w:r>
        <w:rPr>
          <w:b/>
        </w:rPr>
        <w:t>Figura</w:t>
      </w:r>
      <w:r w:rsidR="00693286">
        <w:rPr>
          <w:b/>
        </w:rPr>
        <w:t xml:space="preserve"> </w:t>
      </w:r>
      <w:r w:rsidR="00B12F79">
        <w:rPr>
          <w:b/>
        </w:rPr>
        <w:t>19</w:t>
      </w:r>
      <w:r w:rsidR="00B12F79" w:rsidRPr="00B2772C">
        <w:rPr>
          <w:b/>
        </w:rPr>
        <w:t>.</w:t>
      </w:r>
      <w:r>
        <w:rPr>
          <w:b/>
        </w:rPr>
        <w:t xml:space="preserve"> </w:t>
      </w:r>
      <w:r w:rsidR="00F10718">
        <w:t>Rappresentazione prospettica 3D delle sezioni ERT</w:t>
      </w:r>
      <w:r w:rsidR="00CA1C63">
        <w:t xml:space="preserve">                                  </w:t>
      </w:r>
      <w:r w:rsidR="00F10718">
        <w:t xml:space="preserve"> in scala omogenea</w:t>
      </w:r>
      <w:r w:rsidR="00CB6DDC">
        <w:t>……………………………………………</w:t>
      </w:r>
      <w:r w:rsidR="00946778">
        <w:t>.</w:t>
      </w:r>
      <w:r w:rsidR="00CB6DDC">
        <w:t>…..pag. 43</w:t>
      </w:r>
    </w:p>
    <w:p w:rsidR="00CA1C63" w:rsidRPr="00F10718" w:rsidRDefault="00B12F79" w:rsidP="00946778">
      <w:pPr>
        <w:tabs>
          <w:tab w:val="left" w:pos="7371"/>
        </w:tabs>
        <w:spacing w:line="360" w:lineRule="auto"/>
        <w:ind w:left="1134" w:right="-2" w:hanging="1134"/>
      </w:pPr>
      <w:r>
        <w:rPr>
          <w:b/>
        </w:rPr>
        <w:lastRenderedPageBreak/>
        <w:t>Figura 20</w:t>
      </w:r>
      <w:r w:rsidRPr="00B2772C">
        <w:rPr>
          <w:b/>
        </w:rPr>
        <w:t>.</w:t>
      </w:r>
      <w:r w:rsidR="00F10718" w:rsidRPr="00F10718">
        <w:t xml:space="preserve"> </w:t>
      </w:r>
      <w:r w:rsidR="00CA1C63">
        <w:t>Rappresentazione prospettica 3D delle sezioni ERT                                   in scala om</w:t>
      </w:r>
      <w:r w:rsidR="00693286">
        <w:t>ogenea……………………………………….</w:t>
      </w:r>
      <w:r w:rsidR="00CB6DDC">
        <w:t>……</w:t>
      </w:r>
      <w:r w:rsidR="000308B6">
        <w:t>.</w:t>
      </w:r>
      <w:r w:rsidR="00CB6DDC">
        <w:t>..pag. 44</w:t>
      </w:r>
    </w:p>
    <w:p w:rsidR="00CA1C63" w:rsidRPr="00F10718" w:rsidRDefault="00B12F79" w:rsidP="00693286">
      <w:pPr>
        <w:tabs>
          <w:tab w:val="left" w:pos="7655"/>
        </w:tabs>
        <w:spacing w:line="360" w:lineRule="auto"/>
        <w:ind w:left="1134" w:hanging="1134"/>
      </w:pPr>
      <w:r>
        <w:rPr>
          <w:b/>
        </w:rPr>
        <w:t>Figura 21</w:t>
      </w:r>
      <w:r w:rsidRPr="00B2772C">
        <w:rPr>
          <w:b/>
        </w:rPr>
        <w:t>.</w:t>
      </w:r>
      <w:r w:rsidR="00322DCB" w:rsidRPr="00F10718">
        <w:t xml:space="preserve"> </w:t>
      </w:r>
      <w:r w:rsidR="00CA1C63">
        <w:t>Rappresentazione prospettica 3D delle sezioni ERT                                   in scala omo</w:t>
      </w:r>
      <w:r w:rsidR="00693286">
        <w:t>genea………………………………………..</w:t>
      </w:r>
      <w:r w:rsidR="00CB6DDC">
        <w:t>……</w:t>
      </w:r>
      <w:r w:rsidR="000308B6">
        <w:t>.</w:t>
      </w:r>
      <w:r w:rsidR="00CB6DDC">
        <w:t>.pag. 45</w:t>
      </w:r>
    </w:p>
    <w:p w:rsidR="00B12F79" w:rsidRPr="00B12F79" w:rsidRDefault="00B12F79" w:rsidP="00946778">
      <w:pPr>
        <w:tabs>
          <w:tab w:val="left" w:pos="7938"/>
        </w:tabs>
        <w:spacing w:line="360" w:lineRule="auto"/>
        <w:ind w:right="-144"/>
      </w:pPr>
      <w:r>
        <w:rPr>
          <w:b/>
        </w:rPr>
        <w:t>Figura 22</w:t>
      </w:r>
      <w:r w:rsidRPr="00B12F79">
        <w:rPr>
          <w:b/>
        </w:rPr>
        <w:t>.</w:t>
      </w:r>
      <w:r w:rsidRPr="00B12F79">
        <w:t xml:space="preserve"> </w:t>
      </w:r>
      <w:r w:rsidR="00322DCB">
        <w:t xml:space="preserve">Dettaglio di </w:t>
      </w:r>
      <w:proofErr w:type="spellStart"/>
      <w:r w:rsidR="00322DCB">
        <w:t>mesh</w:t>
      </w:r>
      <w:proofErr w:type="spellEnd"/>
      <w:r w:rsidR="00322DCB">
        <w:t xml:space="preserve"> e modello elaborati</w:t>
      </w:r>
      <w:r w:rsidR="00CB6DDC">
        <w:t>…………………………</w:t>
      </w:r>
      <w:r w:rsidR="000308B6">
        <w:t>.</w:t>
      </w:r>
      <w:r w:rsidR="00CB6DDC">
        <w:t>.pag.</w:t>
      </w:r>
      <w:r w:rsidR="00CB6DDC" w:rsidRPr="00946778">
        <w:rPr>
          <w:sz w:val="8"/>
        </w:rPr>
        <w:t xml:space="preserve"> </w:t>
      </w:r>
      <w:r w:rsidR="00CB6DDC">
        <w:t>49</w:t>
      </w:r>
    </w:p>
    <w:p w:rsidR="00B12F79" w:rsidRPr="00B12F79" w:rsidRDefault="00B12F79" w:rsidP="00946778">
      <w:pPr>
        <w:tabs>
          <w:tab w:val="left" w:pos="7936"/>
          <w:tab w:val="left" w:pos="8080"/>
        </w:tabs>
        <w:spacing w:line="360" w:lineRule="auto"/>
        <w:ind w:left="1134" w:hanging="1134"/>
      </w:pPr>
      <w:r>
        <w:rPr>
          <w:b/>
        </w:rPr>
        <w:t>Figura 23</w:t>
      </w:r>
      <w:r w:rsidRPr="00B2772C">
        <w:rPr>
          <w:b/>
        </w:rPr>
        <w:t xml:space="preserve">. </w:t>
      </w:r>
      <w:r w:rsidR="00322DCB" w:rsidRPr="00322DCB">
        <w:t>Risultati</w:t>
      </w:r>
      <w:r w:rsidR="00322DCB">
        <w:rPr>
          <w:b/>
        </w:rPr>
        <w:t xml:space="preserve"> </w:t>
      </w:r>
      <w:r w:rsidR="00322DCB" w:rsidRPr="00322DCB">
        <w:t>de</w:t>
      </w:r>
      <w:r w:rsidR="00322DCB">
        <w:t xml:space="preserve">lla modellazione idrologica, rappresentazione </w:t>
      </w:r>
      <w:r w:rsidR="0044690D">
        <w:t xml:space="preserve">        </w:t>
      </w:r>
      <w:proofErr w:type="spellStart"/>
      <w:r w:rsidR="00322DCB">
        <w:t>vetoriale</w:t>
      </w:r>
      <w:proofErr w:type="spellEnd"/>
      <w:r w:rsidR="00322DCB">
        <w:t xml:space="preserve"> e di </w:t>
      </w:r>
      <w:proofErr w:type="spellStart"/>
      <w:r w:rsidR="00322DCB">
        <w:t>contouring</w:t>
      </w:r>
      <w:proofErr w:type="spellEnd"/>
      <w:r w:rsidR="00322DCB">
        <w:t xml:space="preserve"> dell</w:t>
      </w:r>
      <w:r w:rsidR="0044690D">
        <w:t>e condizioni di s</w:t>
      </w:r>
      <w:r w:rsidR="00CB6DDC">
        <w:t>tabilità.................pag.</w:t>
      </w:r>
      <w:r w:rsidR="00CB6DDC" w:rsidRPr="00946778">
        <w:rPr>
          <w:sz w:val="44"/>
        </w:rPr>
        <w:t xml:space="preserve"> </w:t>
      </w:r>
      <w:r w:rsidR="00CB6DDC">
        <w:t>51</w:t>
      </w:r>
      <w:r w:rsidR="0044690D">
        <w:t xml:space="preserve"> </w:t>
      </w:r>
    </w:p>
    <w:p w:rsidR="00322DCB" w:rsidRPr="00B12F79" w:rsidRDefault="00B12F79" w:rsidP="00946778">
      <w:pPr>
        <w:tabs>
          <w:tab w:val="left" w:pos="5954"/>
          <w:tab w:val="left" w:pos="7936"/>
        </w:tabs>
        <w:spacing w:line="360" w:lineRule="auto"/>
        <w:ind w:left="1134" w:hanging="1134"/>
      </w:pPr>
      <w:r>
        <w:rPr>
          <w:b/>
        </w:rPr>
        <w:t>Figura 24</w:t>
      </w:r>
      <w:r w:rsidR="00322DCB" w:rsidRPr="00B2772C">
        <w:rPr>
          <w:b/>
        </w:rPr>
        <w:t xml:space="preserve">. </w:t>
      </w:r>
      <w:r w:rsidR="00322DCB" w:rsidRPr="00322DCB">
        <w:t>Risultati</w:t>
      </w:r>
      <w:r w:rsidR="00322DCB">
        <w:rPr>
          <w:b/>
        </w:rPr>
        <w:t xml:space="preserve"> </w:t>
      </w:r>
      <w:r w:rsidR="00322DCB" w:rsidRPr="00322DCB">
        <w:t>de</w:t>
      </w:r>
      <w:r w:rsidR="00322DCB">
        <w:t xml:space="preserve">lla modellazione idrologica, rappresentazione </w:t>
      </w:r>
      <w:r w:rsidR="0044690D">
        <w:t xml:space="preserve">        </w:t>
      </w:r>
      <w:proofErr w:type="spellStart"/>
      <w:r w:rsidR="0044690D">
        <w:t>vetoriale</w:t>
      </w:r>
      <w:proofErr w:type="spellEnd"/>
      <w:r w:rsidR="0044690D">
        <w:t xml:space="preserve"> e di </w:t>
      </w:r>
      <w:proofErr w:type="spellStart"/>
      <w:r w:rsidR="0044690D">
        <w:t>contouring</w:t>
      </w:r>
      <w:proofErr w:type="spellEnd"/>
      <w:r w:rsidR="00322DCB">
        <w:t xml:space="preserve"> in occasione di una piena</w:t>
      </w:r>
      <w:r w:rsidR="00CB6DDC">
        <w:t>…………....pag.</w:t>
      </w:r>
      <w:r w:rsidR="00CB6DDC" w:rsidRPr="00946778">
        <w:rPr>
          <w:sz w:val="44"/>
        </w:rPr>
        <w:t xml:space="preserve"> </w:t>
      </w:r>
      <w:r w:rsidR="00CB6DDC">
        <w:t>53</w:t>
      </w:r>
    </w:p>
    <w:p w:rsidR="00B12F79" w:rsidRPr="00B12F79" w:rsidRDefault="00B12F79" w:rsidP="00322DCB">
      <w:pPr>
        <w:spacing w:line="360" w:lineRule="auto"/>
        <w:rPr>
          <w:b/>
          <w:sz w:val="18"/>
        </w:rPr>
      </w:pPr>
      <w:r>
        <w:rPr>
          <w:b/>
        </w:rPr>
        <w:t>Figura 25</w:t>
      </w:r>
      <w:r w:rsidRPr="00B12F79">
        <w:rPr>
          <w:b/>
        </w:rPr>
        <w:t>.</w:t>
      </w:r>
      <w:r w:rsidR="00322DCB">
        <w:rPr>
          <w:b/>
        </w:rPr>
        <w:t xml:space="preserve"> </w:t>
      </w:r>
      <w:r w:rsidR="00322DCB" w:rsidRPr="00322DCB">
        <w:t xml:space="preserve">Dettaglio di </w:t>
      </w:r>
      <w:proofErr w:type="spellStart"/>
      <w:r w:rsidR="00322DCB" w:rsidRPr="00322DCB">
        <w:t>mesh</w:t>
      </w:r>
      <w:proofErr w:type="spellEnd"/>
      <w:r w:rsidR="00322DCB" w:rsidRPr="00322DCB">
        <w:t xml:space="preserve"> e modello </w:t>
      </w:r>
      <w:r w:rsidR="0044690D">
        <w:t>per</w:t>
      </w:r>
      <w:r w:rsidR="00322DCB" w:rsidRPr="00322DCB">
        <w:t xml:space="preserve"> la soluzione proposta</w:t>
      </w:r>
      <w:r w:rsidR="00CB6DDC">
        <w:t>………...pag. 56</w:t>
      </w:r>
    </w:p>
    <w:p w:rsidR="00322DCB" w:rsidRPr="00B12F79" w:rsidRDefault="00B12F79" w:rsidP="00322DCB">
      <w:pPr>
        <w:spacing w:line="360" w:lineRule="auto"/>
        <w:ind w:left="1134" w:hanging="1134"/>
      </w:pPr>
      <w:r>
        <w:rPr>
          <w:b/>
        </w:rPr>
        <w:t>Figura 26</w:t>
      </w:r>
      <w:r w:rsidRPr="00B12F79">
        <w:rPr>
          <w:b/>
        </w:rPr>
        <w:t>.</w:t>
      </w:r>
      <w:r w:rsidR="00322DCB">
        <w:rPr>
          <w:b/>
        </w:rPr>
        <w:t xml:space="preserve"> </w:t>
      </w:r>
      <w:r w:rsidR="00322DCB" w:rsidRPr="00322DCB">
        <w:t>Risultati</w:t>
      </w:r>
      <w:r w:rsidR="00322DCB">
        <w:rPr>
          <w:b/>
        </w:rPr>
        <w:t xml:space="preserve"> </w:t>
      </w:r>
      <w:r w:rsidR="00322DCB" w:rsidRPr="00322DCB">
        <w:t>de</w:t>
      </w:r>
      <w:r w:rsidR="00322DCB">
        <w:t xml:space="preserve">lla modellazione idrologica, rappresentazione </w:t>
      </w:r>
      <w:r w:rsidR="0044690D">
        <w:t xml:space="preserve">        </w:t>
      </w:r>
      <w:proofErr w:type="spellStart"/>
      <w:r w:rsidR="0044690D">
        <w:t>vetoriale</w:t>
      </w:r>
      <w:proofErr w:type="spellEnd"/>
      <w:r w:rsidR="0044690D">
        <w:t xml:space="preserve"> e di </w:t>
      </w:r>
      <w:proofErr w:type="spellStart"/>
      <w:r w:rsidR="0044690D">
        <w:t>contouring</w:t>
      </w:r>
      <w:proofErr w:type="spellEnd"/>
      <w:r w:rsidR="0044690D">
        <w:t xml:space="preserve">  per </w:t>
      </w:r>
      <w:r w:rsidR="00322DCB">
        <w:t xml:space="preserve">le condizioni </w:t>
      </w:r>
      <w:r w:rsidR="0044690D">
        <w:t>pro</w:t>
      </w:r>
      <w:r w:rsidR="00322DCB">
        <w:t>post</w:t>
      </w:r>
      <w:r w:rsidR="00CB6DDC">
        <w:t>e…………..pag. 57</w:t>
      </w:r>
    </w:p>
    <w:p w:rsidR="00627281" w:rsidRDefault="00B12F79" w:rsidP="00322DCB">
      <w:pPr>
        <w:spacing w:line="360" w:lineRule="auto"/>
        <w:ind w:left="1134" w:hanging="1134"/>
      </w:pPr>
      <w:r>
        <w:rPr>
          <w:b/>
        </w:rPr>
        <w:t>Figura 27.</w:t>
      </w:r>
      <w:r w:rsidR="00322DCB">
        <w:rPr>
          <w:b/>
        </w:rPr>
        <w:t xml:space="preserve"> </w:t>
      </w:r>
      <w:r w:rsidR="00322DCB" w:rsidRPr="00322DCB">
        <w:t>Risultati</w:t>
      </w:r>
      <w:r w:rsidR="00322DCB">
        <w:rPr>
          <w:b/>
        </w:rPr>
        <w:t xml:space="preserve"> </w:t>
      </w:r>
      <w:r w:rsidR="00322DCB" w:rsidRPr="00322DCB">
        <w:t>de</w:t>
      </w:r>
      <w:r w:rsidR="00322DCB">
        <w:t xml:space="preserve">lla modellazione idrologica, rappresentazione </w:t>
      </w:r>
      <w:r w:rsidR="0044690D">
        <w:t xml:space="preserve">        </w:t>
      </w:r>
      <w:proofErr w:type="spellStart"/>
      <w:r w:rsidR="00322DCB">
        <w:t>vetoriale</w:t>
      </w:r>
      <w:proofErr w:type="spellEnd"/>
      <w:r w:rsidR="00322DCB">
        <w:t xml:space="preserve"> e di </w:t>
      </w:r>
      <w:proofErr w:type="spellStart"/>
      <w:r w:rsidR="00322DCB">
        <w:t>contouring</w:t>
      </w:r>
      <w:proofErr w:type="spellEnd"/>
      <w:r w:rsidR="00322DCB">
        <w:t xml:space="preserve"> delle condizioni relative a un’altra problematica individuata</w:t>
      </w:r>
      <w:r w:rsidR="00CB6DDC">
        <w:t>………………………………………..pag.60</w:t>
      </w:r>
    </w:p>
    <w:p w:rsidR="00B12F79" w:rsidRDefault="00627281" w:rsidP="00322DCB">
      <w:pPr>
        <w:spacing w:line="360" w:lineRule="auto"/>
        <w:ind w:left="1134" w:hanging="1134"/>
        <w:rPr>
          <w:b/>
        </w:rPr>
      </w:pPr>
      <w:r>
        <w:rPr>
          <w:b/>
        </w:rPr>
        <w:t>Figura 28.</w:t>
      </w:r>
      <w:r>
        <w:t xml:space="preserve"> Modello geologico 3D elaborato</w:t>
      </w:r>
      <w:r w:rsidR="00CB6DDC">
        <w:t>………………………………..pag.63</w:t>
      </w:r>
    </w:p>
    <w:p w:rsidR="00B12F79" w:rsidRDefault="00B12F79"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5C62FD" w:rsidRDefault="005C62FD" w:rsidP="00C3100D">
      <w:pPr>
        <w:spacing w:line="360" w:lineRule="auto"/>
        <w:rPr>
          <w:b/>
        </w:rPr>
      </w:pPr>
    </w:p>
    <w:p w:rsidR="00627281" w:rsidRDefault="00627281" w:rsidP="00627281">
      <w:pPr>
        <w:spacing w:line="360" w:lineRule="auto"/>
        <w:jc w:val="both"/>
        <w:rPr>
          <w:b/>
          <w:sz w:val="36"/>
        </w:rPr>
      </w:pPr>
      <w:r w:rsidRPr="00B2772C">
        <w:rPr>
          <w:b/>
          <w:sz w:val="36"/>
        </w:rPr>
        <w:lastRenderedPageBreak/>
        <w:t>Lista de</w:t>
      </w:r>
      <w:r>
        <w:rPr>
          <w:b/>
          <w:sz w:val="36"/>
        </w:rPr>
        <w:t>i Simboli</w:t>
      </w:r>
      <w:r w:rsidR="009C4E39">
        <w:rPr>
          <w:b/>
          <w:sz w:val="36"/>
        </w:rPr>
        <w:t>:</w:t>
      </w:r>
    </w:p>
    <w:p w:rsidR="0044690D" w:rsidRDefault="0044690D" w:rsidP="00C3100D">
      <w:pPr>
        <w:spacing w:line="360" w:lineRule="auto"/>
        <w:rPr>
          <w:b/>
        </w:rPr>
        <w:sectPr w:rsidR="0044690D" w:rsidSect="005C62FD">
          <w:footerReference w:type="default" r:id="rId14"/>
          <w:footerReference w:type="first" r:id="rId15"/>
          <w:pgSz w:w="11906" w:h="16838" w:code="9"/>
          <w:pgMar w:top="1985" w:right="1418" w:bottom="1985" w:left="2552" w:header="709" w:footer="709" w:gutter="0"/>
          <w:pgNumType w:start="1"/>
          <w:cols w:space="708"/>
          <w:titlePg/>
          <w:docGrid w:linePitch="360"/>
        </w:sectPr>
      </w:pPr>
    </w:p>
    <w:p w:rsidR="009C4E39" w:rsidRDefault="009C4E39" w:rsidP="009C4E39">
      <w:pPr>
        <w:spacing w:line="360" w:lineRule="auto"/>
        <w:ind w:left="567" w:hanging="567"/>
        <w:rPr>
          <w:rFonts w:asciiTheme="majorHAnsi" w:hAnsiTheme="majorHAnsi" w:cs="CambriaMath"/>
          <w:color w:val="000000"/>
          <w:sz w:val="26"/>
        </w:rPr>
      </w:pPr>
    </w:p>
    <w:p w:rsidR="001122FF" w:rsidRPr="001122FF" w:rsidRDefault="001122FF" w:rsidP="009C4E39">
      <w:pPr>
        <w:spacing w:line="360" w:lineRule="auto"/>
        <w:ind w:left="567" w:hanging="567"/>
        <w:rPr>
          <w:color w:val="000000"/>
        </w:rPr>
      </w:pPr>
      <w:r w:rsidRPr="0037092B">
        <w:rPr>
          <w:rFonts w:asciiTheme="majorHAnsi" w:hAnsiTheme="majorHAnsi" w:cs="CambriaMath"/>
          <w:color w:val="000000"/>
          <w:sz w:val="26"/>
        </w:rPr>
        <w:t>Δ</w:t>
      </w:r>
      <w:r w:rsidRPr="0037092B">
        <w:rPr>
          <w:rFonts w:ascii="Cambria Math" w:hAnsi="Cambria Math" w:cs="Cambria Math"/>
          <w:color w:val="000000"/>
          <w:sz w:val="28"/>
        </w:rPr>
        <w:t>𝑉</w:t>
      </w:r>
      <w:r w:rsidR="00FA32EB">
        <w:rPr>
          <w:rFonts w:asciiTheme="majorHAnsi" w:hAnsiTheme="majorHAnsi" w:cs="CambriaMath"/>
          <w:color w:val="000000"/>
          <w:sz w:val="26"/>
        </w:rPr>
        <w:t xml:space="preserve"> </w:t>
      </w:r>
      <w:r>
        <w:rPr>
          <w:rFonts w:asciiTheme="majorHAnsi" w:hAnsiTheme="majorHAnsi" w:cs="CambriaMath"/>
          <w:color w:val="000000"/>
          <w:sz w:val="26"/>
        </w:rPr>
        <w:t xml:space="preserve">- </w:t>
      </w:r>
      <w:r w:rsidRPr="001122FF">
        <w:rPr>
          <w:color w:val="000000"/>
        </w:rPr>
        <w:t>Differenza di potenziale elettrico.</w:t>
      </w:r>
    </w:p>
    <w:p w:rsidR="001122FF" w:rsidRPr="001122FF" w:rsidRDefault="001122FF" w:rsidP="009C4E39">
      <w:pPr>
        <w:spacing w:line="360" w:lineRule="auto"/>
        <w:ind w:left="567" w:hanging="567"/>
      </w:pPr>
      <w:r w:rsidRPr="001122FF">
        <w:rPr>
          <w:rFonts w:ascii="Cambria Math" w:hAnsi="Cambria Math" w:cs="Cambria Math"/>
          <w:color w:val="000000"/>
        </w:rPr>
        <w:t>𝐼</w:t>
      </w:r>
      <w:r>
        <w:rPr>
          <w:color w:val="000000"/>
        </w:rPr>
        <w:t xml:space="preserve"> - </w:t>
      </w:r>
      <w:r w:rsidRPr="001122FF">
        <w:rPr>
          <w:color w:val="000000"/>
        </w:rPr>
        <w:t>Corrente elettrica</w:t>
      </w:r>
      <w:r>
        <w:rPr>
          <w:color w:val="000000"/>
        </w:rPr>
        <w:t>.</w:t>
      </w:r>
      <w:r w:rsidRPr="001122FF">
        <w:rPr>
          <w:color w:val="000000"/>
        </w:rPr>
        <w:t xml:space="preserve">           </w:t>
      </w:r>
    </w:p>
    <w:p w:rsidR="001122FF" w:rsidRPr="001122FF" w:rsidRDefault="001122FF" w:rsidP="009C4E39">
      <w:pPr>
        <w:spacing w:line="360" w:lineRule="auto"/>
      </w:pPr>
      <w:r w:rsidRPr="001122FF">
        <w:rPr>
          <w:rFonts w:ascii="Cambria Math" w:hAnsi="Cambria Math" w:cs="Cambria Math"/>
          <w:color w:val="000000"/>
          <w:sz w:val="28"/>
        </w:rPr>
        <w:t>𝑅</w:t>
      </w:r>
      <w:r w:rsidRPr="001122FF">
        <w:rPr>
          <w:color w:val="000000"/>
          <w:sz w:val="26"/>
        </w:rPr>
        <w:t xml:space="preserve"> </w:t>
      </w:r>
      <w:r>
        <w:rPr>
          <w:color w:val="000000"/>
          <w:sz w:val="26"/>
        </w:rPr>
        <w:t>- Resistenza elettrica.</w:t>
      </w:r>
    </w:p>
    <w:p w:rsidR="001122FF" w:rsidRDefault="001122FF" w:rsidP="009C4E39">
      <w:pPr>
        <w:spacing w:line="360" w:lineRule="auto"/>
        <w:rPr>
          <w:color w:val="000000"/>
          <w:sz w:val="26"/>
        </w:rPr>
      </w:pPr>
      <w:r w:rsidRPr="001122FF">
        <w:rPr>
          <w:rFonts w:ascii="Cambria Math" w:hAnsi="Cambria Math" w:cs="Cambria Math"/>
          <w:color w:val="000000"/>
          <w:sz w:val="28"/>
        </w:rPr>
        <w:t>𝜌</w:t>
      </w:r>
      <w:r>
        <w:rPr>
          <w:color w:val="000000"/>
          <w:sz w:val="26"/>
        </w:rPr>
        <w:t xml:space="preserve"> - Resistività elettrica.</w:t>
      </w:r>
    </w:p>
    <w:p w:rsidR="001122FF" w:rsidRDefault="001122FF" w:rsidP="009C4E39">
      <w:pPr>
        <w:spacing w:line="360" w:lineRule="auto"/>
        <w:rPr>
          <w:color w:val="000000"/>
          <w:sz w:val="26"/>
        </w:rPr>
      </w:pPr>
      <w:r w:rsidRPr="001122FF">
        <w:rPr>
          <w:rFonts w:ascii="Cambria Math" w:hAnsi="Cambria Math" w:cs="Cambria Math"/>
          <w:color w:val="000000"/>
          <w:sz w:val="28"/>
        </w:rPr>
        <w:t>𝜎</w:t>
      </w:r>
      <w:r>
        <w:rPr>
          <w:color w:val="000000"/>
          <w:sz w:val="26"/>
        </w:rPr>
        <w:t xml:space="preserve"> - Conduttività elettrica.</w:t>
      </w:r>
    </w:p>
    <w:p w:rsidR="001122FF" w:rsidRPr="001122FF" w:rsidRDefault="001122FF" w:rsidP="009C4E39">
      <w:pPr>
        <w:spacing w:line="360" w:lineRule="auto"/>
      </w:pPr>
      <w:r>
        <w:t>Ԑ</w:t>
      </w:r>
      <w:r w:rsidRPr="001122FF">
        <w:rPr>
          <w:vertAlign w:val="subscript"/>
        </w:rPr>
        <w:t>i</w:t>
      </w:r>
      <w:r>
        <w:t xml:space="preserve"> - Errore di reciprocità.</w:t>
      </w:r>
    </w:p>
    <w:p w:rsidR="001122FF" w:rsidRPr="001122FF" w:rsidRDefault="00714D63" w:rsidP="009C4E39">
      <w:pPr>
        <w:spacing w:line="360" w:lineRule="auto"/>
        <w:rPr>
          <w:color w:val="000000"/>
        </w:rPr>
      </w:pPr>
      <m:oMath>
        <m:sSub>
          <m:sSubPr>
            <m:ctrlPr>
              <w:rPr>
                <w:rFonts w:ascii="Cambria Math" w:hAnsi="Cambria Math"/>
                <w:bCs/>
              </w:rPr>
            </m:ctrlPr>
          </m:sSubPr>
          <m:e>
            <m:r>
              <m:rPr>
                <m:sty m:val="p"/>
              </m:rPr>
              <w:rPr>
                <w:rFonts w:ascii="Cambria Math" w:hAnsi="Cambria Math"/>
              </w:rPr>
              <m:t>R</m:t>
            </m:r>
          </m:e>
          <m:sub>
            <m:r>
              <m:rPr>
                <m:sty m:val="p"/>
              </m:rPr>
              <w:rPr>
                <w:rFonts w:ascii="Cambria Math" w:hAnsi="Cambria Math"/>
              </w:rPr>
              <m:t>ri</m:t>
            </m:r>
          </m:sub>
        </m:sSub>
      </m:oMath>
      <w:r w:rsidR="001122FF">
        <w:rPr>
          <w:bCs/>
        </w:rPr>
        <w:t xml:space="preserve"> -</w:t>
      </w:r>
      <w:r w:rsidR="00190852">
        <w:rPr>
          <w:bCs/>
        </w:rPr>
        <w:t xml:space="preserve"> Errore nella misura reciproca.</w:t>
      </w:r>
    </w:p>
    <w:p w:rsidR="00190852" w:rsidRPr="001122FF" w:rsidRDefault="00714D63" w:rsidP="009C4E39">
      <w:pPr>
        <w:spacing w:line="360" w:lineRule="auto"/>
        <w:rPr>
          <w:color w:val="000000"/>
        </w:rPr>
      </w:pPr>
      <m:oMath>
        <m:sSub>
          <m:sSubPr>
            <m:ctrlPr>
              <w:rPr>
                <w:rFonts w:ascii="Cambria Math" w:hAnsi="Cambria Math"/>
                <w:bCs/>
              </w:rPr>
            </m:ctrlPr>
          </m:sSubPr>
          <m:e>
            <m:r>
              <m:rPr>
                <m:sty m:val="p"/>
              </m:rPr>
              <w:rPr>
                <w:rFonts w:ascii="Cambria Math" w:hAnsi="Cambria Math"/>
              </w:rPr>
              <m:t>R</m:t>
            </m:r>
          </m:e>
          <m:sub>
            <m:r>
              <m:rPr>
                <m:sty m:val="p"/>
              </m:rPr>
              <w:rPr>
                <w:rFonts w:ascii="Cambria Math" w:hAnsi="Cambria Math"/>
              </w:rPr>
              <m:t>di</m:t>
            </m:r>
          </m:sub>
        </m:sSub>
        <m:r>
          <w:rPr>
            <w:rFonts w:ascii="Cambria Math" w:hAnsi="Cambria Math"/>
          </w:rPr>
          <m:t xml:space="preserve"> </m:t>
        </m:r>
      </m:oMath>
      <w:r w:rsidR="00190852">
        <w:rPr>
          <w:bCs/>
        </w:rPr>
        <w:t>- Errore nella misura diretta.</w:t>
      </w:r>
    </w:p>
    <w:p w:rsidR="001122FF" w:rsidRDefault="00190852" w:rsidP="009C4E39">
      <w:pPr>
        <w:spacing w:line="360" w:lineRule="auto"/>
      </w:pPr>
      <w:proofErr w:type="spellStart"/>
      <w:r>
        <w:t>r</w:t>
      </w:r>
      <w:r w:rsidRPr="00190852">
        <w:rPr>
          <w:vertAlign w:val="subscript"/>
        </w:rPr>
        <w:t>i</w:t>
      </w:r>
      <w:proofErr w:type="spellEnd"/>
      <w:r>
        <w:t xml:space="preserve"> - Distanza dall’elettrodo.</w:t>
      </w:r>
    </w:p>
    <w:p w:rsidR="00190852" w:rsidRDefault="00190852" w:rsidP="009C4E39">
      <w:pPr>
        <w:spacing w:line="360" w:lineRule="auto"/>
        <w:ind w:left="284" w:hanging="284"/>
      </w:pPr>
      <m:oMath>
        <m:r>
          <m:rPr>
            <m:sty m:val="p"/>
          </m:rPr>
          <w:rPr>
            <w:rFonts w:ascii="Cambria Math" w:hAnsi="Cambria Math"/>
          </w:rPr>
          <m:t xml:space="preserve">λ </m:t>
        </m:r>
      </m:oMath>
      <w:r w:rsidR="00FA32EB">
        <w:t xml:space="preserve">- </w:t>
      </w:r>
      <w:r>
        <w:rPr>
          <w:rFonts w:ascii="TimesNewRomanPS-BoldMT" w:hAnsi="TimesNewRomanPS-BoldMT" w:cs="TimesNewRomanPS-BoldMT"/>
          <w:bCs/>
          <w:szCs w:val="32"/>
        </w:rPr>
        <w:t>V</w:t>
      </w:r>
      <w:r w:rsidRPr="00B2688F">
        <w:rPr>
          <w:rFonts w:ascii="TimesNewRomanPS-BoldMT" w:hAnsi="TimesNewRomanPS-BoldMT" w:cs="TimesNewRomanPS-BoldMT"/>
          <w:bCs/>
          <w:szCs w:val="32"/>
        </w:rPr>
        <w:t>ariabile della trasformata di Fo</w:t>
      </w:r>
      <w:r>
        <w:rPr>
          <w:rFonts w:ascii="TimesNewRomanPS-BoldMT" w:hAnsi="TimesNewRomanPS-BoldMT" w:cs="TimesNewRomanPS-BoldMT"/>
          <w:bCs/>
          <w:szCs w:val="32"/>
        </w:rPr>
        <w:t>urier nella terza dimensione</w:t>
      </w:r>
      <w:r w:rsidR="00FA32EB">
        <w:rPr>
          <w:rFonts w:ascii="TimesNewRomanPS-BoldMT" w:hAnsi="TimesNewRomanPS-BoldMT" w:cs="TimesNewRomanPS-BoldMT"/>
          <w:bCs/>
          <w:szCs w:val="32"/>
        </w:rPr>
        <w:t>.</w:t>
      </w:r>
    </w:p>
    <w:p w:rsidR="00190852" w:rsidRDefault="00190852" w:rsidP="009C4E39">
      <w:pPr>
        <w:spacing w:line="360" w:lineRule="auto"/>
        <w:ind w:left="284" w:hanging="284"/>
      </w:pPr>
      <m:oMath>
        <m:r>
          <w:rPr>
            <w:rFonts w:ascii="Cambria Math" w:hAnsi="Cambria Math"/>
            <w:color w:val="000000"/>
          </w:rPr>
          <m:t>υ</m:t>
        </m:r>
      </m:oMath>
      <w:r w:rsidR="00FA32EB">
        <w:rPr>
          <w:color w:val="000000"/>
        </w:rPr>
        <w:t xml:space="preserve"> </w:t>
      </w:r>
      <w:r>
        <w:rPr>
          <w:color w:val="000000"/>
        </w:rPr>
        <w:t xml:space="preserve">- </w:t>
      </w:r>
      <w:r>
        <w:rPr>
          <w:rFonts w:ascii="TimesNewRomanPS-BoldMT" w:hAnsi="TimesNewRomanPS-BoldMT" w:cs="TimesNewRomanPS-BoldMT"/>
          <w:bCs/>
          <w:szCs w:val="32"/>
        </w:rPr>
        <w:t>T</w:t>
      </w:r>
      <w:r w:rsidRPr="00B2688F">
        <w:rPr>
          <w:rFonts w:ascii="TimesNewRomanPS-BoldMT" w:hAnsi="TimesNewRomanPS-BoldMT" w:cs="TimesNewRomanPS-BoldMT"/>
          <w:bCs/>
          <w:szCs w:val="32"/>
        </w:rPr>
        <w:t>rasformata di Fourier della variazione di potenziale</w:t>
      </w:r>
      <w:r w:rsidR="00FA32EB">
        <w:rPr>
          <w:rFonts w:ascii="TimesNewRomanPS-BoldMT" w:hAnsi="TimesNewRomanPS-BoldMT" w:cs="TimesNewRomanPS-BoldMT"/>
          <w:bCs/>
          <w:szCs w:val="32"/>
        </w:rPr>
        <w:t>.</w:t>
      </w:r>
      <w:r w:rsidRPr="00B2688F">
        <w:rPr>
          <w:rFonts w:ascii="TimesNewRomanPS-BoldMT" w:hAnsi="TimesNewRomanPS-BoldMT" w:cs="TimesNewRomanPS-BoldMT"/>
          <w:bCs/>
          <w:szCs w:val="32"/>
        </w:rPr>
        <w:t xml:space="preserve"> </w:t>
      </w:r>
    </w:p>
    <w:p w:rsidR="00FA32EB" w:rsidRDefault="00FA32EB" w:rsidP="009C4E39">
      <w:pPr>
        <w:spacing w:line="360" w:lineRule="auto"/>
        <w:ind w:left="284" w:hanging="284"/>
      </w:pPr>
      <w:r w:rsidRPr="00B2688F">
        <w:rPr>
          <w:rFonts w:ascii="TimesNewRomanPS-BoldMT" w:hAnsi="TimesNewRomanPS-BoldMT" w:cs="TimesNewRomanPS-BoldMT"/>
          <w:bCs/>
          <w:szCs w:val="32"/>
        </w:rPr>
        <w:t>M</w:t>
      </w:r>
      <w:r>
        <w:rPr>
          <w:rFonts w:ascii="TimesNewRomanPS-BoldMT" w:hAnsi="TimesNewRomanPS-BoldMT" w:cs="TimesNewRomanPS-BoldMT"/>
          <w:bCs/>
          <w:szCs w:val="32"/>
        </w:rPr>
        <w:t xml:space="preserve"> - Numero di elementi in cui viene discretizzato il dominio </w:t>
      </w:r>
      <w:proofErr w:type="spellStart"/>
      <w:r>
        <w:rPr>
          <w:rFonts w:ascii="TimesNewRomanPS-BoldMT" w:hAnsi="TimesNewRomanPS-BoldMT" w:cs="TimesNewRomanPS-BoldMT"/>
          <w:bCs/>
          <w:szCs w:val="32"/>
        </w:rPr>
        <w:t>nellla</w:t>
      </w:r>
      <w:proofErr w:type="spellEnd"/>
      <w:r>
        <w:rPr>
          <w:rFonts w:ascii="TimesNewRomanPS-BoldMT" w:hAnsi="TimesNewRomanPS-BoldMT" w:cs="TimesNewRomanPS-BoldMT"/>
          <w:bCs/>
          <w:szCs w:val="32"/>
        </w:rPr>
        <w:t xml:space="preserve"> modellazione inversa.</w:t>
      </w:r>
    </w:p>
    <w:p w:rsidR="00FA32EB" w:rsidRPr="00FA32EB" w:rsidRDefault="00FA32EB" w:rsidP="009C4E39">
      <w:pPr>
        <w:tabs>
          <w:tab w:val="left" w:pos="567"/>
        </w:tabs>
        <w:spacing w:line="360" w:lineRule="auto"/>
      </w:pPr>
      <w:r w:rsidRPr="00B2688F">
        <w:rPr>
          <w:rFonts w:ascii="Cambria Math" w:hAnsi="Cambria Math" w:cs="Cambria Math"/>
          <w:color w:val="000000"/>
        </w:rPr>
        <w:t>𝑚</w:t>
      </w:r>
      <w:r w:rsidRPr="00B2688F">
        <w:rPr>
          <w:rFonts w:ascii="Cambria Math" w:hAnsi="Cambria Math" w:cs="Cambria Math"/>
          <w:color w:val="000000"/>
          <w:szCs w:val="17"/>
          <w:vertAlign w:val="superscript"/>
        </w:rPr>
        <w:t>∗</w:t>
      </w:r>
      <w:r>
        <w:rPr>
          <w:rFonts w:ascii="Cambria Math" w:hAnsi="Cambria Math" w:cs="Cambria Math"/>
          <w:color w:val="000000"/>
          <w:szCs w:val="17"/>
          <w:vertAlign w:val="superscript"/>
        </w:rPr>
        <w:t xml:space="preserve"> </w:t>
      </w:r>
      <w:r>
        <w:rPr>
          <w:rFonts w:ascii="Cambria Math" w:hAnsi="Cambria Math" w:cs="Cambria Math"/>
          <w:color w:val="000000"/>
          <w:szCs w:val="17"/>
        </w:rPr>
        <w:t>- Parametro vettoriale.</w:t>
      </w:r>
    </w:p>
    <w:p w:rsidR="00FA32EB" w:rsidRDefault="00714D63" w:rsidP="009C4E39">
      <w:pPr>
        <w:spacing w:line="360" w:lineRule="auto"/>
        <w:rPr>
          <w:bCs/>
          <w:szCs w:val="32"/>
        </w:rPr>
      </w:pPr>
      <m:oMath>
        <m:sSub>
          <m:sSubPr>
            <m:ctrlPr>
              <w:rPr>
                <w:rFonts w:ascii="Cambria Math" w:hAnsi="Cambria Math"/>
                <w:i/>
                <w:color w:val="000000"/>
              </w:rPr>
            </m:ctrlPr>
          </m:sSubPr>
          <m:e>
            <m:r>
              <w:rPr>
                <w:rFonts w:ascii="Cambria Math" w:hAnsi="Cambria Math"/>
                <w:color w:val="000000"/>
              </w:rPr>
              <m:t>ψ</m:t>
            </m:r>
          </m:e>
          <m:sub>
            <m:r>
              <w:rPr>
                <w:rFonts w:ascii="Cambria Math" w:hAnsi="Cambria Math"/>
                <w:color w:val="000000"/>
              </w:rPr>
              <m:t xml:space="preserve">d </m:t>
            </m:r>
          </m:sub>
        </m:sSub>
      </m:oMath>
      <w:r w:rsidR="00FA32EB">
        <w:rPr>
          <w:color w:val="000000"/>
        </w:rPr>
        <w:t xml:space="preserve">- </w:t>
      </w:r>
      <w:r w:rsidR="00FA32EB">
        <w:rPr>
          <w:bCs/>
          <w:szCs w:val="32"/>
        </w:rPr>
        <w:t>F</w:t>
      </w:r>
      <w:r w:rsidR="00FA32EB" w:rsidRPr="00B2688F">
        <w:rPr>
          <w:bCs/>
          <w:szCs w:val="32"/>
        </w:rPr>
        <w:t>unzione obiettivo</w:t>
      </w:r>
      <w:r w:rsidR="00FA32EB">
        <w:rPr>
          <w:bCs/>
          <w:szCs w:val="32"/>
        </w:rPr>
        <w:t>.</w:t>
      </w:r>
    </w:p>
    <w:p w:rsidR="00FA32EB" w:rsidRDefault="00FA32EB" w:rsidP="009C4E39">
      <w:pPr>
        <w:spacing w:line="360" w:lineRule="auto"/>
        <w:ind w:left="284" w:hanging="284"/>
        <w:rPr>
          <w:bCs/>
          <w:szCs w:val="32"/>
        </w:rPr>
      </w:pPr>
      <w:r>
        <w:rPr>
          <w:bCs/>
          <w:szCs w:val="32"/>
        </w:rPr>
        <w:t>n -</w:t>
      </w:r>
      <w:r w:rsidRPr="00B2688F">
        <w:rPr>
          <w:bCs/>
          <w:szCs w:val="32"/>
        </w:rPr>
        <w:t xml:space="preserve"> </w:t>
      </w:r>
      <w:r>
        <w:rPr>
          <w:bCs/>
          <w:szCs w:val="32"/>
        </w:rPr>
        <w:t>N</w:t>
      </w:r>
      <w:r w:rsidRPr="00B2688F">
        <w:rPr>
          <w:bCs/>
          <w:szCs w:val="32"/>
        </w:rPr>
        <w:t>umero delle misure considerate</w:t>
      </w:r>
    </w:p>
    <w:p w:rsidR="005C62FD" w:rsidRDefault="005C62FD" w:rsidP="009C4E39">
      <w:pPr>
        <w:spacing w:line="360" w:lineRule="auto"/>
        <w:ind w:left="567" w:hanging="567"/>
        <w:rPr>
          <w:bCs/>
          <w:szCs w:val="32"/>
        </w:rPr>
      </w:pPr>
    </w:p>
    <w:p w:rsidR="005C62FD" w:rsidRDefault="005C62FD" w:rsidP="009C4E39">
      <w:pPr>
        <w:spacing w:line="360" w:lineRule="auto"/>
        <w:ind w:left="567" w:hanging="567"/>
        <w:rPr>
          <w:bCs/>
          <w:szCs w:val="32"/>
        </w:rPr>
      </w:pPr>
    </w:p>
    <w:p w:rsidR="00FA32EB" w:rsidRPr="00FA32EB" w:rsidRDefault="00FA32EB" w:rsidP="009C4E39">
      <w:pPr>
        <w:spacing w:line="360" w:lineRule="auto"/>
        <w:ind w:left="567" w:hanging="567"/>
      </w:pPr>
      <w:r>
        <w:rPr>
          <w:bCs/>
          <w:szCs w:val="32"/>
        </w:rPr>
        <w:t>F</w:t>
      </w:r>
      <w:r w:rsidRPr="00FA32EB">
        <w:rPr>
          <w:bCs/>
          <w:szCs w:val="32"/>
          <w:vertAlign w:val="subscript"/>
        </w:rPr>
        <w:t>i</w:t>
      </w:r>
      <w:r>
        <w:rPr>
          <w:bCs/>
          <w:szCs w:val="32"/>
        </w:rPr>
        <w:t>(m) - I</w:t>
      </w:r>
      <w:r w:rsidRPr="00B2688F">
        <w:rPr>
          <w:bCs/>
          <w:szCs w:val="32"/>
        </w:rPr>
        <w:t>nsieme delle misure di resistenza calcolate</w:t>
      </w:r>
      <w:r w:rsidR="00023F33">
        <w:rPr>
          <w:bCs/>
          <w:szCs w:val="32"/>
        </w:rPr>
        <w:t>.</w:t>
      </w:r>
    </w:p>
    <w:p w:rsidR="00023F33" w:rsidRDefault="00FA32EB" w:rsidP="009C4E39">
      <w:pPr>
        <w:spacing w:line="360" w:lineRule="auto"/>
        <w:rPr>
          <w:bCs/>
          <w:szCs w:val="32"/>
        </w:rPr>
      </w:pPr>
      <w:r w:rsidRPr="00B2688F">
        <w:rPr>
          <w:bCs/>
          <w:szCs w:val="32"/>
        </w:rPr>
        <w:t>d</w:t>
      </w:r>
      <w:r w:rsidRPr="00023F33">
        <w:rPr>
          <w:bCs/>
          <w:szCs w:val="32"/>
          <w:vertAlign w:val="subscript"/>
        </w:rPr>
        <w:t>i</w:t>
      </w:r>
      <w:r w:rsidRPr="00B2688F">
        <w:rPr>
          <w:bCs/>
          <w:szCs w:val="32"/>
        </w:rPr>
        <w:t xml:space="preserve"> </w:t>
      </w:r>
      <w:r w:rsidR="00023F33">
        <w:rPr>
          <w:bCs/>
          <w:szCs w:val="32"/>
        </w:rPr>
        <w:t>- I</w:t>
      </w:r>
      <w:r w:rsidRPr="00B2688F">
        <w:rPr>
          <w:bCs/>
          <w:szCs w:val="32"/>
        </w:rPr>
        <w:t>nsieme delle resistenze misurate</w:t>
      </w:r>
      <w:r w:rsidR="00023F33">
        <w:rPr>
          <w:bCs/>
          <w:szCs w:val="32"/>
        </w:rPr>
        <w:t>.</w:t>
      </w:r>
      <w:r w:rsidRPr="00B2688F">
        <w:rPr>
          <w:bCs/>
          <w:szCs w:val="32"/>
        </w:rPr>
        <w:t xml:space="preserve"> </w:t>
      </w:r>
      <m:oMath>
        <m:sSub>
          <m:sSubPr>
            <m:ctrlPr>
              <w:rPr>
                <w:rFonts w:ascii="Cambria Math" w:hAnsi="Cambria Math"/>
                <w:bCs/>
                <w:szCs w:val="32"/>
              </w:rPr>
            </m:ctrlPr>
          </m:sSubPr>
          <m:e>
            <m:r>
              <w:rPr>
                <w:rFonts w:ascii="Cambria Math" w:hAnsi="Cambria Math"/>
                <w:szCs w:val="32"/>
              </w:rPr>
              <m:t>ε</m:t>
            </m:r>
          </m:e>
          <m:sub>
            <m:r>
              <w:rPr>
                <w:rFonts w:ascii="Cambria Math" w:hAnsi="Cambria Math"/>
                <w:szCs w:val="32"/>
              </w:rPr>
              <m:t>i</m:t>
            </m:r>
          </m:sub>
        </m:sSub>
      </m:oMath>
      <w:r w:rsidRPr="00B2688F">
        <w:rPr>
          <w:bCs/>
          <w:szCs w:val="32"/>
        </w:rPr>
        <w:t xml:space="preserve"> </w:t>
      </w:r>
      <w:r w:rsidR="00023F33">
        <w:rPr>
          <w:bCs/>
          <w:szCs w:val="32"/>
        </w:rPr>
        <w:t>- Errori contenuti nelle misure.</w:t>
      </w:r>
      <w:r w:rsidRPr="00B2688F">
        <w:rPr>
          <w:bCs/>
          <w:szCs w:val="32"/>
        </w:rPr>
        <w:t xml:space="preserve"> </w:t>
      </w:r>
    </w:p>
    <w:p w:rsidR="00190852" w:rsidRDefault="00FA32EB" w:rsidP="009C4E39">
      <w:pPr>
        <w:spacing w:line="360" w:lineRule="auto"/>
        <w:ind w:left="426" w:hanging="426"/>
        <w:rPr>
          <w:bCs/>
          <w:szCs w:val="32"/>
        </w:rPr>
      </w:pPr>
      <w:proofErr w:type="spellStart"/>
      <w:r w:rsidRPr="00B2688F">
        <w:rPr>
          <w:bCs/>
          <w:szCs w:val="32"/>
        </w:rPr>
        <w:t>W</w:t>
      </w:r>
      <w:r w:rsidRPr="00023F33">
        <w:rPr>
          <w:bCs/>
          <w:szCs w:val="32"/>
          <w:vertAlign w:val="subscript"/>
        </w:rPr>
        <w:t>d</w:t>
      </w:r>
      <w:proofErr w:type="spellEnd"/>
      <w:r w:rsidR="00023F33">
        <w:rPr>
          <w:bCs/>
          <w:szCs w:val="32"/>
        </w:rPr>
        <w:t xml:space="preserve"> - Espressione </w:t>
      </w:r>
      <w:r w:rsidRPr="00B2688F">
        <w:rPr>
          <w:bCs/>
          <w:szCs w:val="32"/>
        </w:rPr>
        <w:t xml:space="preserve">matriciale degli errori. </w:t>
      </w:r>
    </w:p>
    <w:p w:rsidR="00023F33" w:rsidRPr="00023F33" w:rsidRDefault="00023F33" w:rsidP="009C4E39">
      <w:pPr>
        <w:spacing w:line="360" w:lineRule="auto"/>
        <w:ind w:left="426" w:hanging="426"/>
        <w:rPr>
          <w:bCs/>
          <w:szCs w:val="32"/>
        </w:rPr>
      </w:pPr>
      <m:oMath>
        <m:r>
          <m:rPr>
            <m:sty m:val="p"/>
          </m:rPr>
          <w:rPr>
            <w:rFonts w:ascii="Cambria Math" w:hAnsi="Cambria Math"/>
            <w:szCs w:val="32"/>
          </w:rPr>
          <m:t>∝</m:t>
        </m:r>
      </m:oMath>
      <w:r w:rsidRPr="00023F33">
        <w:rPr>
          <w:bCs/>
          <w:szCs w:val="32"/>
        </w:rPr>
        <w:t xml:space="preserve"> - Parametro che regola il bilancio t</w:t>
      </w:r>
      <w:r w:rsidR="00381F3E">
        <w:rPr>
          <w:bCs/>
          <w:szCs w:val="32"/>
        </w:rPr>
        <w:t xml:space="preserve">ra data </w:t>
      </w:r>
      <w:proofErr w:type="spellStart"/>
      <w:r w:rsidR="00381F3E">
        <w:rPr>
          <w:bCs/>
          <w:szCs w:val="32"/>
        </w:rPr>
        <w:t>misfit</w:t>
      </w:r>
      <w:proofErr w:type="spellEnd"/>
      <w:r w:rsidR="00381F3E">
        <w:rPr>
          <w:bCs/>
          <w:szCs w:val="32"/>
        </w:rPr>
        <w:t xml:space="preserve"> e la funzione ob</w:t>
      </w:r>
      <w:r w:rsidRPr="00023F33">
        <w:rPr>
          <w:bCs/>
          <w:szCs w:val="32"/>
        </w:rPr>
        <w:t>iettivo durante la modellazione inversa.</w:t>
      </w:r>
    </w:p>
    <w:p w:rsidR="00023F33" w:rsidRPr="00023F33" w:rsidRDefault="00023F33" w:rsidP="009C4E39">
      <w:pPr>
        <w:spacing w:line="360" w:lineRule="auto"/>
        <w:rPr>
          <w:bCs/>
          <w:szCs w:val="32"/>
        </w:rPr>
      </w:pPr>
      <m:oMath>
        <m:r>
          <m:rPr>
            <m:sty m:val="p"/>
          </m:rPr>
          <w:rPr>
            <w:rFonts w:ascii="Cambria Math" w:hAnsi="Cambria Math"/>
            <w:szCs w:val="32"/>
          </w:rPr>
          <m:t>F(σ)</m:t>
        </m:r>
      </m:oMath>
      <w:r>
        <w:rPr>
          <w:bCs/>
          <w:szCs w:val="32"/>
        </w:rPr>
        <w:t>- Funzione di regolarizzazione.</w:t>
      </w:r>
    </w:p>
    <w:p w:rsidR="006B3904" w:rsidRDefault="006B3904" w:rsidP="006B3904">
      <w:pPr>
        <w:spacing w:line="360" w:lineRule="auto"/>
        <w:rPr>
          <w:rFonts w:ascii="TimesNewRomanPS-BoldMT" w:hAnsi="TimesNewRomanPS-BoldMT" w:cs="TimesNewRomanPS-BoldMT"/>
          <w:bCs/>
          <w:szCs w:val="36"/>
        </w:rPr>
      </w:pPr>
      <m:oMath>
        <m:r>
          <m:rPr>
            <m:sty m:val="p"/>
          </m:rPr>
          <w:rPr>
            <w:rFonts w:ascii="Cambria Math" w:hAnsi="Cambria Math" w:cs="TimesNewRomanPS-BoldMT"/>
            <w:szCs w:val="36"/>
          </w:rPr>
          <m:t>θ</m:t>
        </m:r>
      </m:oMath>
      <w:r>
        <w:rPr>
          <w:rFonts w:ascii="TimesNewRomanPS-BoldMT" w:hAnsi="TimesNewRomanPS-BoldMT" w:cs="TimesNewRomanPS-BoldMT"/>
          <w:bCs/>
          <w:szCs w:val="36"/>
        </w:rPr>
        <w:t xml:space="preserve"> - Contenuto idrico.</w:t>
      </w:r>
    </w:p>
    <w:p w:rsidR="006B3904" w:rsidRDefault="006B3904" w:rsidP="006B3904">
      <w:pPr>
        <w:spacing w:line="360" w:lineRule="auto"/>
        <w:rPr>
          <w:rFonts w:ascii="TimesNewRomanPS-BoldMT" w:hAnsi="TimesNewRomanPS-BoldMT" w:cs="TimesNewRomanPS-BoldMT"/>
          <w:bCs/>
          <w:szCs w:val="36"/>
        </w:rPr>
      </w:pPr>
      <w:r>
        <w:rPr>
          <w:rFonts w:ascii="TimesNewRomanPS-BoldMT" w:hAnsi="TimesNewRomanPS-BoldMT" w:cs="TimesNewRomanPS-BoldMT"/>
          <w:bCs/>
          <w:szCs w:val="36"/>
        </w:rPr>
        <w:t xml:space="preserve">K - Conducibilità idraulica. </w:t>
      </w:r>
    </w:p>
    <w:p w:rsidR="006B3904" w:rsidRDefault="006B3904" w:rsidP="006B3904">
      <w:pPr>
        <w:spacing w:line="360" w:lineRule="auto"/>
      </w:pPr>
      <w:r>
        <w:rPr>
          <w:rFonts w:ascii="TimesNewRomanPS-BoldMT" w:hAnsi="TimesNewRomanPS-BoldMT" w:cs="TimesNewRomanPS-BoldMT"/>
          <w:bCs/>
          <w:szCs w:val="36"/>
        </w:rPr>
        <w:t>h - Carico idraulico.</w:t>
      </w:r>
    </w:p>
    <w:p w:rsidR="006B3904" w:rsidRDefault="006B3904" w:rsidP="006B3904">
      <w:pPr>
        <w:spacing w:line="360" w:lineRule="auto"/>
      </w:pPr>
      <w:r>
        <w:t>t - tempo.</w:t>
      </w:r>
    </w:p>
    <w:p w:rsidR="006B3904" w:rsidRPr="009C4E39" w:rsidRDefault="006B3904" w:rsidP="006B3904">
      <w:pPr>
        <w:spacing w:line="360" w:lineRule="auto"/>
        <w:ind w:left="709" w:hanging="709"/>
      </w:pPr>
      <m:oMath>
        <m:r>
          <m:rPr>
            <m:sty m:val="p"/>
          </m:rPr>
          <w:rPr>
            <w:rFonts w:ascii="Cambria Math" w:hAnsi="Cambria Math"/>
            <w:szCs w:val="32"/>
          </w:rPr>
          <m:t>∝e n</m:t>
        </m:r>
      </m:oMath>
      <w:r w:rsidR="00CB2969">
        <w:rPr>
          <w:bCs/>
          <w:szCs w:val="32"/>
        </w:rPr>
        <w:t xml:space="preserve"> - Parametri della curva di v</w:t>
      </w:r>
      <w:r>
        <w:rPr>
          <w:bCs/>
          <w:szCs w:val="32"/>
        </w:rPr>
        <w:t xml:space="preserve">an </w:t>
      </w:r>
      <w:proofErr w:type="spellStart"/>
      <w:r>
        <w:rPr>
          <w:bCs/>
          <w:szCs w:val="32"/>
        </w:rPr>
        <w:t>Genuchten</w:t>
      </w:r>
      <w:proofErr w:type="spellEnd"/>
      <w:r>
        <w:rPr>
          <w:bCs/>
          <w:szCs w:val="32"/>
        </w:rPr>
        <w:t>.</w:t>
      </w:r>
    </w:p>
    <w:p w:rsidR="00627281" w:rsidRDefault="00627281" w:rsidP="00C3100D">
      <w:pPr>
        <w:spacing w:line="360" w:lineRule="auto"/>
        <w:rPr>
          <w:b/>
        </w:rPr>
      </w:pPr>
    </w:p>
    <w:p w:rsidR="00627281" w:rsidRDefault="00627281" w:rsidP="00C3100D">
      <w:pPr>
        <w:spacing w:line="360" w:lineRule="auto"/>
        <w:rPr>
          <w:b/>
        </w:rPr>
      </w:pPr>
    </w:p>
    <w:p w:rsidR="00627281" w:rsidRDefault="00627281" w:rsidP="00C3100D">
      <w:pPr>
        <w:spacing w:line="360" w:lineRule="auto"/>
        <w:rPr>
          <w:b/>
        </w:rPr>
      </w:pPr>
    </w:p>
    <w:p w:rsidR="006B3904" w:rsidRDefault="006B3904" w:rsidP="00C3100D">
      <w:pPr>
        <w:spacing w:line="360" w:lineRule="auto"/>
        <w:rPr>
          <w:b/>
        </w:rPr>
        <w:sectPr w:rsidR="006B3904" w:rsidSect="0044690D">
          <w:type w:val="continuous"/>
          <w:pgSz w:w="11906" w:h="16838" w:code="9"/>
          <w:pgMar w:top="1985" w:right="1418" w:bottom="1985" w:left="2552" w:header="709" w:footer="709" w:gutter="0"/>
          <w:pgNumType w:start="1"/>
          <w:cols w:num="2" w:space="709"/>
          <w:titlePg/>
          <w:docGrid w:linePitch="360"/>
        </w:sectPr>
      </w:pPr>
    </w:p>
    <w:p w:rsidR="00627281" w:rsidRDefault="00627281" w:rsidP="00C3100D">
      <w:pPr>
        <w:spacing w:line="360" w:lineRule="auto"/>
        <w:rPr>
          <w:b/>
        </w:rPr>
      </w:pPr>
    </w:p>
    <w:p w:rsidR="0044690D" w:rsidRDefault="0044690D" w:rsidP="00C3100D">
      <w:pPr>
        <w:spacing w:line="360" w:lineRule="auto"/>
        <w:rPr>
          <w:b/>
          <w:sz w:val="36"/>
        </w:rPr>
        <w:sectPr w:rsidR="0044690D" w:rsidSect="006B3904">
          <w:type w:val="continuous"/>
          <w:pgSz w:w="11906" w:h="16838" w:code="9"/>
          <w:pgMar w:top="1985" w:right="1418" w:bottom="1985" w:left="2552" w:header="709" w:footer="709" w:gutter="0"/>
          <w:pgNumType w:start="1"/>
          <w:cols w:space="709"/>
          <w:titlePg/>
          <w:docGrid w:linePitch="360"/>
        </w:sectPr>
      </w:pPr>
    </w:p>
    <w:p w:rsidR="0044690D" w:rsidRDefault="009C4E39" w:rsidP="00C3100D">
      <w:pPr>
        <w:spacing w:line="360" w:lineRule="auto"/>
        <w:rPr>
          <w:b/>
          <w:sz w:val="36"/>
        </w:rPr>
      </w:pPr>
      <w:r>
        <w:rPr>
          <w:b/>
          <w:sz w:val="36"/>
        </w:rPr>
        <w:lastRenderedPageBreak/>
        <w:t>Lista delle tabelle:</w:t>
      </w:r>
    </w:p>
    <w:p w:rsidR="009C4E39" w:rsidRDefault="009C4E39" w:rsidP="009C4E39">
      <w:pPr>
        <w:spacing w:line="360" w:lineRule="auto"/>
        <w:ind w:left="1134" w:hanging="1134"/>
        <w:jc w:val="both"/>
        <w:rPr>
          <w:b/>
          <w:szCs w:val="28"/>
        </w:rPr>
      </w:pPr>
    </w:p>
    <w:p w:rsidR="005C62FD" w:rsidRDefault="009C4E39" w:rsidP="005C62FD">
      <w:pPr>
        <w:spacing w:line="360" w:lineRule="auto"/>
        <w:ind w:left="1134" w:hanging="1134"/>
        <w:jc w:val="both"/>
        <w:rPr>
          <w:szCs w:val="28"/>
        </w:rPr>
      </w:pPr>
      <w:r>
        <w:rPr>
          <w:b/>
          <w:szCs w:val="28"/>
        </w:rPr>
        <w:t xml:space="preserve">Tabella 1. </w:t>
      </w:r>
      <w:r w:rsidRPr="009C4E39">
        <w:rPr>
          <w:szCs w:val="28"/>
        </w:rPr>
        <w:t>Elenco dei valori di conducibilità idraulica adottati nella modellazione idrologica per i diversi materiali rilevati, e dei relativi paramet</w:t>
      </w:r>
      <w:r w:rsidR="00CB2969">
        <w:rPr>
          <w:szCs w:val="28"/>
        </w:rPr>
        <w:t>ri della curva di v</w:t>
      </w:r>
      <w:r w:rsidR="005C62FD">
        <w:rPr>
          <w:szCs w:val="28"/>
        </w:rPr>
        <w:t xml:space="preserve">an </w:t>
      </w:r>
      <w:proofErr w:type="spellStart"/>
      <w:r w:rsidR="005C62FD">
        <w:rPr>
          <w:szCs w:val="28"/>
        </w:rPr>
        <w:t>Genuchten</w:t>
      </w:r>
      <w:proofErr w:type="spellEnd"/>
      <w:r w:rsidR="00CB6DDC">
        <w:rPr>
          <w:szCs w:val="28"/>
        </w:rPr>
        <w:t>………………………………………</w:t>
      </w:r>
      <w:r w:rsidR="00622FEF">
        <w:rPr>
          <w:szCs w:val="28"/>
        </w:rPr>
        <w:t>…</w:t>
      </w:r>
      <w:r w:rsidR="00CB6DDC">
        <w:rPr>
          <w:szCs w:val="28"/>
        </w:rPr>
        <w:t>pag.</w:t>
      </w:r>
      <w:r w:rsidR="00622FEF">
        <w:rPr>
          <w:szCs w:val="28"/>
        </w:rPr>
        <w:t>48</w:t>
      </w:r>
    </w:p>
    <w:p w:rsidR="00176C5C" w:rsidRPr="00176C5C" w:rsidRDefault="00176C5C" w:rsidP="005C62FD">
      <w:pPr>
        <w:spacing w:line="360" w:lineRule="auto"/>
        <w:ind w:left="1134" w:hanging="1134"/>
        <w:jc w:val="both"/>
        <w:rPr>
          <w:b/>
          <w:sz w:val="36"/>
        </w:rPr>
      </w:pPr>
      <w:r w:rsidRPr="00176C5C">
        <w:rPr>
          <w:b/>
          <w:sz w:val="36"/>
        </w:rPr>
        <w:lastRenderedPageBreak/>
        <w:t>Introduzione:</w:t>
      </w:r>
    </w:p>
    <w:p w:rsidR="00612C3D" w:rsidRDefault="00B7661F" w:rsidP="00C3100D">
      <w:pPr>
        <w:autoSpaceDE w:val="0"/>
        <w:autoSpaceDN w:val="0"/>
        <w:adjustRightInd w:val="0"/>
        <w:spacing w:line="360" w:lineRule="auto"/>
        <w:jc w:val="both"/>
      </w:pPr>
      <w:r>
        <w:t>Lo studio si propone di evidenziare come l</w:t>
      </w:r>
      <w:r w:rsidR="00F22886">
        <w:t xml:space="preserve">’utilizzo di tecniche non invasive di </w:t>
      </w:r>
      <w:r>
        <w:t xml:space="preserve">prospezione geofisica </w:t>
      </w:r>
      <w:r w:rsidR="00F22886">
        <w:t xml:space="preserve">possa essere </w:t>
      </w:r>
      <w:r>
        <w:t xml:space="preserve">discriminante per una corretta esecuzione di </w:t>
      </w:r>
      <w:r w:rsidR="00F22886">
        <w:t>un’</w:t>
      </w:r>
      <w:r>
        <w:t>oper</w:t>
      </w:r>
      <w:r w:rsidR="00F22886">
        <w:t>a</w:t>
      </w:r>
      <w:r>
        <w:t xml:space="preserve"> d</w:t>
      </w:r>
      <w:r w:rsidR="00C3100D">
        <w:t xml:space="preserve">i difesa </w:t>
      </w:r>
      <w:r>
        <w:t>i</w:t>
      </w:r>
      <w:r w:rsidR="00C3100D">
        <w:t>draulica</w:t>
      </w:r>
      <w:r w:rsidR="00381949">
        <w:t>.</w:t>
      </w:r>
      <w:r>
        <w:t xml:space="preserve"> </w:t>
      </w:r>
      <w:r w:rsidR="00381949">
        <w:t>N</w:t>
      </w:r>
      <w:r w:rsidR="00F22886">
        <w:t>el caso in analisi</w:t>
      </w:r>
      <w:r>
        <w:t xml:space="preserve"> è stato trattato un sistema arginale de</w:t>
      </w:r>
      <w:r w:rsidR="00C3100D">
        <w:t xml:space="preserve">ll’Adige nei pressi di Salorno, </w:t>
      </w:r>
      <w:r w:rsidR="00EC297C">
        <w:t>P</w:t>
      </w:r>
      <w:r w:rsidR="00C3100D">
        <w:t>rovincia di Bolzano. L</w:t>
      </w:r>
      <w:r>
        <w:t xml:space="preserve">a porzione di piana alluvionale indagata </w:t>
      </w:r>
      <w:r w:rsidR="00672B4B">
        <w:t xml:space="preserve">è </w:t>
      </w:r>
      <w:r>
        <w:t xml:space="preserve">separata dal corso fluviale </w:t>
      </w:r>
      <w:r w:rsidR="00672B4B">
        <w:t>per mezzo di</w:t>
      </w:r>
      <w:r>
        <w:t xml:space="preserve"> un argine diaframmato</w:t>
      </w:r>
      <w:r w:rsidR="00672B4B">
        <w:t>, essa</w:t>
      </w:r>
      <w:r>
        <w:t xml:space="preserve"> è soggetta a fenomeni di fontanazzi conseguenti a importanti piene del fiume Adige</w:t>
      </w:r>
      <w:r w:rsidR="00672B4B">
        <w:t xml:space="preserve">. </w:t>
      </w:r>
      <w:r w:rsidR="00DF067B">
        <w:t xml:space="preserve">Il tema principale dello studio è </w:t>
      </w:r>
      <w:r w:rsidR="00F35920">
        <w:t xml:space="preserve">incentrato </w:t>
      </w:r>
      <w:r w:rsidR="00DF067B">
        <w:t xml:space="preserve">quindi </w:t>
      </w:r>
      <w:r w:rsidR="00F35920">
        <w:t>sul</w:t>
      </w:r>
      <w:r w:rsidR="00381949">
        <w:t>l’</w:t>
      </w:r>
      <w:r w:rsidR="00672B4B">
        <w:t>individua</w:t>
      </w:r>
      <w:r w:rsidR="00381949">
        <w:t>zione</w:t>
      </w:r>
      <w:r w:rsidR="00672B4B">
        <w:t xml:space="preserve"> </w:t>
      </w:r>
      <w:r w:rsidR="00381949">
        <w:t>del</w:t>
      </w:r>
      <w:r w:rsidR="00672B4B">
        <w:t xml:space="preserve">le problematiche che </w:t>
      </w:r>
      <w:r w:rsidR="00381949">
        <w:t>compromettono l’efficienza del</w:t>
      </w:r>
      <w:r w:rsidR="00672B4B">
        <w:t>l’opera idraulica</w:t>
      </w:r>
      <w:r w:rsidR="00F35920">
        <w:t>.</w:t>
      </w:r>
      <w:r w:rsidR="00381949">
        <w:t xml:space="preserve"> </w:t>
      </w:r>
      <w:r w:rsidR="00F35920">
        <w:t>P</w:t>
      </w:r>
      <w:r w:rsidR="00381949">
        <w:t xml:space="preserve">er </w:t>
      </w:r>
      <w:r w:rsidR="002B6D61">
        <w:t>raggiungere quest</w:t>
      </w:r>
      <w:r w:rsidR="00C3100D">
        <w:t xml:space="preserve">o </w:t>
      </w:r>
      <w:r w:rsidR="00381F3E">
        <w:t>ob</w:t>
      </w:r>
      <w:r w:rsidR="00DF067B">
        <w:t>iettiv</w:t>
      </w:r>
      <w:r w:rsidR="002B6D61">
        <w:t>o</w:t>
      </w:r>
      <w:r w:rsidR="00F35920">
        <w:t xml:space="preserve">, il lavoro è stato eseguito in </w:t>
      </w:r>
      <w:r w:rsidR="00B01FAF">
        <w:t>due fasi:</w:t>
      </w:r>
      <w:r w:rsidR="00F35920">
        <w:t xml:space="preserve"> </w:t>
      </w:r>
      <w:r w:rsidR="00B01FAF">
        <w:t>l</w:t>
      </w:r>
      <w:r w:rsidR="003A7549">
        <w:t>a</w:t>
      </w:r>
      <w:r w:rsidR="00F35920">
        <w:t xml:space="preserve"> prima</w:t>
      </w:r>
      <w:r w:rsidR="00B01FAF">
        <w:t xml:space="preserve"> riguarda l’</w:t>
      </w:r>
      <w:r w:rsidR="00F35920">
        <w:t>acquisizione</w:t>
      </w:r>
      <w:r w:rsidR="00B01FAF">
        <w:t>,</w:t>
      </w:r>
      <w:r w:rsidR="00F35920">
        <w:t xml:space="preserve"> </w:t>
      </w:r>
      <w:r w:rsidR="00B01FAF">
        <w:t>l’</w:t>
      </w:r>
      <w:r w:rsidR="00F35920">
        <w:t>elaborazione</w:t>
      </w:r>
      <w:r w:rsidR="00B01FAF">
        <w:t xml:space="preserve"> e l’interpretazione</w:t>
      </w:r>
      <w:r w:rsidR="00F35920">
        <w:t xml:space="preserve"> di dati g</w:t>
      </w:r>
      <w:r w:rsidR="00672B4B">
        <w:t>eofisic</w:t>
      </w:r>
      <w:r w:rsidR="00F35920">
        <w:t>i</w:t>
      </w:r>
      <w:r w:rsidR="00B01FAF">
        <w:t>;</w:t>
      </w:r>
      <w:r w:rsidR="00672B4B">
        <w:t xml:space="preserve"> </w:t>
      </w:r>
      <w:r w:rsidR="00743B02">
        <w:t xml:space="preserve">la seconda </w:t>
      </w:r>
      <w:r w:rsidR="00B01FAF">
        <w:t>ha permesso, avvalendoci dei risultati della prima fase</w:t>
      </w:r>
      <w:r w:rsidR="00C275C8">
        <w:t>,</w:t>
      </w:r>
      <w:r w:rsidR="00B01FAF">
        <w:t xml:space="preserve"> di produrre dei modelli di flusso</w:t>
      </w:r>
      <w:r w:rsidR="003A7549">
        <w:t xml:space="preserve"> </w:t>
      </w:r>
      <w:r w:rsidR="00B01FAF">
        <w:t>attraverso il</w:t>
      </w:r>
      <w:r w:rsidR="003A7549">
        <w:t xml:space="preserve"> dominio investigato. La prima p</w:t>
      </w:r>
      <w:r w:rsidR="00F40258">
        <w:t>a</w:t>
      </w:r>
      <w:r w:rsidR="00C3100D">
        <w:t>rte della tesi</w:t>
      </w:r>
      <w:r w:rsidR="003A7549">
        <w:t xml:space="preserve"> tratta</w:t>
      </w:r>
      <w:r w:rsidR="006675FD">
        <w:t xml:space="preserve"> quindi</w:t>
      </w:r>
      <w:r w:rsidR="003A7549">
        <w:t xml:space="preserve"> l’applicazione </w:t>
      </w:r>
      <w:r w:rsidR="00672B4B">
        <w:t>della tomografia di resistività elettrica</w:t>
      </w:r>
      <w:r w:rsidR="00F40258">
        <w:t>,</w:t>
      </w:r>
      <w:r w:rsidR="00C275C8">
        <w:t xml:space="preserve"> in particolare</w:t>
      </w:r>
      <w:r w:rsidR="00C3100D">
        <w:t xml:space="preserve"> </w:t>
      </w:r>
      <w:r w:rsidR="00F40258">
        <w:t xml:space="preserve">le </w:t>
      </w:r>
      <w:r w:rsidR="00F40258" w:rsidRPr="00F40258">
        <w:t xml:space="preserve">fasi di lavoro che hanno portato </w:t>
      </w:r>
      <w:r w:rsidR="00176C5C">
        <w:t>d</w:t>
      </w:r>
      <w:r w:rsidR="00F40258" w:rsidRPr="00F40258">
        <w:t>alla progettazi</w:t>
      </w:r>
      <w:r w:rsidR="00C3100D">
        <w:t xml:space="preserve">one dell’acquisizione del dato </w:t>
      </w:r>
      <w:r w:rsidR="00F40258" w:rsidRPr="00F40258">
        <w:t>geofisico da superficie, all’elaborazione dei dati di campagna e relativa interpretazione.</w:t>
      </w:r>
      <w:r w:rsidR="00F40258">
        <w:t xml:space="preserve"> La tecnica</w:t>
      </w:r>
      <w:r w:rsidR="00672B4B">
        <w:t xml:space="preserve"> </w:t>
      </w:r>
      <w:r w:rsidR="00176C5C">
        <w:t xml:space="preserve">della tomografia di resistività elettrica </w:t>
      </w:r>
      <w:r w:rsidR="00DF067B">
        <w:t xml:space="preserve">è stata </w:t>
      </w:r>
      <w:r w:rsidR="00381949">
        <w:t>adottata</w:t>
      </w:r>
      <w:r w:rsidR="00DF067B">
        <w:t xml:space="preserve"> in quanto</w:t>
      </w:r>
      <w:r w:rsidR="00381949">
        <w:t xml:space="preserve"> </w:t>
      </w:r>
      <w:r w:rsidR="00672B4B">
        <w:t xml:space="preserve">presenta dei notevoli vantaggi in termini di </w:t>
      </w:r>
      <w:r w:rsidR="005C3D1F">
        <w:t xml:space="preserve">non invasività, </w:t>
      </w:r>
      <w:r w:rsidR="00C3100D">
        <w:t xml:space="preserve">facilitata logistica di </w:t>
      </w:r>
      <w:r w:rsidR="00381949">
        <w:t>acquisizione del dato</w:t>
      </w:r>
      <w:r w:rsidR="005C3D1F">
        <w:t xml:space="preserve"> e </w:t>
      </w:r>
      <w:r w:rsidR="00C3100D">
        <w:t>buona risoluzione spaziale</w:t>
      </w:r>
      <w:r w:rsidR="00672B4B">
        <w:t xml:space="preserve"> </w:t>
      </w:r>
      <w:r w:rsidR="00C3100D">
        <w:t>dell’indagine</w:t>
      </w:r>
      <w:r w:rsidR="00C275C8">
        <w:t>,</w:t>
      </w:r>
      <w:r w:rsidR="00C3100D">
        <w:t xml:space="preserve"> questo</w:t>
      </w:r>
      <w:r w:rsidR="00672B4B">
        <w:t xml:space="preserve"> </w:t>
      </w:r>
      <w:r w:rsidR="00C3100D">
        <w:t>la rende un</w:t>
      </w:r>
      <w:r w:rsidR="00381949">
        <w:t>a</w:t>
      </w:r>
      <w:r w:rsidR="00C3100D">
        <w:t xml:space="preserve"> delle</w:t>
      </w:r>
      <w:r w:rsidR="00381949">
        <w:t xml:space="preserve"> tecnic</w:t>
      </w:r>
      <w:r w:rsidR="00C3100D">
        <w:t>he</w:t>
      </w:r>
      <w:r w:rsidR="00224760">
        <w:t xml:space="preserve"> più </w:t>
      </w:r>
      <w:r w:rsidR="00381949">
        <w:t>e</w:t>
      </w:r>
      <w:r w:rsidR="00224760">
        <w:t>fficaci</w:t>
      </w:r>
      <w:r w:rsidR="00381949">
        <w:t xml:space="preserve"> per la caratterizzazione di estese </w:t>
      </w:r>
      <w:r w:rsidR="00DF067B">
        <w:t xml:space="preserve">aree </w:t>
      </w:r>
      <w:r w:rsidR="00381949">
        <w:t xml:space="preserve">che possono presentare </w:t>
      </w:r>
      <w:r w:rsidR="00176C5C">
        <w:t>frequenti</w:t>
      </w:r>
      <w:r w:rsidR="00381949">
        <w:t xml:space="preserve"> anisotropie laterali </w:t>
      </w:r>
      <w:r w:rsidR="00DF067B">
        <w:t>come sono i lunghi tratti arginali</w:t>
      </w:r>
      <w:r w:rsidR="005D0B57">
        <w:t>.</w:t>
      </w:r>
      <w:r w:rsidR="00C275C8">
        <w:t xml:space="preserve"> La seconda parte del documento tratta la realizzazione di modelli idraulici di deflusso 2D</w:t>
      </w:r>
      <w:r w:rsidR="00F6186C">
        <w:t>,</w:t>
      </w:r>
      <w:r w:rsidR="00C275C8">
        <w:t xml:space="preserve"> supportati da una caratterizzazione dettagliata del dominio acquisita dal</w:t>
      </w:r>
      <w:r w:rsidR="00224760">
        <w:t>la prima fase di investigazione e implementati da informazioni derivanti da sondaggi geognostici e prove di permeabilità. La fase di modellazione ha permesso la comprensione delle cause</w:t>
      </w:r>
      <w:r w:rsidR="00C275C8">
        <w:t xml:space="preserve"> e </w:t>
      </w:r>
      <w:r w:rsidR="00224760">
        <w:t>un</w:t>
      </w:r>
      <w:r w:rsidR="00C275C8">
        <w:t xml:space="preserve">a </w:t>
      </w:r>
      <w:r w:rsidR="00224760">
        <w:t>preliminare quantificazione</w:t>
      </w:r>
      <w:r w:rsidR="00C275C8">
        <w:t xml:space="preserve"> </w:t>
      </w:r>
      <w:r w:rsidR="00224760">
        <w:t>del</w:t>
      </w:r>
      <w:r w:rsidR="00F6186C">
        <w:t>le condizioni di innesco del fenomeno che porta al sifonamento al di sotto della struttura arginale du</w:t>
      </w:r>
      <w:r w:rsidR="004155F9">
        <w:t xml:space="preserve">rante le piene fluviali. </w:t>
      </w:r>
      <w:r w:rsidR="004417C5">
        <w:t xml:space="preserve">Il sito è stato oggetto </w:t>
      </w:r>
      <w:r w:rsidR="00224760">
        <w:t>in precedenza</w:t>
      </w:r>
      <w:r w:rsidR="008E5093">
        <w:t xml:space="preserve"> da parte delle Autorità Provinciali </w:t>
      </w:r>
      <w:r w:rsidR="004417C5">
        <w:t>di una</w:t>
      </w:r>
      <w:r w:rsidR="00562378">
        <w:t xml:space="preserve"> serie</w:t>
      </w:r>
      <w:r w:rsidR="008E5093">
        <w:t xml:space="preserve"> di studi geognostici</w:t>
      </w:r>
      <w:r w:rsidR="00497362">
        <w:t xml:space="preserve">: sondaggi, prove di </w:t>
      </w:r>
      <w:r w:rsidR="008E5093">
        <w:t xml:space="preserve">permeabilità </w:t>
      </w:r>
      <w:r w:rsidR="00497362">
        <w:t xml:space="preserve">tipo LeFranc, </w:t>
      </w:r>
      <w:r w:rsidR="00497362">
        <w:lastRenderedPageBreak/>
        <w:t>piezometri, uno</w:t>
      </w:r>
      <w:r w:rsidR="00F6186C">
        <w:t xml:space="preserve"> stendimento </w:t>
      </w:r>
      <w:r w:rsidR="00497362">
        <w:t xml:space="preserve">interrato </w:t>
      </w:r>
      <w:r w:rsidR="00F6186C">
        <w:t xml:space="preserve">di fibra ottica </w:t>
      </w:r>
      <w:r w:rsidR="00497362">
        <w:t>per l</w:t>
      </w:r>
      <w:r w:rsidR="004155F9">
        <w:t>’acquisizione</w:t>
      </w:r>
      <w:r w:rsidR="00497362">
        <w:t xml:space="preserve"> della distribuzione delle temperature al piede della scarpata arginale</w:t>
      </w:r>
      <w:r w:rsidR="008E5093">
        <w:t xml:space="preserve">. Queste indagini </w:t>
      </w:r>
      <w:r w:rsidR="00497362">
        <w:t xml:space="preserve">sono state </w:t>
      </w:r>
      <w:r w:rsidR="008E5093">
        <w:t xml:space="preserve">solo parzialmente </w:t>
      </w:r>
      <w:r w:rsidR="00497362">
        <w:t>risolutive in termini di determinazione d</w:t>
      </w:r>
      <w:r w:rsidR="008E5093">
        <w:t>ell</w:t>
      </w:r>
      <w:r w:rsidR="00497362">
        <w:t xml:space="preserve">a causa principale </w:t>
      </w:r>
      <w:r w:rsidR="00EC297C">
        <w:t>del problema, e</w:t>
      </w:r>
      <w:r w:rsidR="008E5093">
        <w:t xml:space="preserve"> </w:t>
      </w:r>
      <w:r w:rsidR="00EC297C">
        <w:t>c</w:t>
      </w:r>
      <w:r w:rsidR="00497362">
        <w:t>onseguente indicazione di una soluzione</w:t>
      </w:r>
      <w:r w:rsidR="00EC297C">
        <w:t>.</w:t>
      </w:r>
      <w:r w:rsidR="009129D0">
        <w:t xml:space="preserve"> </w:t>
      </w:r>
      <w:r w:rsidR="00EC297C">
        <w:t>Per</w:t>
      </w:r>
      <w:r w:rsidR="009129D0">
        <w:t xml:space="preserve"> questo scopo </w:t>
      </w:r>
      <w:r w:rsidR="00EC297C">
        <w:t>la campagna di caratterizzazione è stata integrata con le indagini geofisiche descritte</w:t>
      </w:r>
      <w:r w:rsidR="00497362">
        <w:t xml:space="preserve">. Ci siamo </w:t>
      </w:r>
      <w:r w:rsidR="004155F9">
        <w:t xml:space="preserve">confrontati e </w:t>
      </w:r>
      <w:r w:rsidR="00497362">
        <w:t xml:space="preserve">avvalsi dei risultati di alcuni di </w:t>
      </w:r>
      <w:r w:rsidR="004155F9">
        <w:t>questi studi</w:t>
      </w:r>
      <w:r w:rsidR="009129D0">
        <w:t xml:space="preserve"> precedentemente condotti</w:t>
      </w:r>
      <w:r w:rsidR="004155F9">
        <w:t>,</w:t>
      </w:r>
      <w:r w:rsidR="00562378">
        <w:t xml:space="preserve"> </w:t>
      </w:r>
      <w:r w:rsidR="004155F9">
        <w:t xml:space="preserve">in particolare </w:t>
      </w:r>
      <w:r w:rsidR="00497362">
        <w:t>per l’attribuzione di proprietà idrauliche</w:t>
      </w:r>
      <w:r w:rsidR="00562378">
        <w:t xml:space="preserve"> ai vari domini</w:t>
      </w:r>
      <w:r w:rsidR="00F6186C">
        <w:t xml:space="preserve"> </w:t>
      </w:r>
      <w:r w:rsidR="00562378">
        <w:t xml:space="preserve">individuati </w:t>
      </w:r>
      <w:r w:rsidR="004417C5">
        <w:t>dalle sezioni di resistività elettrica e per l’imposizione delle condizioni al contorno che caratterizzano quest’area in termini di idrometria e soggiacenza, questo</w:t>
      </w:r>
      <w:r w:rsidR="004155F9">
        <w:t xml:space="preserve"> ha p</w:t>
      </w:r>
      <w:r w:rsidR="004417C5">
        <w:t>ortato</w:t>
      </w:r>
      <w:r w:rsidR="004155F9">
        <w:t xml:space="preserve"> </w:t>
      </w:r>
      <w:r w:rsidR="009129D0">
        <w:t xml:space="preserve">a </w:t>
      </w:r>
      <w:r w:rsidR="004155F9">
        <w:t>una caratteriz</w:t>
      </w:r>
      <w:r w:rsidR="00EC297C">
        <w:t>zazione multi-dimensionale</w:t>
      </w:r>
      <w:r w:rsidR="004155F9">
        <w:t xml:space="preserve"> </w:t>
      </w:r>
      <w:r w:rsidR="00EC297C">
        <w:t xml:space="preserve">del dominio </w:t>
      </w:r>
      <w:r w:rsidR="004155F9">
        <w:t xml:space="preserve">e conseguentemente ad una più corretta </w:t>
      </w:r>
      <w:r w:rsidR="004417C5">
        <w:t>modellazione del fenomeno.</w:t>
      </w:r>
    </w:p>
    <w:p w:rsidR="000E0F50" w:rsidRPr="000E0F50" w:rsidRDefault="000E0F50" w:rsidP="00C3100D">
      <w:pPr>
        <w:autoSpaceDE w:val="0"/>
        <w:autoSpaceDN w:val="0"/>
        <w:adjustRightInd w:val="0"/>
        <w:spacing w:line="360" w:lineRule="auto"/>
        <w:jc w:val="both"/>
      </w:pPr>
    </w:p>
    <w:p w:rsidR="003A6861" w:rsidRDefault="004417C5" w:rsidP="00C3100D">
      <w:pPr>
        <w:autoSpaceDE w:val="0"/>
        <w:autoSpaceDN w:val="0"/>
        <w:adjustRightInd w:val="0"/>
        <w:spacing w:line="360" w:lineRule="auto"/>
        <w:jc w:val="both"/>
        <w:rPr>
          <w:b/>
          <w:sz w:val="36"/>
        </w:rPr>
      </w:pPr>
      <w:r>
        <w:rPr>
          <w:b/>
          <w:sz w:val="36"/>
        </w:rPr>
        <w:t>1.</w:t>
      </w:r>
      <w:r w:rsidRPr="004417C5">
        <w:rPr>
          <w:b/>
          <w:sz w:val="36"/>
        </w:rPr>
        <w:t>Inquadramento geografico e geologico:</w:t>
      </w:r>
    </w:p>
    <w:p w:rsidR="004417C5" w:rsidRPr="009129D0" w:rsidRDefault="004417C5" w:rsidP="00C3100D">
      <w:pPr>
        <w:autoSpaceDE w:val="0"/>
        <w:autoSpaceDN w:val="0"/>
        <w:adjustRightInd w:val="0"/>
        <w:spacing w:line="360" w:lineRule="auto"/>
        <w:jc w:val="both"/>
      </w:pPr>
    </w:p>
    <w:p w:rsidR="00A513F6" w:rsidRDefault="00612C3D" w:rsidP="000555FB">
      <w:pPr>
        <w:autoSpaceDE w:val="0"/>
        <w:autoSpaceDN w:val="0"/>
        <w:adjustRightInd w:val="0"/>
        <w:spacing w:line="360" w:lineRule="auto"/>
        <w:jc w:val="both"/>
        <w:rPr>
          <w:color w:val="231F20"/>
        </w:rPr>
      </w:pPr>
      <w:r>
        <w:t>Il sito oggetto dello studio</w:t>
      </w:r>
      <w:r w:rsidR="009129D0">
        <w:t xml:space="preserve"> </w:t>
      </w:r>
      <w:r>
        <w:t>è posto</w:t>
      </w:r>
      <w:r w:rsidR="009129D0">
        <w:t xml:space="preserve"> nel comune di Salorno</w:t>
      </w:r>
      <w:r w:rsidR="00B62201">
        <w:t>,</w:t>
      </w:r>
      <w:r w:rsidR="00EC297C">
        <w:t xml:space="preserve"> P</w:t>
      </w:r>
      <w:r w:rsidR="009129D0">
        <w:t>rovincia di Bolzano</w:t>
      </w:r>
      <w:r w:rsidR="00EF63E8">
        <w:t xml:space="preserve">, Nord Italia. Il </w:t>
      </w:r>
      <w:r>
        <w:t xml:space="preserve">comune </w:t>
      </w:r>
      <w:r w:rsidR="00EF63E8">
        <w:t>di Salorno è posto subito a Nord del confine amministrativo con la provincia di Trento</w:t>
      </w:r>
      <w:r w:rsidR="009129D0">
        <w:t>.</w:t>
      </w:r>
      <w:r w:rsidR="00B62201">
        <w:t xml:space="preserve"> </w:t>
      </w:r>
      <w:r w:rsidR="0020479C">
        <w:t>In particolare, l</w:t>
      </w:r>
      <w:r>
        <w:t xml:space="preserve">’area </w:t>
      </w:r>
      <w:r w:rsidR="0020479C">
        <w:t xml:space="preserve">si trova </w:t>
      </w:r>
      <w:r w:rsidR="00EF63E8">
        <w:t xml:space="preserve">si trova poco più a Sud del centro abitato di Salorno, </w:t>
      </w:r>
      <w:r w:rsidR="0020479C">
        <w:t>in destra Adige, è estesa all’incirca 29000m</w:t>
      </w:r>
      <w:r w:rsidR="0020479C" w:rsidRPr="00612C3D">
        <w:rPr>
          <w:vertAlign w:val="superscript"/>
        </w:rPr>
        <w:t>2</w:t>
      </w:r>
      <w:r w:rsidR="0020479C">
        <w:t xml:space="preserve"> ed</w:t>
      </w:r>
      <w:r>
        <w:t xml:space="preserve"> </w:t>
      </w:r>
      <w:r w:rsidR="0020479C">
        <w:t>è</w:t>
      </w:r>
      <w:r>
        <w:t xml:space="preserve"> delimitata</w:t>
      </w:r>
      <w:r w:rsidR="0020479C">
        <w:t xml:space="preserve"> </w:t>
      </w:r>
      <w:r>
        <w:t>ad Est dal fiume Adige</w:t>
      </w:r>
      <w:r w:rsidR="0020479C">
        <w:t>,</w:t>
      </w:r>
      <w:r w:rsidR="00C346B9">
        <w:t xml:space="preserve"> a Nord</w:t>
      </w:r>
      <w:r>
        <w:t xml:space="preserve"> </w:t>
      </w:r>
      <w:r w:rsidR="00C346B9">
        <w:t xml:space="preserve">ed </w:t>
      </w:r>
      <w:r>
        <w:t>Ovest dal tratto autostradale A22</w:t>
      </w:r>
      <w:r w:rsidR="0020479C">
        <w:t>, verso Nord</w:t>
      </w:r>
      <w:r w:rsidR="00C346B9">
        <w:t>-Est</w:t>
      </w:r>
      <w:r w:rsidR="0020479C">
        <w:t xml:space="preserve"> fiume ed autostrada tendono a ravvicinarsi chiudendo l’area, verso Sud si è scelto di estendere il dominio di interesse fin dove erano stati catalogati e mappati fenomeni di fontanazzi</w:t>
      </w:r>
      <w:r w:rsidR="00F77073">
        <w:t>, motivo per cui viene svolta l’indagine</w:t>
      </w:r>
      <w:r w:rsidR="0020479C">
        <w:t>.</w:t>
      </w:r>
      <w:r w:rsidR="00B62201">
        <w:t xml:space="preserve"> </w:t>
      </w:r>
      <w:r w:rsidR="00C346B9">
        <w:t>(</w:t>
      </w:r>
      <w:r w:rsidR="00B62201">
        <w:t>Figura 1.</w:t>
      </w:r>
      <w:r w:rsidR="00C346B9">
        <w:t>)</w:t>
      </w:r>
      <w:r w:rsidR="00627281">
        <w:t xml:space="preserve">. </w:t>
      </w:r>
      <w:r w:rsidR="00A375FD" w:rsidRPr="000555FB">
        <w:rPr>
          <w:color w:val="231F20"/>
        </w:rPr>
        <w:t>Geologicamente l’area è locata nella piana alluvionale del fiume Adige. L’Adige è uno dei principali fiumi d’Italia e dell’intero versante settentrionale del Mediterraneo, per lunghezza del corso d’acqua (410 km) e per estensione del bacino idrografico (12.160 km²)</w:t>
      </w:r>
      <w:r w:rsidR="00747801">
        <w:rPr>
          <w:color w:val="231F20"/>
        </w:rPr>
        <w:t xml:space="preserve"> [</w:t>
      </w:r>
      <w:r w:rsidR="00747801" w:rsidRPr="00747801">
        <w:rPr>
          <w:color w:val="231F20"/>
        </w:rPr>
        <w:t xml:space="preserve">Autorità di Bacino del fiume Adige, </w:t>
      </w:r>
      <w:r w:rsidR="00747801">
        <w:rPr>
          <w:color w:val="231F20"/>
        </w:rPr>
        <w:t>199</w:t>
      </w:r>
      <w:r w:rsidR="00747801" w:rsidRPr="00747801">
        <w:rPr>
          <w:color w:val="231F20"/>
        </w:rPr>
        <w:t>8</w:t>
      </w:r>
      <w:r w:rsidR="00747801">
        <w:rPr>
          <w:color w:val="231F20"/>
        </w:rPr>
        <w:t>]</w:t>
      </w:r>
      <w:r w:rsidR="00A375FD" w:rsidRPr="000555FB">
        <w:rPr>
          <w:color w:val="231F20"/>
        </w:rPr>
        <w:t xml:space="preserve">. Nel tratto fluviale coinvolto nell’analisi </w:t>
      </w:r>
      <w:r w:rsidR="00514CCF" w:rsidRPr="000555FB">
        <w:rPr>
          <w:color w:val="231F20"/>
        </w:rPr>
        <w:t>il fondovalle</w:t>
      </w:r>
      <w:r w:rsidR="00A375FD" w:rsidRPr="000555FB">
        <w:rPr>
          <w:color w:val="231F20"/>
        </w:rPr>
        <w:t xml:space="preserve"> assume l’aspetto di una piana alluvionale stretta e allungata; </w:t>
      </w:r>
      <w:r w:rsidR="00514CCF" w:rsidRPr="000555FB">
        <w:rPr>
          <w:color w:val="231F20"/>
        </w:rPr>
        <w:t>in questo tratto vallivo, il fiume occupa un alveo a cana</w:t>
      </w:r>
      <w:r w:rsidR="00A375FD" w:rsidRPr="000555FB">
        <w:rPr>
          <w:color w:val="231F20"/>
        </w:rPr>
        <w:t xml:space="preserve">le </w:t>
      </w:r>
      <w:r w:rsidR="00514CCF" w:rsidRPr="000555FB">
        <w:rPr>
          <w:color w:val="231F20"/>
        </w:rPr>
        <w:t xml:space="preserve">singolo </w:t>
      </w:r>
      <w:r w:rsidR="00A375FD" w:rsidRPr="000555FB">
        <w:rPr>
          <w:color w:val="231F20"/>
        </w:rPr>
        <w:t>fortemente in</w:t>
      </w:r>
      <w:r w:rsidR="00514CCF" w:rsidRPr="000555FB">
        <w:rPr>
          <w:color w:val="231F20"/>
        </w:rPr>
        <w:t>ciso, orientato NNE-SSW</w:t>
      </w:r>
      <w:r w:rsidR="00A375FD" w:rsidRPr="000555FB">
        <w:rPr>
          <w:color w:val="231F20"/>
        </w:rPr>
        <w:t>.</w:t>
      </w:r>
      <w:r w:rsidR="00514CCF" w:rsidRPr="000555FB">
        <w:rPr>
          <w:color w:val="231F20"/>
        </w:rPr>
        <w:t xml:space="preserve"> </w:t>
      </w:r>
    </w:p>
    <w:p w:rsidR="00A513F6" w:rsidRDefault="00A513F6" w:rsidP="000555FB">
      <w:pPr>
        <w:autoSpaceDE w:val="0"/>
        <w:autoSpaceDN w:val="0"/>
        <w:adjustRightInd w:val="0"/>
        <w:spacing w:line="360" w:lineRule="auto"/>
        <w:jc w:val="both"/>
        <w:rPr>
          <w:color w:val="231F20"/>
        </w:rPr>
      </w:pPr>
      <w:r>
        <w:rPr>
          <w:noProof/>
        </w:rPr>
        <w:lastRenderedPageBreak/>
        <mc:AlternateContent>
          <mc:Choice Requires="wpg">
            <w:drawing>
              <wp:anchor distT="0" distB="0" distL="114300" distR="114300" simplePos="0" relativeHeight="251873280" behindDoc="0" locked="0" layoutInCell="1" allowOverlap="1" wp14:anchorId="130B238A" wp14:editId="2D5F2DBD">
                <wp:simplePos x="0" y="0"/>
                <wp:positionH relativeFrom="column">
                  <wp:posOffset>418465</wp:posOffset>
                </wp:positionH>
                <wp:positionV relativeFrom="paragraph">
                  <wp:posOffset>184785</wp:posOffset>
                </wp:positionV>
                <wp:extent cx="4613275" cy="4239260"/>
                <wp:effectExtent l="0" t="0" r="0" b="8890"/>
                <wp:wrapTopAndBottom/>
                <wp:docPr id="1039" name="Gruppo 1039"/>
                <wp:cNvGraphicFramePr/>
                <a:graphic xmlns:a="http://schemas.openxmlformats.org/drawingml/2006/main">
                  <a:graphicData uri="http://schemas.microsoft.com/office/word/2010/wordprocessingGroup">
                    <wpg:wgp>
                      <wpg:cNvGrpSpPr/>
                      <wpg:grpSpPr>
                        <a:xfrm>
                          <a:off x="0" y="0"/>
                          <a:ext cx="4613275" cy="4239260"/>
                          <a:chOff x="0" y="0"/>
                          <a:chExt cx="4381500" cy="4035425"/>
                        </a:xfrm>
                      </wpg:grpSpPr>
                      <wpg:grpSp>
                        <wpg:cNvPr id="8" name="Gruppo 8"/>
                        <wpg:cNvGrpSpPr/>
                        <wpg:grpSpPr>
                          <a:xfrm>
                            <a:off x="0" y="0"/>
                            <a:ext cx="4371975" cy="3476625"/>
                            <a:chOff x="0" y="0"/>
                            <a:chExt cx="4371975" cy="3476625"/>
                          </a:xfrm>
                        </wpg:grpSpPr>
                        <pic:pic xmlns:pic="http://schemas.openxmlformats.org/drawingml/2006/picture">
                          <pic:nvPicPr>
                            <pic:cNvPr id="4" name="Immagine 4"/>
                            <pic:cNvPicPr>
                              <a:picLocks noChangeAspect="1"/>
                            </pic:cNvPicPr>
                          </pic:nvPicPr>
                          <pic:blipFill rotWithShape="1">
                            <a:blip r:embed="rId16">
                              <a:extLst>
                                <a:ext uri="{28A0092B-C50C-407E-A947-70E740481C1C}">
                                  <a14:useLocalDpi xmlns:a14="http://schemas.microsoft.com/office/drawing/2010/main" val="0"/>
                                </a:ext>
                              </a:extLst>
                            </a:blip>
                            <a:srcRect t="-1302" b="546"/>
                            <a:stretch/>
                          </pic:blipFill>
                          <pic:spPr bwMode="auto">
                            <a:xfrm>
                              <a:off x="800100" y="0"/>
                              <a:ext cx="3571875" cy="24288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 name="Immagine 5"/>
                            <pic:cNvPicPr>
                              <a:picLocks noChangeAspect="1"/>
                            </pic:cNvPicPr>
                          </pic:nvPicPr>
                          <pic:blipFill rotWithShape="1">
                            <a:blip r:embed="rId17" cstate="print">
                              <a:extLst>
                                <a:ext uri="{28A0092B-C50C-407E-A947-70E740481C1C}">
                                  <a14:useLocalDpi xmlns:a14="http://schemas.microsoft.com/office/drawing/2010/main" val="0"/>
                                </a:ext>
                              </a:extLst>
                            </a:blip>
                            <a:srcRect l="12187" t="18653" r="12390" b="19689"/>
                            <a:stretch/>
                          </pic:blipFill>
                          <pic:spPr bwMode="auto">
                            <a:xfrm>
                              <a:off x="0" y="1990725"/>
                              <a:ext cx="3209925" cy="1485900"/>
                            </a:xfrm>
                            <a:prstGeom prst="rect">
                              <a:avLst/>
                            </a:prstGeom>
                            <a:ln>
                              <a:noFill/>
                            </a:ln>
                            <a:extLst>
                              <a:ext uri="{53640926-AAD7-44D8-BBD7-CCE9431645EC}">
                                <a14:shadowObscured xmlns:a14="http://schemas.microsoft.com/office/drawing/2010/main"/>
                              </a:ext>
                            </a:extLst>
                          </pic:spPr>
                        </pic:pic>
                      </wpg:grpSp>
                      <wps:wsp>
                        <wps:cNvPr id="7" name="Casella di testo 7"/>
                        <wps:cNvSpPr txBox="1"/>
                        <wps:spPr>
                          <a:xfrm>
                            <a:off x="0" y="3553460"/>
                            <a:ext cx="4381500" cy="481965"/>
                          </a:xfrm>
                          <a:prstGeom prst="rect">
                            <a:avLst/>
                          </a:prstGeom>
                          <a:solidFill>
                            <a:prstClr val="white"/>
                          </a:solidFill>
                          <a:ln>
                            <a:noFill/>
                          </a:ln>
                          <a:effectLst/>
                        </wps:spPr>
                        <wps:txbx>
                          <w:txbxContent>
                            <w:p w:rsidR="008C3BFC" w:rsidRPr="0099542B" w:rsidRDefault="008C3BFC" w:rsidP="00627281">
                              <w:pPr>
                                <w:pStyle w:val="Didascalia"/>
                                <w:rPr>
                                  <w:noProof/>
                                  <w:sz w:val="32"/>
                                  <w:szCs w:val="24"/>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1</w:t>
                              </w:r>
                              <w:r w:rsidRPr="0099542B">
                                <w:rPr>
                                  <w:sz w:val="22"/>
                                </w:rPr>
                                <w:fldChar w:fldCharType="end"/>
                              </w:r>
                              <w:r w:rsidRPr="0099542B">
                                <w:rPr>
                                  <w:sz w:val="22"/>
                                </w:rPr>
                                <w:t>.In rosso è evidenziata l’ubicazione geografica  del sito indagato, in riferimento, gli elementi geografici, antropici e amministrativi più prossimi. Da Google Earth.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uppo 1039" o:spid="_x0000_s1026" style="position:absolute;left:0;text-align:left;margin-left:32.95pt;margin-top:14.55pt;width:363.25pt;height:333.8pt;z-index:251873280" coordsize="43815,403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">
                <v:group id="Gruppo 8" o:spid="_x0000_s1027" style="position:absolute;width:43719;height:34766" coordsize="43719,347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4" o:spid="_x0000_s1028" type="#_x0000_t75" style="position:absolute;left:8001;width:35718;height:242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7nBzDAAAA2gAAAA8AAABkcnMvZG93bnJldi54bWxEj81qwzAQhO+BvoPYQi6hkZKGUFzLIRQC&#10;hVLIHw25LdbWNrVWRlJj9+2jQKDHYeabYfLVYFtxIR8axxpmUwWCuHSm4UrD8bB5egERIrLB1jFp&#10;+KMAq+JhlGNmXM87uuxjJVIJhww11DF2mZShrMlimLqOOHnfzluMSfpKGo99KretnCu1lBYbTgs1&#10;dvRWU/mz/7UaFp+nc7lcb5XpDx/RK0Nfx+eJ1uPHYf0KItIQ/8N3+t0kDm5X0g2QxR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bucHMMAAADaAAAADwAAAAAAAAAAAAAAAACf&#10;AgAAZHJzL2Rvd25yZXYueG1sUEsFBgAAAAAEAAQA9wAAAI8DAAAAAA==&#10;">
                    <v:imagedata r:id="rId18" o:title="" croptop="-853f" cropbottom="358f"/>
                    <v:path arrowok="t"/>
                  </v:shape>
                  <v:shape id="Immagine 5" o:spid="_x0000_s1029" type="#_x0000_t75" style="position:absolute;top:19907;width:32099;height:148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1z2avCAAAA2gAAAA8AAABkcnMvZG93bnJldi54bWxEj0trwkAUhfeF/ofhFtzVSZWWEB1FCqKb&#10;Qn0sXF4y12Q0cydmrpr++05B6PJwHh9nOu99o27URRfYwNswA0VcBuu4MrDfLV9zUFGQLTaBycAP&#10;RZjPnp+mWNhw5w3dtlKpNMKxQAO1SFtoHcuaPMZhaImTdwydR0myq7Tt8J7GfaNHWfahPTpOhBpb&#10;+qypPG+vPnFHMr40Tvq1y1bfX+0h14tTbszgpV9MQAn18h9+tNfWwDv8XUk3QM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9c9mrwgAAANoAAAAPAAAAAAAAAAAAAAAAAJ8C&#10;AABkcnMvZG93bnJldi54bWxQSwUGAAAAAAQABAD3AAAAjgMAAAAA&#10;">
                    <v:imagedata r:id="rId19" o:title="" croptop="12224f" cropbottom="12903f" cropleft="7987f" cropright="8120f"/>
                    <v:path arrowok="t"/>
                  </v:shape>
                </v:group>
                <v:shapetype id="_x0000_t202" coordsize="21600,21600" o:spt="202" path="m,l,21600r21600,l21600,xe">
                  <v:stroke joinstyle="miter"/>
                  <v:path gradientshapeok="t" o:connecttype="rect"/>
                </v:shapetype>
                <v:shape id="Casella di testo 7" o:spid="_x0000_s1030" type="#_x0000_t202" style="position:absolute;top:35534;width:43815;height:4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K1sIA&#10;AADaAAAADwAAAGRycy9kb3ducmV2LnhtbESPT4vCMBTE7wt+h/AEL4umenCXahT/ggf3oCueH82z&#10;LTYvJYm2fnsjCB6HmfkNM523phJ3cr60rGA4SEAQZ1aXnCs4/W/7vyB8QNZYWSYFD/Iwn3W+pphq&#10;2/CB7seQiwhhn6KCIoQ6ldJnBRn0A1sTR+9incEQpculdthEuKnkKEnG0mDJcaHAmlYFZdfjzSgY&#10;r92tOfDqe33a7PGvzkfn5eOsVK/bLiYgArXhE363d1rBD7yuxBs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QIrWwgAAANoAAAAPAAAAAAAAAAAAAAAAAJgCAABkcnMvZG93&#10;bnJldi54bWxQSwUGAAAAAAQABAD1AAAAhwMAAAAA&#10;" stroked="f">
                  <v:textbox inset="0,0,0,0">
                    <w:txbxContent>
                      <w:p w:rsidR="008C3BFC" w:rsidRPr="0099542B" w:rsidRDefault="008C3BFC" w:rsidP="00627281">
                        <w:pPr>
                          <w:pStyle w:val="Didascalia"/>
                          <w:rPr>
                            <w:noProof/>
                            <w:sz w:val="32"/>
                            <w:szCs w:val="24"/>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1</w:t>
                        </w:r>
                        <w:r w:rsidRPr="0099542B">
                          <w:rPr>
                            <w:sz w:val="22"/>
                          </w:rPr>
                          <w:fldChar w:fldCharType="end"/>
                        </w:r>
                        <w:r w:rsidRPr="0099542B">
                          <w:rPr>
                            <w:sz w:val="22"/>
                          </w:rPr>
                          <w:t>.In rosso è evidenziata l’ubicazione geografica  del sito indagato, in riferimento, gli elementi geografici, antropici e amministrativi più prossimi. Da Google Earth.</w:t>
                        </w:r>
                      </w:p>
                    </w:txbxContent>
                  </v:textbox>
                </v:shape>
                <w10:wrap type="topAndBottom"/>
              </v:group>
            </w:pict>
          </mc:Fallback>
        </mc:AlternateContent>
      </w:r>
    </w:p>
    <w:p w:rsidR="000555FB" w:rsidRPr="00A513F6" w:rsidRDefault="00514CCF" w:rsidP="000555FB">
      <w:pPr>
        <w:autoSpaceDE w:val="0"/>
        <w:autoSpaceDN w:val="0"/>
        <w:adjustRightInd w:val="0"/>
        <w:spacing w:line="360" w:lineRule="auto"/>
        <w:jc w:val="both"/>
        <w:rPr>
          <w:color w:val="231F20"/>
        </w:rPr>
      </w:pPr>
      <w:r w:rsidRPr="000555FB">
        <w:rPr>
          <w:color w:val="231F20"/>
        </w:rPr>
        <w:t xml:space="preserve">La valle dell’Adige </w:t>
      </w:r>
      <w:r w:rsidR="00C30532" w:rsidRPr="000555FB">
        <w:rPr>
          <w:color w:val="231F20"/>
        </w:rPr>
        <w:t xml:space="preserve">deve il suo aspetto odierno alle </w:t>
      </w:r>
      <w:r w:rsidRPr="000555FB">
        <w:rPr>
          <w:color w:val="231F20"/>
        </w:rPr>
        <w:t>glacia</w:t>
      </w:r>
      <w:r w:rsidR="00C30532" w:rsidRPr="000555FB">
        <w:rPr>
          <w:color w:val="231F20"/>
        </w:rPr>
        <w:t>zioni</w:t>
      </w:r>
      <w:r w:rsidRPr="000555FB">
        <w:rPr>
          <w:color w:val="231F20"/>
        </w:rPr>
        <w:t>,</w:t>
      </w:r>
      <w:r w:rsidR="00627281" w:rsidRPr="00627281">
        <w:rPr>
          <w:noProof/>
        </w:rPr>
        <w:t xml:space="preserve"> </w:t>
      </w:r>
      <w:r w:rsidRPr="000555FB">
        <w:rPr>
          <w:color w:val="231F20"/>
        </w:rPr>
        <w:t xml:space="preserve"> il solco vallivo e i suoi versanti conservano infatti abbondanti tracce dell’azione dei grandi ghiacciai che hanno esercitato la loro azione erosiva durante il Pleistocene. </w:t>
      </w:r>
      <w:r w:rsidR="00F40EB0" w:rsidRPr="00F40EB0">
        <w:rPr>
          <w:color w:val="231F20"/>
        </w:rPr>
        <w:t xml:space="preserve">Tuttavia, la genesi della valle, che seca trasversalmente la catena alpina non è dovuta alla sola azione glaciale, ma ad una serie di processi e fattori che hanno agito prima del Quaternario. Uno dei principali </w:t>
      </w:r>
      <w:r w:rsidR="00F40EB0">
        <w:rPr>
          <w:color w:val="231F20"/>
        </w:rPr>
        <w:t>f</w:t>
      </w:r>
      <w:r w:rsidR="00F40EB0" w:rsidRPr="00F40EB0">
        <w:rPr>
          <w:color w:val="231F20"/>
        </w:rPr>
        <w:t>attori che ha condizionato la genesi e l’evoluzione della valle dell’Adige è il controllo tettonico: nel tratto compreso tra Bolzano e lo sbocco in pianura, essa si dispone secondo un asse circa NNE/SSW. Questa direzione corrisponde a un’estesa fascia di deformazione</w:t>
      </w:r>
      <w:r w:rsidR="00F40EB0">
        <w:rPr>
          <w:color w:val="231F20"/>
        </w:rPr>
        <w:t xml:space="preserve"> </w:t>
      </w:r>
      <w:r w:rsidR="00F40EB0" w:rsidRPr="00F40EB0">
        <w:rPr>
          <w:color w:val="231F20"/>
        </w:rPr>
        <w:t xml:space="preserve">tettonica organizzata intorno ad un lineamento principale, la </w:t>
      </w:r>
      <w:r w:rsidR="008249CB" w:rsidRPr="00F40EB0">
        <w:rPr>
          <w:color w:val="231F20"/>
        </w:rPr>
        <w:t>cosiddetta</w:t>
      </w:r>
      <w:r w:rsidR="00F40EB0">
        <w:rPr>
          <w:color w:val="231F20"/>
        </w:rPr>
        <w:t xml:space="preserve"> </w:t>
      </w:r>
      <w:r w:rsidR="00F40EB0" w:rsidRPr="00F40EB0">
        <w:rPr>
          <w:color w:val="231F20"/>
        </w:rPr>
        <w:t>Linea delle Giudicarie</w:t>
      </w:r>
      <w:r w:rsidR="00F40EB0">
        <w:rPr>
          <w:color w:val="231F20"/>
        </w:rPr>
        <w:t>, questa azione tettonica è responsabile dell</w:t>
      </w:r>
      <w:r w:rsidR="006C096B">
        <w:rPr>
          <w:color w:val="231F20"/>
        </w:rPr>
        <w:t xml:space="preserve">o sviluppo di </w:t>
      </w:r>
      <w:r w:rsidR="00F40EB0" w:rsidRPr="006C096B">
        <w:rPr>
          <w:color w:val="231F20"/>
        </w:rPr>
        <w:t>numerosi elementi morfologici quali valli principali e secondarie, creste</w:t>
      </w:r>
      <w:r w:rsidR="006C096B">
        <w:rPr>
          <w:color w:val="231F20"/>
        </w:rPr>
        <w:t xml:space="preserve"> </w:t>
      </w:r>
      <w:r w:rsidR="00F40EB0" w:rsidRPr="006C096B">
        <w:rPr>
          <w:color w:val="231F20"/>
        </w:rPr>
        <w:t>montuose e linee di sparti</w:t>
      </w:r>
      <w:r w:rsidR="006C096B" w:rsidRPr="006C096B">
        <w:rPr>
          <w:color w:val="231F20"/>
        </w:rPr>
        <w:t>acque.</w:t>
      </w:r>
      <w:r w:rsidR="006C096B">
        <w:rPr>
          <w:color w:val="231F20"/>
        </w:rPr>
        <w:t xml:space="preserve"> </w:t>
      </w:r>
      <w:r w:rsidR="006C096B" w:rsidRPr="006C096B">
        <w:rPr>
          <w:color w:val="231F20"/>
        </w:rPr>
        <w:t xml:space="preserve">L’attività tettonica di questi lineamenti è iniziata nel Cretaceo </w:t>
      </w:r>
      <w:r w:rsidR="006C096B" w:rsidRPr="006C096B">
        <w:rPr>
          <w:color w:val="231F20"/>
        </w:rPr>
        <w:lastRenderedPageBreak/>
        <w:t>Superiore, intorno a 70 milioni di anni fa, ha subito fasi di accelerazione alternate a momenti di stasi, contribuendo alla deformazione e alla disarticolazione dei principali settori delle</w:t>
      </w:r>
      <w:r w:rsidR="006C096B">
        <w:rPr>
          <w:color w:val="231F20"/>
        </w:rPr>
        <w:t xml:space="preserve"> </w:t>
      </w:r>
      <w:r w:rsidR="006C096B" w:rsidRPr="006C096B">
        <w:rPr>
          <w:color w:val="231F20"/>
        </w:rPr>
        <w:t>Alpi, e in alcuni casi prosegue ancora oggi</w:t>
      </w:r>
      <w:r w:rsidR="000555FB">
        <w:rPr>
          <w:color w:val="231F20"/>
        </w:rPr>
        <w:t xml:space="preserve"> [</w:t>
      </w:r>
      <w:proofErr w:type="spellStart"/>
      <w:r w:rsidR="000555FB">
        <w:rPr>
          <w:color w:val="231F20"/>
        </w:rPr>
        <w:t>Castellarin</w:t>
      </w:r>
      <w:proofErr w:type="spellEnd"/>
      <w:r w:rsidR="000555FB">
        <w:rPr>
          <w:color w:val="231F20"/>
        </w:rPr>
        <w:t xml:space="preserve"> et al.</w:t>
      </w:r>
      <w:r w:rsidR="000555FB" w:rsidRPr="000555FB">
        <w:rPr>
          <w:color w:val="231F20"/>
        </w:rPr>
        <w:t xml:space="preserve"> 200</w:t>
      </w:r>
      <w:r w:rsidR="0062714B">
        <w:rPr>
          <w:color w:val="231F20"/>
        </w:rPr>
        <w:t>6</w:t>
      </w:r>
      <w:r w:rsidR="000555FB" w:rsidRPr="000555FB">
        <w:rPr>
          <w:color w:val="231F20"/>
        </w:rPr>
        <w:t>].</w:t>
      </w:r>
    </w:p>
    <w:p w:rsidR="006C096B" w:rsidRPr="00C30532" w:rsidRDefault="006C096B" w:rsidP="000555FB">
      <w:pPr>
        <w:autoSpaceDE w:val="0"/>
        <w:autoSpaceDN w:val="0"/>
        <w:adjustRightInd w:val="0"/>
        <w:spacing w:line="360" w:lineRule="auto"/>
        <w:jc w:val="both"/>
        <w:rPr>
          <w:color w:val="231F20"/>
        </w:rPr>
      </w:pPr>
      <w:r w:rsidRPr="006C096B">
        <w:rPr>
          <w:color w:val="231F20"/>
        </w:rPr>
        <w:t>Proprio lungo queste linee tettoniche si è impostato preferenzialmente il reticolo idrografico dell’Adige e dei suoi affluenti, avendo esse agito come fasce di debolezza ove si sono concentrati i processi superficiali d’alterazione, d’erosione e di trasporto, permettendo</w:t>
      </w:r>
      <w:r>
        <w:rPr>
          <w:color w:val="231F20"/>
        </w:rPr>
        <w:t xml:space="preserve"> </w:t>
      </w:r>
      <w:r w:rsidRPr="006C096B">
        <w:rPr>
          <w:color w:val="231F20"/>
        </w:rPr>
        <w:t>ai corsi d’acqua di incidere il solco vallivo.</w:t>
      </w:r>
      <w:r w:rsidRPr="00C30532">
        <w:rPr>
          <w:color w:val="231F20"/>
        </w:rPr>
        <w:t xml:space="preserve"> </w:t>
      </w:r>
    </w:p>
    <w:p w:rsidR="00B62201" w:rsidRDefault="006C096B" w:rsidP="0062714B">
      <w:pPr>
        <w:autoSpaceDE w:val="0"/>
        <w:autoSpaceDN w:val="0"/>
        <w:adjustRightInd w:val="0"/>
        <w:spacing w:line="360" w:lineRule="auto"/>
        <w:jc w:val="both"/>
        <w:rPr>
          <w:color w:val="231F20"/>
        </w:rPr>
      </w:pPr>
      <w:r w:rsidRPr="00C30532">
        <w:rPr>
          <w:color w:val="231F20"/>
        </w:rPr>
        <w:t>L’</w:t>
      </w:r>
      <w:r w:rsidR="00C30532" w:rsidRPr="00C30532">
        <w:rPr>
          <w:color w:val="231F20"/>
        </w:rPr>
        <w:t xml:space="preserve">impostazione della </w:t>
      </w:r>
      <w:r w:rsidRPr="00C30532">
        <w:rPr>
          <w:color w:val="231F20"/>
        </w:rPr>
        <w:t xml:space="preserve">rete idrografica lungo </w:t>
      </w:r>
      <w:r w:rsidR="00C30532" w:rsidRPr="00C30532">
        <w:rPr>
          <w:color w:val="231F20"/>
        </w:rPr>
        <w:t xml:space="preserve">questi lineamenti tettonici risale quindi all’era mesozoica, ma </w:t>
      </w:r>
      <w:r w:rsidRPr="00C30532">
        <w:rPr>
          <w:color w:val="231F20"/>
        </w:rPr>
        <w:t>la configurazione attuale del reticolo idrografico principale si deve soprattutto agli</w:t>
      </w:r>
      <w:r w:rsidR="00C30532" w:rsidRPr="00C30532">
        <w:rPr>
          <w:color w:val="231F20"/>
        </w:rPr>
        <w:t xml:space="preserve"> eventi di deformazione </w:t>
      </w:r>
      <w:r w:rsidRPr="00C30532">
        <w:rPr>
          <w:color w:val="231F20"/>
        </w:rPr>
        <w:t>succeduti</w:t>
      </w:r>
      <w:r w:rsidR="00C30532" w:rsidRPr="00C30532">
        <w:rPr>
          <w:color w:val="231F20"/>
        </w:rPr>
        <w:t>si a partire dal Miocene superiore</w:t>
      </w:r>
      <w:r w:rsidRPr="00C30532">
        <w:rPr>
          <w:color w:val="231F20"/>
        </w:rPr>
        <w:t xml:space="preserve">, </w:t>
      </w:r>
      <w:r w:rsidR="00C30532" w:rsidRPr="00C30532">
        <w:rPr>
          <w:color w:val="231F20"/>
        </w:rPr>
        <w:t>e in particolare alle conseguenze avute in seguito alla crisi del Messiniano</w:t>
      </w:r>
      <w:r w:rsidR="00EE7845">
        <w:rPr>
          <w:color w:val="231F20"/>
        </w:rPr>
        <w:t>,</w:t>
      </w:r>
      <w:r w:rsidR="00EE7845" w:rsidRPr="0080051C">
        <w:rPr>
          <w:color w:val="231F20"/>
        </w:rPr>
        <w:t xml:space="preserve"> </w:t>
      </w:r>
      <w:r w:rsidR="00EE7845" w:rsidRPr="00EE7845">
        <w:rPr>
          <w:color w:val="231F20"/>
        </w:rPr>
        <w:t>iniziata all’incirca 6 milioni di anni fa</w:t>
      </w:r>
      <w:r w:rsidR="00C30532" w:rsidRPr="00C30532">
        <w:rPr>
          <w:color w:val="231F20"/>
        </w:rPr>
        <w:t xml:space="preserve">, </w:t>
      </w:r>
      <w:r w:rsidR="00EE7845">
        <w:rPr>
          <w:color w:val="231F20"/>
        </w:rPr>
        <w:t xml:space="preserve">in questa </w:t>
      </w:r>
      <w:r w:rsidRPr="00C30532">
        <w:rPr>
          <w:color w:val="231F20"/>
        </w:rPr>
        <w:t>fase geologica</w:t>
      </w:r>
      <w:r w:rsidR="00C30532" w:rsidRPr="00C30532">
        <w:rPr>
          <w:color w:val="231F20"/>
        </w:rPr>
        <w:t xml:space="preserve"> </w:t>
      </w:r>
      <w:r w:rsidRPr="00C30532">
        <w:rPr>
          <w:color w:val="231F20"/>
        </w:rPr>
        <w:t>buona parte del Mediterraneo</w:t>
      </w:r>
      <w:r w:rsidR="00C30532" w:rsidRPr="00C30532">
        <w:rPr>
          <w:color w:val="231F20"/>
        </w:rPr>
        <w:t xml:space="preserve"> si prosciugò</w:t>
      </w:r>
      <w:r w:rsidR="00EE7845">
        <w:rPr>
          <w:color w:val="231F20"/>
        </w:rPr>
        <w:t xml:space="preserve"> in seguito alla chiusura dello stretto di Gibilterra, come conseguenza dell’indentazione continentale</w:t>
      </w:r>
      <w:r w:rsidR="0062714B">
        <w:rPr>
          <w:color w:val="231F20"/>
        </w:rPr>
        <w:t xml:space="preserve"> [</w:t>
      </w:r>
      <w:r w:rsidR="0062714B" w:rsidRPr="0062714B">
        <w:rPr>
          <w:color w:val="231F20"/>
        </w:rPr>
        <w:t>S</w:t>
      </w:r>
      <w:r w:rsidR="0062714B">
        <w:rPr>
          <w:color w:val="231F20"/>
        </w:rPr>
        <w:t>auro</w:t>
      </w:r>
      <w:r w:rsidR="0062714B" w:rsidRPr="0062714B">
        <w:rPr>
          <w:color w:val="231F20"/>
        </w:rPr>
        <w:t xml:space="preserve"> U., 1997]</w:t>
      </w:r>
      <w:r w:rsidR="00EE7845">
        <w:rPr>
          <w:color w:val="231F20"/>
        </w:rPr>
        <w:t>. La caduta del livello eustatico,</w:t>
      </w:r>
      <w:r w:rsidR="00EE7845" w:rsidRPr="0080051C">
        <w:rPr>
          <w:color w:val="231F20"/>
        </w:rPr>
        <w:t xml:space="preserve"> nell’ordine delle migliaia di metri</w:t>
      </w:r>
      <w:r w:rsidR="00EE7845">
        <w:rPr>
          <w:color w:val="231F20"/>
        </w:rPr>
        <w:t xml:space="preserve"> portò al</w:t>
      </w:r>
      <w:r w:rsidR="00EE7845" w:rsidRPr="0080051C">
        <w:rPr>
          <w:color w:val="231F20"/>
        </w:rPr>
        <w:t>l’innesco di ingenti processi di erosione; conseguentemente i corsi d’acqua che drenano verso il mare Mediterraneo iniziarono ad incidere profondamente il proprio corso, approfondendo il fondo valle di centinaia di metri</w:t>
      </w:r>
      <w:r w:rsidR="0062714B">
        <w:rPr>
          <w:color w:val="231F20"/>
        </w:rPr>
        <w:t xml:space="preserve"> [</w:t>
      </w:r>
      <w:proofErr w:type="spellStart"/>
      <w:r w:rsidR="0062714B">
        <w:rPr>
          <w:color w:val="231F20"/>
        </w:rPr>
        <w:t>Felber</w:t>
      </w:r>
      <w:proofErr w:type="spellEnd"/>
      <w:r w:rsidR="0062714B">
        <w:rPr>
          <w:color w:val="231F20"/>
        </w:rPr>
        <w:t xml:space="preserve"> M., et al. 2000]</w:t>
      </w:r>
      <w:r w:rsidR="00EE7845" w:rsidRPr="0080051C">
        <w:rPr>
          <w:color w:val="231F20"/>
        </w:rPr>
        <w:t>. Il processo si</w:t>
      </w:r>
      <w:r w:rsidR="0080051C">
        <w:rPr>
          <w:color w:val="231F20"/>
        </w:rPr>
        <w:t xml:space="preserve"> </w:t>
      </w:r>
      <w:r w:rsidR="00EE7845" w:rsidRPr="0080051C">
        <w:rPr>
          <w:color w:val="231F20"/>
        </w:rPr>
        <w:t>arrestò circa 5,3 milioni di anni fa con la riapertura dello Stretto di Gibilterra,</w:t>
      </w:r>
      <w:r w:rsidR="0080051C">
        <w:rPr>
          <w:color w:val="231F20"/>
        </w:rPr>
        <w:t xml:space="preserve"> </w:t>
      </w:r>
      <w:r w:rsidR="00EE7845" w:rsidRPr="0080051C">
        <w:rPr>
          <w:color w:val="231F20"/>
        </w:rPr>
        <w:t>quando l’afflusso delle acque dell’Oceano Atlantico permise la</w:t>
      </w:r>
      <w:r w:rsidR="0080051C">
        <w:rPr>
          <w:color w:val="231F20"/>
        </w:rPr>
        <w:t xml:space="preserve"> </w:t>
      </w:r>
      <w:r w:rsidR="00EE7845" w:rsidRPr="0080051C">
        <w:rPr>
          <w:color w:val="231F20"/>
        </w:rPr>
        <w:t>risalita del livello del Mediterraneo</w:t>
      </w:r>
      <w:r w:rsidR="00524C74">
        <w:rPr>
          <w:color w:val="231F20"/>
        </w:rPr>
        <w:t xml:space="preserve"> [G</w:t>
      </w:r>
      <w:r w:rsidR="00524C74" w:rsidRPr="00524C74">
        <w:rPr>
          <w:color w:val="231F20"/>
        </w:rPr>
        <w:t>arcía-</w:t>
      </w:r>
      <w:proofErr w:type="spellStart"/>
      <w:r w:rsidR="00524C74" w:rsidRPr="00524C74">
        <w:rPr>
          <w:color w:val="231F20"/>
        </w:rPr>
        <w:t>Castellanos</w:t>
      </w:r>
      <w:proofErr w:type="spellEnd"/>
      <w:r w:rsidR="00524C74" w:rsidRPr="00524C74">
        <w:rPr>
          <w:color w:val="231F20"/>
        </w:rPr>
        <w:t xml:space="preserve"> et al. 2009.</w:t>
      </w:r>
      <w:r w:rsidR="00524C74">
        <w:rPr>
          <w:color w:val="231F20"/>
        </w:rPr>
        <w:t>]</w:t>
      </w:r>
      <w:r w:rsidR="00EE7845" w:rsidRPr="0080051C">
        <w:rPr>
          <w:color w:val="231F20"/>
        </w:rPr>
        <w:t xml:space="preserve">. All’inizio del Quaternario le grandi vallate alpine come quelle dell’Adige erano </w:t>
      </w:r>
      <w:r w:rsidR="0080051C" w:rsidRPr="0080051C">
        <w:rPr>
          <w:color w:val="231F20"/>
        </w:rPr>
        <w:t xml:space="preserve">quindi </w:t>
      </w:r>
      <w:r w:rsidR="00EE7845" w:rsidRPr="0080051C">
        <w:rPr>
          <w:color w:val="231F20"/>
        </w:rPr>
        <w:t>delle valli fluviali molto profonde, come risultato dell’intensissima azione erosiva avvenuta</w:t>
      </w:r>
      <w:r w:rsidR="0080051C">
        <w:rPr>
          <w:color w:val="231F20"/>
        </w:rPr>
        <w:t xml:space="preserve"> </w:t>
      </w:r>
      <w:r w:rsidR="00EE7845" w:rsidRPr="0080051C">
        <w:rPr>
          <w:color w:val="231F20"/>
        </w:rPr>
        <w:t>durante la crisi messiniana, attuatasi principalmente lungo le linee di</w:t>
      </w:r>
      <w:r w:rsidR="0080051C">
        <w:rPr>
          <w:color w:val="231F20"/>
        </w:rPr>
        <w:t xml:space="preserve"> </w:t>
      </w:r>
      <w:r w:rsidR="00EE7845" w:rsidRPr="0080051C">
        <w:rPr>
          <w:color w:val="231F20"/>
        </w:rPr>
        <w:t>discontinu</w:t>
      </w:r>
      <w:r w:rsidR="0080051C" w:rsidRPr="0080051C">
        <w:rPr>
          <w:color w:val="231F20"/>
        </w:rPr>
        <w:t>ità e di deformazione tettonica. Lungo</w:t>
      </w:r>
      <w:r w:rsidR="00EE7845" w:rsidRPr="0080051C">
        <w:rPr>
          <w:color w:val="231F20"/>
        </w:rPr>
        <w:t xml:space="preserve"> queste</w:t>
      </w:r>
      <w:r w:rsidR="0080051C" w:rsidRPr="0080051C">
        <w:rPr>
          <w:color w:val="231F20"/>
        </w:rPr>
        <w:t xml:space="preserve"> stesse valli </w:t>
      </w:r>
      <w:r w:rsidR="00EE7845" w:rsidRPr="0080051C">
        <w:rPr>
          <w:color w:val="231F20"/>
        </w:rPr>
        <w:t>si troveranno a scorrere i grandi ghiacciai del Pleistocene,</w:t>
      </w:r>
      <w:r w:rsidR="0080051C" w:rsidRPr="0080051C">
        <w:rPr>
          <w:color w:val="231F20"/>
        </w:rPr>
        <w:t xml:space="preserve"> che hanno </w:t>
      </w:r>
      <w:r w:rsidR="00EE7845" w:rsidRPr="0080051C">
        <w:rPr>
          <w:color w:val="231F20"/>
        </w:rPr>
        <w:t>confer</w:t>
      </w:r>
      <w:r w:rsidR="0080051C" w:rsidRPr="0080051C">
        <w:rPr>
          <w:color w:val="231F20"/>
        </w:rPr>
        <w:t>it</w:t>
      </w:r>
      <w:r w:rsidR="00EE7845" w:rsidRPr="0080051C">
        <w:rPr>
          <w:color w:val="231F20"/>
        </w:rPr>
        <w:t xml:space="preserve">o </w:t>
      </w:r>
      <w:r w:rsidR="0080051C" w:rsidRPr="0080051C">
        <w:rPr>
          <w:color w:val="231F20"/>
        </w:rPr>
        <w:t>le proprietà</w:t>
      </w:r>
      <w:r w:rsidR="00EE7845" w:rsidRPr="0080051C">
        <w:rPr>
          <w:color w:val="231F20"/>
        </w:rPr>
        <w:t xml:space="preserve"> glacial</w:t>
      </w:r>
      <w:r w:rsidR="0080051C" w:rsidRPr="0080051C">
        <w:rPr>
          <w:color w:val="231F20"/>
        </w:rPr>
        <w:t>i</w:t>
      </w:r>
      <w:r w:rsidR="00EE7845" w:rsidRPr="0080051C">
        <w:rPr>
          <w:color w:val="231F20"/>
        </w:rPr>
        <w:t xml:space="preserve"> alla morfologia dell</w:t>
      </w:r>
      <w:r w:rsidR="0080051C" w:rsidRPr="0080051C">
        <w:rPr>
          <w:color w:val="231F20"/>
        </w:rPr>
        <w:t>a</w:t>
      </w:r>
      <w:r w:rsidR="00EE7845" w:rsidRPr="0080051C">
        <w:rPr>
          <w:color w:val="231F20"/>
        </w:rPr>
        <w:t xml:space="preserve"> </w:t>
      </w:r>
      <w:r w:rsidR="0080051C" w:rsidRPr="0080051C">
        <w:rPr>
          <w:color w:val="231F20"/>
        </w:rPr>
        <w:t>valle dell’Adige</w:t>
      </w:r>
      <w:r w:rsidR="00517E6C">
        <w:rPr>
          <w:color w:val="231F20"/>
        </w:rPr>
        <w:t xml:space="preserve"> [</w:t>
      </w:r>
      <w:proofErr w:type="spellStart"/>
      <w:r w:rsidR="00517E6C">
        <w:rPr>
          <w:color w:val="231F20"/>
        </w:rPr>
        <w:t>Angelluci</w:t>
      </w:r>
      <w:proofErr w:type="spellEnd"/>
      <w:r w:rsidR="00517E6C">
        <w:rPr>
          <w:color w:val="231F20"/>
        </w:rPr>
        <w:t xml:space="preserve"> et al. </w:t>
      </w:r>
      <w:r w:rsidR="000555FB">
        <w:rPr>
          <w:color w:val="231F20"/>
        </w:rPr>
        <w:t>2016</w:t>
      </w:r>
      <w:r w:rsidR="00517E6C">
        <w:rPr>
          <w:color w:val="231F20"/>
        </w:rPr>
        <w:t>]</w:t>
      </w:r>
      <w:r w:rsidR="0080051C" w:rsidRPr="0080051C">
        <w:rPr>
          <w:color w:val="231F20"/>
        </w:rPr>
        <w:t>.</w:t>
      </w:r>
    </w:p>
    <w:p w:rsidR="00770B0C" w:rsidRPr="00770B0C" w:rsidRDefault="00770B0C" w:rsidP="00C3100D">
      <w:pPr>
        <w:autoSpaceDE w:val="0"/>
        <w:autoSpaceDN w:val="0"/>
        <w:adjustRightInd w:val="0"/>
        <w:spacing w:line="360" w:lineRule="auto"/>
        <w:jc w:val="both"/>
        <w:rPr>
          <w:color w:val="231F20"/>
        </w:rPr>
      </w:pPr>
      <w:r w:rsidRPr="00770B0C">
        <w:rPr>
          <w:color w:val="231F20"/>
        </w:rPr>
        <w:t>Durante il Quaternario si sono verificati numerosi cicli glaciali, durante le fasi di glaciazione,</w:t>
      </w:r>
      <w:r w:rsidR="0080051C" w:rsidRPr="00770B0C">
        <w:rPr>
          <w:color w:val="231F20"/>
        </w:rPr>
        <w:t xml:space="preserve"> </w:t>
      </w:r>
      <w:r w:rsidRPr="00770B0C">
        <w:rPr>
          <w:color w:val="231F20"/>
        </w:rPr>
        <w:t xml:space="preserve">i </w:t>
      </w:r>
      <w:r w:rsidR="0080051C" w:rsidRPr="00770B0C">
        <w:rPr>
          <w:color w:val="231F20"/>
        </w:rPr>
        <w:t>ghiacciai alpin</w:t>
      </w:r>
      <w:r w:rsidR="008249CB">
        <w:rPr>
          <w:color w:val="231F20"/>
        </w:rPr>
        <w:t xml:space="preserve">i </w:t>
      </w:r>
      <w:r w:rsidR="0080051C" w:rsidRPr="00770B0C">
        <w:rPr>
          <w:color w:val="231F20"/>
        </w:rPr>
        <w:t>p</w:t>
      </w:r>
      <w:r w:rsidRPr="00770B0C">
        <w:rPr>
          <w:color w:val="231F20"/>
        </w:rPr>
        <w:t>o</w:t>
      </w:r>
      <w:r w:rsidR="0080051C" w:rsidRPr="00770B0C">
        <w:rPr>
          <w:color w:val="231F20"/>
        </w:rPr>
        <w:t>rta</w:t>
      </w:r>
      <w:r w:rsidRPr="00770B0C">
        <w:rPr>
          <w:color w:val="231F20"/>
        </w:rPr>
        <w:t>r</w:t>
      </w:r>
      <w:r w:rsidR="0080051C" w:rsidRPr="00770B0C">
        <w:rPr>
          <w:color w:val="231F20"/>
        </w:rPr>
        <w:t>o</w:t>
      </w:r>
      <w:r w:rsidRPr="00770B0C">
        <w:rPr>
          <w:color w:val="231F20"/>
        </w:rPr>
        <w:t>no</w:t>
      </w:r>
      <w:r w:rsidR="0080051C" w:rsidRPr="00770B0C">
        <w:rPr>
          <w:color w:val="231F20"/>
        </w:rPr>
        <w:t xml:space="preserve"> le loro fronti fino alla fascia pedemontana sia a</w:t>
      </w:r>
      <w:r>
        <w:rPr>
          <w:color w:val="231F20"/>
        </w:rPr>
        <w:t xml:space="preserve"> Nord sia a S</w:t>
      </w:r>
      <w:r w:rsidR="00DA2125" w:rsidRPr="00770B0C">
        <w:rPr>
          <w:color w:val="231F20"/>
        </w:rPr>
        <w:t>ud delle Alpi,</w:t>
      </w:r>
      <w:r w:rsidRPr="00770B0C">
        <w:rPr>
          <w:color w:val="231F20"/>
        </w:rPr>
        <w:t xml:space="preserve"> l’espansione massima è stata datata tra i 25000 e </w:t>
      </w:r>
      <w:r w:rsidRPr="00770B0C">
        <w:rPr>
          <w:color w:val="231F20"/>
        </w:rPr>
        <w:lastRenderedPageBreak/>
        <w:t>22000 anni fa. Il ritiro dei ghiacciai pleistocenici ebbe luogo nel tardoglaciale, compreso tra circa 17.000 e 11.500 anni fa. Il tardoglaciale è il periodo di</w:t>
      </w:r>
      <w:r>
        <w:rPr>
          <w:color w:val="231F20"/>
        </w:rPr>
        <w:t xml:space="preserve"> </w:t>
      </w:r>
      <w:r w:rsidRPr="00770B0C">
        <w:rPr>
          <w:color w:val="231F20"/>
        </w:rPr>
        <w:t>riscaldamento che caratterizzò la fine del Pleistocene, precedendo l’instaurarsi</w:t>
      </w:r>
      <w:r>
        <w:rPr>
          <w:color w:val="231F20"/>
        </w:rPr>
        <w:t xml:space="preserve"> </w:t>
      </w:r>
      <w:r w:rsidRPr="00770B0C">
        <w:rPr>
          <w:color w:val="231F20"/>
        </w:rPr>
        <w:t>delle condizioni temperate oloceniche. La deglaciazione definitiva della</w:t>
      </w:r>
      <w:r>
        <w:rPr>
          <w:color w:val="231F20"/>
        </w:rPr>
        <w:t xml:space="preserve"> </w:t>
      </w:r>
      <w:r w:rsidRPr="00770B0C">
        <w:rPr>
          <w:color w:val="231F20"/>
        </w:rPr>
        <w:t>valle dell’Adige sembra comunque essere avvenuta intorno</w:t>
      </w:r>
    </w:p>
    <w:p w:rsidR="00770B0C" w:rsidRPr="008B7287" w:rsidRDefault="00770B0C" w:rsidP="00524C74">
      <w:pPr>
        <w:autoSpaceDE w:val="0"/>
        <w:autoSpaceDN w:val="0"/>
        <w:adjustRightInd w:val="0"/>
        <w:spacing w:line="360" w:lineRule="auto"/>
        <w:jc w:val="both"/>
        <w:rPr>
          <w:color w:val="231F20"/>
        </w:rPr>
      </w:pPr>
      <w:r w:rsidRPr="00770B0C">
        <w:rPr>
          <w:color w:val="231F20"/>
        </w:rPr>
        <w:t>ai 14.000 anni fa, con l’inizio dell’interstadio tardoglaciale.</w:t>
      </w:r>
      <w:r w:rsidR="00524C74" w:rsidRPr="00524C74">
        <w:rPr>
          <w:color w:val="231F20"/>
        </w:rPr>
        <w:t xml:space="preserve"> [</w:t>
      </w:r>
      <w:proofErr w:type="spellStart"/>
      <w:r w:rsidR="00524C74" w:rsidRPr="00524C74">
        <w:rPr>
          <w:color w:val="231F20"/>
        </w:rPr>
        <w:t>Surian</w:t>
      </w:r>
      <w:proofErr w:type="spellEnd"/>
      <w:r w:rsidR="00524C74" w:rsidRPr="00524C74">
        <w:rPr>
          <w:color w:val="231F20"/>
        </w:rPr>
        <w:t xml:space="preserve"> N., et al. 2005].</w:t>
      </w:r>
      <w:r>
        <w:rPr>
          <w:color w:val="231F20"/>
        </w:rPr>
        <w:t xml:space="preserve"> </w:t>
      </w:r>
      <w:r w:rsidRPr="008B7287">
        <w:rPr>
          <w:color w:val="231F20"/>
        </w:rPr>
        <w:t>Durante il tardoglaciale, e soprattutto nelle sue fasi iniziali, si instaurò</w:t>
      </w:r>
    </w:p>
    <w:p w:rsidR="0080051C" w:rsidRDefault="00770B0C" w:rsidP="00C3100D">
      <w:pPr>
        <w:autoSpaceDE w:val="0"/>
        <w:autoSpaceDN w:val="0"/>
        <w:adjustRightInd w:val="0"/>
        <w:spacing w:line="360" w:lineRule="auto"/>
        <w:jc w:val="both"/>
        <w:rPr>
          <w:color w:val="231F20"/>
        </w:rPr>
      </w:pPr>
      <w:r w:rsidRPr="008B7287">
        <w:rPr>
          <w:color w:val="231F20"/>
        </w:rPr>
        <w:t>una situazione di grande instabilità geomorfologica e ambientale: la</w:t>
      </w:r>
      <w:r w:rsidR="008B7287">
        <w:rPr>
          <w:color w:val="231F20"/>
        </w:rPr>
        <w:t xml:space="preserve"> </w:t>
      </w:r>
      <w:r w:rsidRPr="008B7287">
        <w:rPr>
          <w:color w:val="231F20"/>
        </w:rPr>
        <w:t>fusione e il ritiro dei ghiacciai determinò, in primo luogo, la mobilizzazione</w:t>
      </w:r>
      <w:r w:rsidR="008B7287">
        <w:rPr>
          <w:color w:val="231F20"/>
        </w:rPr>
        <w:t xml:space="preserve"> </w:t>
      </w:r>
      <w:r w:rsidRPr="008B7287">
        <w:rPr>
          <w:color w:val="231F20"/>
        </w:rPr>
        <w:t>di enormi quantità d’acqua di fusione, con un’ingente attività torrentizia</w:t>
      </w:r>
      <w:r w:rsidR="008B7287">
        <w:rPr>
          <w:color w:val="231F20"/>
        </w:rPr>
        <w:t xml:space="preserve"> </w:t>
      </w:r>
      <w:r w:rsidRPr="008B7287">
        <w:rPr>
          <w:color w:val="231F20"/>
        </w:rPr>
        <w:t>e fluviale nella valle principale e nelle laterali. Allo stesso tempo, i versanti vallivi furono oggetto di una generalizzata</w:t>
      </w:r>
      <w:r w:rsidR="008B7287" w:rsidRPr="008B7287">
        <w:rPr>
          <w:color w:val="231F20"/>
        </w:rPr>
        <w:t xml:space="preserve"> </w:t>
      </w:r>
      <w:r w:rsidRPr="008B7287">
        <w:rPr>
          <w:color w:val="231F20"/>
        </w:rPr>
        <w:t>perdita di sostegno laterale a causa della</w:t>
      </w:r>
      <w:r w:rsidR="008B7287" w:rsidRPr="008B7287">
        <w:rPr>
          <w:color w:val="231F20"/>
        </w:rPr>
        <w:t xml:space="preserve"> scomparsa della massa glaciale, ciò provocò fenomeni di rilascio </w:t>
      </w:r>
      <w:r w:rsidRPr="008B7287">
        <w:rPr>
          <w:color w:val="231F20"/>
        </w:rPr>
        <w:t>particolarmente ingenti. A questi due</w:t>
      </w:r>
      <w:r w:rsidR="008B7287" w:rsidRPr="008B7287">
        <w:rPr>
          <w:color w:val="231F20"/>
        </w:rPr>
        <w:t xml:space="preserve"> </w:t>
      </w:r>
      <w:r w:rsidRPr="008B7287">
        <w:rPr>
          <w:color w:val="231F20"/>
        </w:rPr>
        <w:t>primi fattori si aggiunse l’assenza di suoli e di coltri vegetali, che, associata</w:t>
      </w:r>
      <w:r w:rsidR="008B7287" w:rsidRPr="008B7287">
        <w:rPr>
          <w:color w:val="231F20"/>
        </w:rPr>
        <w:t xml:space="preserve"> </w:t>
      </w:r>
      <w:r w:rsidRPr="008B7287">
        <w:rPr>
          <w:color w:val="231F20"/>
        </w:rPr>
        <w:t>alle condizioni ancora in parte periglaciali nelle aree a quota più</w:t>
      </w:r>
      <w:r w:rsidR="008B7287">
        <w:rPr>
          <w:color w:val="231F20"/>
        </w:rPr>
        <w:t xml:space="preserve"> </w:t>
      </w:r>
      <w:r w:rsidRPr="008B7287">
        <w:rPr>
          <w:color w:val="231F20"/>
        </w:rPr>
        <w:t>elevata, determinò l’innescarsi di significativi fenomeni di erosione, trasporto</w:t>
      </w:r>
      <w:r w:rsidR="008B7287">
        <w:rPr>
          <w:color w:val="231F20"/>
        </w:rPr>
        <w:t xml:space="preserve"> </w:t>
      </w:r>
      <w:r w:rsidRPr="008B7287">
        <w:rPr>
          <w:color w:val="231F20"/>
        </w:rPr>
        <w:t>e sedimentazione, con innesco di movimenti franosi e accumulo</w:t>
      </w:r>
      <w:r w:rsidR="008B7287">
        <w:rPr>
          <w:color w:val="231F20"/>
        </w:rPr>
        <w:t xml:space="preserve"> </w:t>
      </w:r>
      <w:r w:rsidRPr="008B7287">
        <w:rPr>
          <w:color w:val="231F20"/>
        </w:rPr>
        <w:t>di grandi coltri detritiche alla base dei versanti e di depositi alluvionali</w:t>
      </w:r>
      <w:r w:rsidR="008B7287">
        <w:rPr>
          <w:color w:val="231F20"/>
        </w:rPr>
        <w:t xml:space="preserve"> </w:t>
      </w:r>
      <w:r w:rsidRPr="008B7287">
        <w:rPr>
          <w:color w:val="231F20"/>
        </w:rPr>
        <w:t>nelle valli.</w:t>
      </w:r>
    </w:p>
    <w:p w:rsidR="00711153" w:rsidRDefault="008B7287" w:rsidP="00C3100D">
      <w:pPr>
        <w:autoSpaceDE w:val="0"/>
        <w:autoSpaceDN w:val="0"/>
        <w:adjustRightInd w:val="0"/>
        <w:spacing w:line="360" w:lineRule="auto"/>
        <w:jc w:val="both"/>
        <w:rPr>
          <w:color w:val="231F20"/>
        </w:rPr>
      </w:pPr>
      <w:r w:rsidRPr="008B7287">
        <w:rPr>
          <w:color w:val="231F20"/>
        </w:rPr>
        <w:t>Il ritiro tardoglaciale lasciò le valli libere dai ghiacci, aprendo una fase di grandi trasformazioni che porterà fino alla situazione attuale, con un accavallarsi di</w:t>
      </w:r>
      <w:r w:rsidR="00AF5ECD">
        <w:rPr>
          <w:color w:val="231F20"/>
        </w:rPr>
        <w:t xml:space="preserve"> </w:t>
      </w:r>
      <w:r w:rsidRPr="008B7287">
        <w:rPr>
          <w:color w:val="231F20"/>
        </w:rPr>
        <w:t>processi diversi. Le fasi immediatamente successive alla deglaciazione videro un rapidissimo accumulo di sedimenti, principalmente fluviali ma anche lacustri</w:t>
      </w:r>
      <w:r>
        <w:rPr>
          <w:color w:val="231F20"/>
        </w:rPr>
        <w:t xml:space="preserve"> </w:t>
      </w:r>
      <w:r w:rsidRPr="008B7287">
        <w:rPr>
          <w:color w:val="231F20"/>
        </w:rPr>
        <w:t>e palustri, all’interno della valle dell’Adige, durante un arco di poco più di mille anni, tra circa 12.500 e 11.500 anni fa, si stima che si siano accumulati, nell’attuale area della città di Trento, oltre 100 metri di sedimenti</w:t>
      </w:r>
      <w:r w:rsidR="00524C74">
        <w:rPr>
          <w:color w:val="231F20"/>
        </w:rPr>
        <w:t xml:space="preserve"> [</w:t>
      </w:r>
      <w:proofErr w:type="spellStart"/>
      <w:r w:rsidR="00524C74">
        <w:rPr>
          <w:color w:val="231F20"/>
        </w:rPr>
        <w:t>Felber</w:t>
      </w:r>
      <w:proofErr w:type="spellEnd"/>
      <w:r w:rsidR="00524C74">
        <w:rPr>
          <w:color w:val="231F20"/>
        </w:rPr>
        <w:t xml:space="preserve"> M., et al. 2000]</w:t>
      </w:r>
      <w:r w:rsidRPr="008B7287">
        <w:rPr>
          <w:color w:val="231F20"/>
        </w:rPr>
        <w:t>.</w:t>
      </w:r>
      <w:r>
        <w:rPr>
          <w:color w:val="231F20"/>
        </w:rPr>
        <w:t xml:space="preserve"> </w:t>
      </w:r>
      <w:r w:rsidRPr="00AF5ECD">
        <w:rPr>
          <w:color w:val="231F20"/>
        </w:rPr>
        <w:t>La fase di accumulo tardoglaciale sembra continuare nei momenti</w:t>
      </w:r>
      <w:r w:rsidR="00AF5ECD">
        <w:rPr>
          <w:color w:val="231F20"/>
        </w:rPr>
        <w:t xml:space="preserve"> </w:t>
      </w:r>
      <w:r w:rsidRPr="00AF5ECD">
        <w:rPr>
          <w:color w:val="231F20"/>
        </w:rPr>
        <w:t>iniziali dell’Olocene, ma con il procedere dell’Olocene si instaurarono</w:t>
      </w:r>
      <w:r w:rsidR="00AF5ECD">
        <w:rPr>
          <w:color w:val="231F20"/>
        </w:rPr>
        <w:t xml:space="preserve"> </w:t>
      </w:r>
      <w:r w:rsidRPr="00AF5ECD">
        <w:rPr>
          <w:color w:val="231F20"/>
        </w:rPr>
        <w:t>condizioni in parte di stabilità, favorevoli allo sviluppo di suoli, e in parte</w:t>
      </w:r>
      <w:r w:rsidR="00AF5ECD">
        <w:rPr>
          <w:color w:val="231F20"/>
        </w:rPr>
        <w:t xml:space="preserve"> </w:t>
      </w:r>
      <w:r w:rsidRPr="00AF5ECD">
        <w:rPr>
          <w:color w:val="231F20"/>
        </w:rPr>
        <w:t>erosive, che portarono all’incisione dei depositi alluvionali tardoglaciali</w:t>
      </w:r>
      <w:r w:rsidR="00AF5ECD">
        <w:rPr>
          <w:color w:val="231F20"/>
        </w:rPr>
        <w:t xml:space="preserve"> </w:t>
      </w:r>
      <w:r w:rsidRPr="00AF5ECD">
        <w:rPr>
          <w:color w:val="231F20"/>
        </w:rPr>
        <w:t>e alla genesi di terrazzi fluviali.</w:t>
      </w:r>
      <w:r w:rsidR="00AF5ECD" w:rsidRPr="00AF5ECD">
        <w:rPr>
          <w:color w:val="231F20"/>
        </w:rPr>
        <w:t xml:space="preserve"> </w:t>
      </w:r>
      <w:r w:rsidR="00AF5ECD">
        <w:rPr>
          <w:color w:val="231F20"/>
        </w:rPr>
        <w:t>Con l</w:t>
      </w:r>
      <w:r w:rsidR="00AF5ECD" w:rsidRPr="00AF5ECD">
        <w:rPr>
          <w:color w:val="231F20"/>
        </w:rPr>
        <w:t>’instaurarsi delle condizioni di stabilità medio-oloceniche</w:t>
      </w:r>
      <w:r w:rsidR="00AF5ECD">
        <w:rPr>
          <w:color w:val="231F20"/>
        </w:rPr>
        <w:t xml:space="preserve"> </w:t>
      </w:r>
      <w:r w:rsidR="00AF5ECD" w:rsidRPr="00AF5ECD">
        <w:rPr>
          <w:color w:val="231F20"/>
        </w:rPr>
        <w:t>i processi superficiali correlati a dinamiche naturali subirono</w:t>
      </w:r>
      <w:r w:rsidR="00AF5ECD">
        <w:rPr>
          <w:color w:val="231F20"/>
        </w:rPr>
        <w:t xml:space="preserve"> </w:t>
      </w:r>
      <w:r w:rsidR="00AF5ECD" w:rsidRPr="00AF5ECD">
        <w:rPr>
          <w:color w:val="231F20"/>
        </w:rPr>
        <w:t xml:space="preserve">un deciso </w:t>
      </w:r>
      <w:r w:rsidR="00AF5ECD" w:rsidRPr="00AF5ECD">
        <w:rPr>
          <w:color w:val="231F20"/>
        </w:rPr>
        <w:lastRenderedPageBreak/>
        <w:t>rallentamento, se non un arresto.</w:t>
      </w:r>
      <w:r w:rsidR="00AF5ECD">
        <w:rPr>
          <w:color w:val="231F20"/>
        </w:rPr>
        <w:t xml:space="preserve"> </w:t>
      </w:r>
      <w:r w:rsidR="008E311B">
        <w:rPr>
          <w:color w:val="231F20"/>
        </w:rPr>
        <w:t>L</w:t>
      </w:r>
      <w:r w:rsidR="00AF5ECD" w:rsidRPr="008E311B">
        <w:rPr>
          <w:color w:val="231F20"/>
        </w:rPr>
        <w:t>’aspetto del fondovalle dell’Adige nelle sue condizioni</w:t>
      </w:r>
      <w:r w:rsidR="008E311B" w:rsidRPr="008E311B">
        <w:rPr>
          <w:color w:val="231F20"/>
        </w:rPr>
        <w:t xml:space="preserve"> </w:t>
      </w:r>
      <w:r w:rsidR="00AF5ECD" w:rsidRPr="008E311B">
        <w:rPr>
          <w:color w:val="231F20"/>
        </w:rPr>
        <w:t>naturali</w:t>
      </w:r>
      <w:r w:rsidR="008E311B" w:rsidRPr="008E311B">
        <w:rPr>
          <w:color w:val="231F20"/>
        </w:rPr>
        <w:t xml:space="preserve"> nell</w:t>
      </w:r>
      <w:r w:rsidR="00AF5ECD" w:rsidRPr="008E311B">
        <w:rPr>
          <w:color w:val="231F20"/>
        </w:rPr>
        <w:t>e fasi più antiche, immediatamente successive alla deglaciazione,</w:t>
      </w:r>
      <w:r w:rsidR="008E311B" w:rsidRPr="008E311B">
        <w:rPr>
          <w:color w:val="231F20"/>
        </w:rPr>
        <w:t xml:space="preserve"> </w:t>
      </w:r>
      <w:r w:rsidR="00AF5ECD" w:rsidRPr="008E311B">
        <w:rPr>
          <w:color w:val="231F20"/>
        </w:rPr>
        <w:t>fu interessat</w:t>
      </w:r>
      <w:r w:rsidR="008249CB">
        <w:rPr>
          <w:color w:val="231F20"/>
        </w:rPr>
        <w:t>o</w:t>
      </w:r>
      <w:r w:rsidR="00AF5ECD" w:rsidRPr="008E311B">
        <w:rPr>
          <w:color w:val="231F20"/>
        </w:rPr>
        <w:t xml:space="preserve"> da rapidissime trasformazioni del territorio con eventi</w:t>
      </w:r>
      <w:r w:rsidR="008E311B" w:rsidRPr="008E311B">
        <w:rPr>
          <w:color w:val="231F20"/>
        </w:rPr>
        <w:t xml:space="preserve"> </w:t>
      </w:r>
      <w:r w:rsidR="00AF5ECD" w:rsidRPr="008E311B">
        <w:rPr>
          <w:color w:val="231F20"/>
        </w:rPr>
        <w:t>a carattere pressoché catastrofico nel fondoval</w:t>
      </w:r>
      <w:r w:rsidR="008E311B">
        <w:rPr>
          <w:color w:val="231F20"/>
        </w:rPr>
        <w:t>le e lungo i versanti adiacenti.</w:t>
      </w:r>
      <w:r w:rsidR="008E311B" w:rsidRPr="00711153">
        <w:rPr>
          <w:color w:val="231F20"/>
        </w:rPr>
        <w:t xml:space="preserve"> Nondimeno, anche la ricostruzione della paleogeografia e dell’evoluzione della valle dell’Adige durante le fasi più recenti dell’Olocene è resa difficoltosa dall’articolato mosaico di forme e depositi che si giustappongono nel fondovalle e nelle zone prossime, e dall’alternarsi tra</w:t>
      </w:r>
      <w:r w:rsidR="00711153">
        <w:rPr>
          <w:color w:val="231F20"/>
        </w:rPr>
        <w:t xml:space="preserve"> </w:t>
      </w:r>
      <w:r w:rsidR="008E311B" w:rsidRPr="00711153">
        <w:rPr>
          <w:color w:val="231F20"/>
        </w:rPr>
        <w:t>fasi di stabilità e di aggradazione nel corso del tempo</w:t>
      </w:r>
      <w:r w:rsidR="004F6CDE">
        <w:rPr>
          <w:color w:val="231F20"/>
        </w:rPr>
        <w:t xml:space="preserve"> [Bassetti &amp; </w:t>
      </w:r>
      <w:proofErr w:type="spellStart"/>
      <w:r w:rsidR="004F6CDE">
        <w:rPr>
          <w:color w:val="231F20"/>
        </w:rPr>
        <w:t>Borsato</w:t>
      </w:r>
      <w:proofErr w:type="spellEnd"/>
      <w:r w:rsidR="004F6CDE">
        <w:rPr>
          <w:color w:val="231F20"/>
        </w:rPr>
        <w:t xml:space="preserve"> 2007 e </w:t>
      </w:r>
      <w:proofErr w:type="spellStart"/>
      <w:r w:rsidR="004F6CDE" w:rsidRPr="004F6CDE">
        <w:rPr>
          <w:color w:val="231F20"/>
        </w:rPr>
        <w:t>Avanzini</w:t>
      </w:r>
      <w:proofErr w:type="spellEnd"/>
      <w:r w:rsidR="004F6CDE" w:rsidRPr="004F6CDE">
        <w:rPr>
          <w:color w:val="231F20"/>
        </w:rPr>
        <w:t xml:space="preserve"> 2010.]</w:t>
      </w:r>
      <w:r w:rsidR="008E311B" w:rsidRPr="00711153">
        <w:rPr>
          <w:color w:val="231F20"/>
        </w:rPr>
        <w:t>.</w:t>
      </w:r>
      <w:r w:rsidR="00711153">
        <w:rPr>
          <w:color w:val="231F20"/>
        </w:rPr>
        <w:t xml:space="preserve"> </w:t>
      </w:r>
    </w:p>
    <w:p w:rsidR="00101A9F" w:rsidRDefault="00711153" w:rsidP="00603A6B">
      <w:pPr>
        <w:autoSpaceDE w:val="0"/>
        <w:autoSpaceDN w:val="0"/>
        <w:adjustRightInd w:val="0"/>
        <w:spacing w:line="360" w:lineRule="auto"/>
        <w:jc w:val="both"/>
        <w:rPr>
          <w:color w:val="231F20"/>
        </w:rPr>
      </w:pPr>
      <w:r>
        <w:rPr>
          <w:color w:val="231F20"/>
        </w:rPr>
        <w:t>L</w:t>
      </w:r>
      <w:r w:rsidR="008E311B" w:rsidRPr="00711153">
        <w:rPr>
          <w:color w:val="231F20"/>
        </w:rPr>
        <w:t>’unica fase per la quale è possibile effettuare una</w:t>
      </w:r>
      <w:r>
        <w:rPr>
          <w:color w:val="231F20"/>
        </w:rPr>
        <w:t xml:space="preserve"> </w:t>
      </w:r>
      <w:r w:rsidR="008E311B" w:rsidRPr="00711153">
        <w:rPr>
          <w:color w:val="231F20"/>
        </w:rPr>
        <w:t>ricostruzione delle condizioni geografiche e ambientali del fondovalle dell’Adige</w:t>
      </w:r>
      <w:r>
        <w:rPr>
          <w:color w:val="231F20"/>
        </w:rPr>
        <w:t xml:space="preserve"> </w:t>
      </w:r>
      <w:r w:rsidR="008E311B" w:rsidRPr="00711153">
        <w:rPr>
          <w:color w:val="231F20"/>
        </w:rPr>
        <w:t>è quella immediatamente precedente alle grandi opere antropiche di rettifica, peraltro non generalizzabile per periodi anteriori.</w:t>
      </w:r>
      <w:r>
        <w:rPr>
          <w:color w:val="231F20"/>
        </w:rPr>
        <w:t xml:space="preserve"> </w:t>
      </w:r>
      <w:r w:rsidR="008E311B" w:rsidRPr="00711153">
        <w:rPr>
          <w:color w:val="231F20"/>
        </w:rPr>
        <w:t>I dati più significativi, per quantità e qualità, provengono dalla cartografia storica,</w:t>
      </w:r>
      <w:r>
        <w:rPr>
          <w:color w:val="231F20"/>
        </w:rPr>
        <w:t xml:space="preserve"> </w:t>
      </w:r>
      <w:r w:rsidR="008E311B" w:rsidRPr="00711153">
        <w:rPr>
          <w:color w:val="231F20"/>
        </w:rPr>
        <w:t>le fonti cartografiche mostrano in modo chiaro che la configurazione</w:t>
      </w:r>
      <w:r>
        <w:rPr>
          <w:color w:val="231F20"/>
        </w:rPr>
        <w:t xml:space="preserve"> </w:t>
      </w:r>
      <w:r w:rsidR="008E311B" w:rsidRPr="00711153">
        <w:rPr>
          <w:color w:val="231F20"/>
        </w:rPr>
        <w:t>dell’Adige non era omogenea lungo il percorso dell’</w:t>
      </w:r>
      <w:r>
        <w:rPr>
          <w:color w:val="231F20"/>
        </w:rPr>
        <w:t xml:space="preserve">asta fluviale, ma esso subiva in alcuni tratti delle transizioni significative da una </w:t>
      </w:r>
      <w:r w:rsidR="008E311B" w:rsidRPr="00711153">
        <w:rPr>
          <w:color w:val="231F20"/>
        </w:rPr>
        <w:t xml:space="preserve">configurazione </w:t>
      </w:r>
      <w:r>
        <w:rPr>
          <w:color w:val="231F20"/>
        </w:rPr>
        <w:t xml:space="preserve">di canale singolo </w:t>
      </w:r>
      <w:r w:rsidR="008E311B" w:rsidRPr="00711153">
        <w:rPr>
          <w:color w:val="231F20"/>
        </w:rPr>
        <w:t xml:space="preserve">meandriforme </w:t>
      </w:r>
      <w:r>
        <w:rPr>
          <w:color w:val="231F20"/>
        </w:rPr>
        <w:t xml:space="preserve">ad una a canale multiplo </w:t>
      </w:r>
      <w:r w:rsidRPr="00711153">
        <w:rPr>
          <w:color w:val="231F20"/>
        </w:rPr>
        <w:t xml:space="preserve">di tipo </w:t>
      </w:r>
      <w:proofErr w:type="spellStart"/>
      <w:r w:rsidRPr="00711153">
        <w:rPr>
          <w:color w:val="231F20"/>
        </w:rPr>
        <w:t>anastomoso</w:t>
      </w:r>
      <w:proofErr w:type="spellEnd"/>
      <w:r w:rsidR="00D1005E">
        <w:rPr>
          <w:color w:val="231F20"/>
        </w:rPr>
        <w:t xml:space="preserve"> [Bassetti &amp; </w:t>
      </w:r>
      <w:proofErr w:type="spellStart"/>
      <w:r w:rsidR="00D1005E">
        <w:rPr>
          <w:color w:val="231F20"/>
        </w:rPr>
        <w:t>Borsato</w:t>
      </w:r>
      <w:proofErr w:type="spellEnd"/>
      <w:r w:rsidR="00D1005E">
        <w:rPr>
          <w:color w:val="231F20"/>
        </w:rPr>
        <w:t xml:space="preserve"> 2007]</w:t>
      </w:r>
      <w:r w:rsidRPr="00711153">
        <w:rPr>
          <w:color w:val="231F20"/>
        </w:rPr>
        <w:t>.</w:t>
      </w:r>
      <w:r>
        <w:rPr>
          <w:color w:val="231F20"/>
        </w:rPr>
        <w:t xml:space="preserve"> </w:t>
      </w:r>
      <w:r w:rsidRPr="001B0063">
        <w:rPr>
          <w:color w:val="231F20"/>
        </w:rPr>
        <w:t>L’Adige, precedentemente alle opere di rettifica, era quindi profondamente</w:t>
      </w:r>
      <w:r w:rsidR="001B0063">
        <w:rPr>
          <w:color w:val="231F20"/>
        </w:rPr>
        <w:t xml:space="preserve"> </w:t>
      </w:r>
      <w:r w:rsidRPr="001B0063">
        <w:rPr>
          <w:color w:val="231F20"/>
        </w:rPr>
        <w:t>diverso dal corso d’acqua attuale, così come diverso era l’intero fondovalle.</w:t>
      </w:r>
      <w:r w:rsidR="001B0063">
        <w:rPr>
          <w:color w:val="231F20"/>
        </w:rPr>
        <w:t xml:space="preserve"> </w:t>
      </w:r>
      <w:r w:rsidRPr="001B0063">
        <w:rPr>
          <w:color w:val="231F20"/>
        </w:rPr>
        <w:t>La cartografia storica, unita all’analisi delle piane alluvionali attuali</w:t>
      </w:r>
      <w:r w:rsidR="001B0063">
        <w:rPr>
          <w:color w:val="231F20"/>
        </w:rPr>
        <w:t xml:space="preserve"> </w:t>
      </w:r>
      <w:r w:rsidRPr="001B0063">
        <w:rPr>
          <w:color w:val="231F20"/>
        </w:rPr>
        <w:t>analoghe a quella dell’Adige prima della bonifica, mostra come il fondovalle</w:t>
      </w:r>
      <w:r w:rsidR="001B0063">
        <w:rPr>
          <w:color w:val="231F20"/>
        </w:rPr>
        <w:t xml:space="preserve"> </w:t>
      </w:r>
      <w:r w:rsidRPr="001B0063">
        <w:rPr>
          <w:color w:val="231F20"/>
        </w:rPr>
        <w:t>fosse una landa punteggiata da aree con acque stagnanti, spesso</w:t>
      </w:r>
      <w:r w:rsidR="001B0063">
        <w:rPr>
          <w:color w:val="231F20"/>
        </w:rPr>
        <w:t xml:space="preserve"> </w:t>
      </w:r>
      <w:r w:rsidRPr="001B0063">
        <w:rPr>
          <w:color w:val="231F20"/>
        </w:rPr>
        <w:t xml:space="preserve">inondata dalle piene del fiume e che presentava quindi frequenti ed importanti discontinuità laterali in termini di </w:t>
      </w:r>
      <w:r w:rsidR="007E49A9">
        <w:rPr>
          <w:color w:val="231F20"/>
        </w:rPr>
        <w:t>proprietà dei materiali</w:t>
      </w:r>
      <w:r w:rsidR="00101A5B">
        <w:rPr>
          <w:color w:val="231F20"/>
        </w:rPr>
        <w:t xml:space="preserve"> [Angelucci, 2016]</w:t>
      </w:r>
      <w:r w:rsidR="007E49A9">
        <w:rPr>
          <w:color w:val="231F20"/>
        </w:rPr>
        <w:t xml:space="preserve">. Anche il tratto fluviale interessato dall’indagine è stato oggetto di rettifica </w:t>
      </w:r>
      <w:r w:rsidR="00BA477D">
        <w:rPr>
          <w:color w:val="231F20"/>
        </w:rPr>
        <w:t>tra il 1820 e i</w:t>
      </w:r>
      <w:r w:rsidR="007E49A9">
        <w:rPr>
          <w:color w:val="231F20"/>
        </w:rPr>
        <w:t>l 1850, testimoniata dalle cartografie storiche</w:t>
      </w:r>
      <w:r w:rsidR="00BA477D">
        <w:rPr>
          <w:color w:val="231F20"/>
        </w:rPr>
        <w:t xml:space="preserve"> (Figura 2.)</w:t>
      </w:r>
      <w:r w:rsidR="00101A9F">
        <w:rPr>
          <w:color w:val="231F20"/>
        </w:rPr>
        <w:t>,</w:t>
      </w:r>
      <w:r w:rsidR="007E49A9">
        <w:rPr>
          <w:color w:val="231F20"/>
        </w:rPr>
        <w:t xml:space="preserve"> </w:t>
      </w:r>
      <w:r w:rsidR="00101A9F">
        <w:rPr>
          <w:color w:val="231F20"/>
        </w:rPr>
        <w:t>q</w:t>
      </w:r>
      <w:r w:rsidR="00101A5B">
        <w:rPr>
          <w:color w:val="231F20"/>
        </w:rPr>
        <w:t xml:space="preserve">ueste </w:t>
      </w:r>
      <w:r w:rsidR="007E49A9">
        <w:rPr>
          <w:color w:val="231F20"/>
        </w:rPr>
        <w:t>riportano la presenz</w:t>
      </w:r>
      <w:r w:rsidR="00F925F3">
        <w:rPr>
          <w:color w:val="231F20"/>
        </w:rPr>
        <w:t xml:space="preserve">a di </w:t>
      </w:r>
      <w:r w:rsidR="00101A5B">
        <w:rPr>
          <w:color w:val="231F20"/>
        </w:rPr>
        <w:t>s</w:t>
      </w:r>
      <w:r w:rsidR="00F925F3">
        <w:rPr>
          <w:color w:val="231F20"/>
        </w:rPr>
        <w:t>edimenti di barra e isola,</w:t>
      </w:r>
      <w:r w:rsidR="007E49A9">
        <w:rPr>
          <w:color w:val="231F20"/>
        </w:rPr>
        <w:t xml:space="preserve"> in corrispondenza di dove oggi è situato il rilevato arginale</w:t>
      </w:r>
      <w:r w:rsidR="00BA477D">
        <w:rPr>
          <w:color w:val="231F20"/>
        </w:rPr>
        <w:t>.</w:t>
      </w:r>
      <w:r w:rsidR="00BA477D" w:rsidRPr="00BA477D">
        <w:rPr>
          <w:color w:val="231F20"/>
        </w:rPr>
        <w:t xml:space="preserve"> </w:t>
      </w:r>
      <w:r w:rsidR="00E2496A">
        <w:rPr>
          <w:color w:val="231F20"/>
        </w:rPr>
        <w:t>Anche</w:t>
      </w:r>
      <w:r w:rsidR="00C91A06">
        <w:rPr>
          <w:color w:val="231F20"/>
        </w:rPr>
        <w:t xml:space="preserve"> elaborati recenti relativi a studi di dinamiche geomor</w:t>
      </w:r>
      <w:r w:rsidR="00387A89">
        <w:rPr>
          <w:color w:val="231F20"/>
        </w:rPr>
        <w:t>f</w:t>
      </w:r>
      <w:r w:rsidR="00C91A06">
        <w:rPr>
          <w:color w:val="231F20"/>
        </w:rPr>
        <w:t>ologiche fluviali mostrano come l’area oggetto di studio sia interessata da depositi alluvionali di barra e comunque da divagazioni del corso fluviale in quel tratto aventi differenti età</w:t>
      </w:r>
      <w:r w:rsidR="00101A5B">
        <w:rPr>
          <w:color w:val="231F20"/>
        </w:rPr>
        <w:t xml:space="preserve"> (Figura 3.)</w:t>
      </w:r>
      <w:r w:rsidR="00C91A06">
        <w:rPr>
          <w:color w:val="231F20"/>
        </w:rPr>
        <w:t>.</w:t>
      </w:r>
      <w:r w:rsidR="00E2496A">
        <w:rPr>
          <w:color w:val="231F20"/>
        </w:rPr>
        <w:t xml:space="preserve"> </w:t>
      </w:r>
    </w:p>
    <w:p w:rsidR="00101A9F" w:rsidRDefault="00387A89" w:rsidP="00603A6B">
      <w:pPr>
        <w:autoSpaceDE w:val="0"/>
        <w:autoSpaceDN w:val="0"/>
        <w:adjustRightInd w:val="0"/>
        <w:spacing w:line="360" w:lineRule="auto"/>
        <w:jc w:val="both"/>
        <w:rPr>
          <w:color w:val="231F20"/>
        </w:rPr>
      </w:pPr>
      <w:r>
        <w:rPr>
          <w:noProof/>
          <w:color w:val="231F20"/>
        </w:rPr>
        <w:lastRenderedPageBreak/>
        <mc:AlternateContent>
          <mc:Choice Requires="wpg">
            <w:drawing>
              <wp:inline distT="0" distB="0" distL="0" distR="0" wp14:anchorId="376A85E0" wp14:editId="0C9EB087">
                <wp:extent cx="5125085" cy="6399426"/>
                <wp:effectExtent l="0" t="0" r="0" b="1905"/>
                <wp:docPr id="1035" name="Gruppo 1035"/>
                <wp:cNvGraphicFramePr/>
                <a:graphic xmlns:a="http://schemas.openxmlformats.org/drawingml/2006/main">
                  <a:graphicData uri="http://schemas.microsoft.com/office/word/2010/wordprocessingGroup">
                    <wpg:wgp>
                      <wpg:cNvGrpSpPr/>
                      <wpg:grpSpPr>
                        <a:xfrm>
                          <a:off x="0" y="0"/>
                          <a:ext cx="5125085" cy="6399426"/>
                          <a:chOff x="0" y="0"/>
                          <a:chExt cx="5125085" cy="6399426"/>
                        </a:xfrm>
                      </wpg:grpSpPr>
                      <wpg:grpSp>
                        <wpg:cNvPr id="22" name="Gruppo 22"/>
                        <wpg:cNvGrpSpPr/>
                        <wpg:grpSpPr>
                          <a:xfrm>
                            <a:off x="0" y="0"/>
                            <a:ext cx="5125085" cy="3734435"/>
                            <a:chOff x="0" y="0"/>
                            <a:chExt cx="5038725" cy="3837153"/>
                          </a:xfrm>
                        </wpg:grpSpPr>
                        <wpg:grpSp>
                          <wpg:cNvPr id="21" name="Gruppo 21"/>
                          <wpg:cNvGrpSpPr/>
                          <wpg:grpSpPr>
                            <a:xfrm>
                              <a:off x="0" y="0"/>
                              <a:ext cx="5038725" cy="2905125"/>
                              <a:chOff x="0" y="0"/>
                              <a:chExt cx="5038725" cy="2905125"/>
                            </a:xfrm>
                          </wpg:grpSpPr>
                          <pic:pic xmlns:pic="http://schemas.openxmlformats.org/drawingml/2006/picture">
                            <pic:nvPicPr>
                              <pic:cNvPr id="9" name="Immagine 9"/>
                              <pic:cNvPicPr>
                                <a:picLocks noChangeAspect="1"/>
                              </pic:cNvPicPr>
                            </pic:nvPicPr>
                            <pic:blipFill rotWithShape="1">
                              <a:blip r:embed="rId20">
                                <a:extLst>
                                  <a:ext uri="{28A0092B-C50C-407E-A947-70E740481C1C}">
                                    <a14:useLocalDpi xmlns:a14="http://schemas.microsoft.com/office/drawing/2010/main" val="0"/>
                                  </a:ext>
                                </a:extLst>
                              </a:blip>
                              <a:srcRect b="14969"/>
                              <a:stretch/>
                            </pic:blipFill>
                            <pic:spPr bwMode="auto">
                              <a:xfrm>
                                <a:off x="0" y="0"/>
                                <a:ext cx="5038725" cy="2905125"/>
                              </a:xfrm>
                              <a:prstGeom prst="rect">
                                <a:avLst/>
                              </a:prstGeom>
                              <a:noFill/>
                              <a:ln>
                                <a:noFill/>
                              </a:ln>
                              <a:extLst>
                                <a:ext uri="{53640926-AAD7-44D8-BBD7-CCE9431645EC}">
                                  <a14:shadowObscured xmlns:a14="http://schemas.microsoft.com/office/drawing/2010/main"/>
                                </a:ext>
                              </a:extLst>
                            </pic:spPr>
                          </pic:pic>
                          <wps:wsp>
                            <wps:cNvPr id="10" name="Connettore 1 10"/>
                            <wps:cNvCnPr/>
                            <wps:spPr>
                              <a:xfrm flipV="1">
                                <a:off x="3238500" y="1495425"/>
                                <a:ext cx="857250" cy="847725"/>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11" name="Connettore 1 11"/>
                            <wps:cNvCnPr/>
                            <wps:spPr>
                              <a:xfrm flipV="1">
                                <a:off x="647700" y="1647825"/>
                                <a:ext cx="695325" cy="828675"/>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wpg:grpSp>
                        <wps:wsp>
                          <wps:cNvPr id="12" name="Casella di testo 12"/>
                          <wps:cNvSpPr txBox="1"/>
                          <wps:spPr>
                            <a:xfrm>
                              <a:off x="0" y="3084893"/>
                              <a:ext cx="5038725" cy="752260"/>
                            </a:xfrm>
                            <a:prstGeom prst="rect">
                              <a:avLst/>
                            </a:prstGeom>
                            <a:solidFill>
                              <a:prstClr val="white"/>
                            </a:solidFill>
                            <a:ln>
                              <a:noFill/>
                            </a:ln>
                            <a:effectLst/>
                          </wps:spPr>
                          <wps:txbx>
                            <w:txbxContent>
                              <w:p w:rsidR="008C3BFC" w:rsidRPr="0099542B" w:rsidRDefault="008C3BFC" w:rsidP="00387A89">
                                <w:pPr>
                                  <w:pStyle w:val="Didascalia"/>
                                  <w:rPr>
                                    <w:sz w:val="22"/>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3</w:t>
                                </w:r>
                                <w:r w:rsidRPr="0099542B">
                                  <w:rPr>
                                    <w:sz w:val="22"/>
                                  </w:rPr>
                                  <w:fldChar w:fldCharType="end"/>
                                </w:r>
                                <w:r w:rsidRPr="0099542B">
                                  <w:rPr>
                                    <w:sz w:val="22"/>
                                  </w:rPr>
                                  <w:t xml:space="preserve">. Cartografie storiche in scala 1:5000 dell'area indagata, a sinistra una carta </w:t>
                                </w:r>
                                <w:proofErr w:type="spellStart"/>
                                <w:r w:rsidRPr="0099542B">
                                  <w:rPr>
                                    <w:sz w:val="22"/>
                                  </w:rPr>
                                  <w:t>pre</w:t>
                                </w:r>
                                <w:proofErr w:type="spellEnd"/>
                                <w:r w:rsidRPr="0099542B">
                                  <w:rPr>
                                    <w:sz w:val="22"/>
                                  </w:rPr>
                                  <w:t xml:space="preserve">-rettifica risalente al 1820, tratta da </w:t>
                                </w:r>
                                <w:proofErr w:type="spellStart"/>
                                <w:r w:rsidRPr="0099542B">
                                  <w:rPr>
                                    <w:sz w:val="22"/>
                                  </w:rPr>
                                  <w:t>Franziszeische</w:t>
                                </w:r>
                                <w:proofErr w:type="spellEnd"/>
                                <w:r w:rsidRPr="0099542B">
                                  <w:rPr>
                                    <w:sz w:val="22"/>
                                  </w:rPr>
                                  <w:t xml:space="preserve"> </w:t>
                                </w:r>
                                <w:proofErr w:type="spellStart"/>
                                <w:r w:rsidRPr="0099542B">
                                  <w:rPr>
                                    <w:sz w:val="22"/>
                                  </w:rPr>
                                  <w:t>Landesaufnahme</w:t>
                                </w:r>
                                <w:proofErr w:type="spellEnd"/>
                                <w:r w:rsidRPr="0099542B">
                                  <w:rPr>
                                    <w:sz w:val="22"/>
                                  </w:rPr>
                                  <w:t xml:space="preserve">; a destra una carta post rettifica risalente al 1856, tratta da </w:t>
                                </w:r>
                                <w:proofErr w:type="spellStart"/>
                                <w:r w:rsidRPr="0099542B">
                                  <w:rPr>
                                    <w:sz w:val="22"/>
                                  </w:rPr>
                                  <w:t>Culturenskelettkarte</w:t>
                                </w:r>
                                <w:proofErr w:type="spellEnd"/>
                                <w:r w:rsidRPr="0099542B">
                                  <w:rPr>
                                    <w:sz w:val="22"/>
                                  </w:rPr>
                                  <w:t>. In giallo è evidenziata la posizione dell’argine ad oggi.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26" name="Gruppo 26"/>
                        <wpg:cNvGrpSpPr/>
                        <wpg:grpSpPr>
                          <a:xfrm>
                            <a:off x="70338" y="3838471"/>
                            <a:ext cx="4733290" cy="2560955"/>
                            <a:chOff x="0" y="0"/>
                            <a:chExt cx="5848350" cy="3412825"/>
                          </a:xfrm>
                        </wpg:grpSpPr>
                        <wpg:grpSp>
                          <wpg:cNvPr id="24" name="Gruppo 24"/>
                          <wpg:cNvGrpSpPr/>
                          <wpg:grpSpPr>
                            <a:xfrm>
                              <a:off x="0" y="0"/>
                              <a:ext cx="5610225" cy="2809875"/>
                              <a:chOff x="0" y="0"/>
                              <a:chExt cx="5848350" cy="2971800"/>
                            </a:xfrm>
                          </wpg:grpSpPr>
                          <wpg:grpSp>
                            <wpg:cNvPr id="18" name="Gruppo 2"/>
                            <wpg:cNvGrpSpPr/>
                            <wpg:grpSpPr>
                              <a:xfrm>
                                <a:off x="0" y="0"/>
                                <a:ext cx="5837555" cy="2965450"/>
                                <a:chOff x="0" y="0"/>
                                <a:chExt cx="6197838" cy="3294185"/>
                              </a:xfrm>
                            </wpg:grpSpPr>
                            <pic:pic xmlns:pic="http://schemas.openxmlformats.org/drawingml/2006/picture">
                              <pic:nvPicPr>
                                <pic:cNvPr id="19" name="Picture 4"/>
                                <pic:cNvPicPr>
                                  <a:picLocks noChangeAspect="1"/>
                                </pic:cNvPicPr>
                              </pic:nvPicPr>
                              <pic:blipFill rotWithShape="1">
                                <a:blip r:embed="rId21"/>
                                <a:srcRect l="31633" t="22940" r="2640" b="12598"/>
                                <a:stretch/>
                              </pic:blipFill>
                              <pic:spPr>
                                <a:xfrm>
                                  <a:off x="0" y="0"/>
                                  <a:ext cx="6197838" cy="3294185"/>
                                </a:xfrm>
                                <a:prstGeom prst="rect">
                                  <a:avLst/>
                                </a:prstGeom>
                              </pic:spPr>
                            </pic:pic>
                            <wps:wsp>
                              <wps:cNvPr id="20" name="Rettangolo 20"/>
                              <wps:cNvSpPr/>
                              <wps:spPr>
                                <a:xfrm>
                                  <a:off x="1240809" y="1652954"/>
                                  <a:ext cx="1371600" cy="890954"/>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23" name="Immagine 23"/>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4343400" y="1485900"/>
                                <a:ext cx="1504950" cy="1485900"/>
                              </a:xfrm>
                              <a:prstGeom prst="rect">
                                <a:avLst/>
                              </a:prstGeom>
                              <a:noFill/>
                              <a:ln>
                                <a:noFill/>
                              </a:ln>
                            </pic:spPr>
                          </pic:pic>
                        </wpg:grpSp>
                        <wps:wsp>
                          <wps:cNvPr id="25" name="Casella di testo 25"/>
                          <wps:cNvSpPr txBox="1"/>
                          <wps:spPr>
                            <a:xfrm>
                              <a:off x="0" y="2809877"/>
                              <a:ext cx="5848350" cy="602948"/>
                            </a:xfrm>
                            <a:prstGeom prst="rect">
                              <a:avLst/>
                            </a:prstGeom>
                            <a:solidFill>
                              <a:prstClr val="white"/>
                            </a:solidFill>
                            <a:ln>
                              <a:noFill/>
                            </a:ln>
                            <a:effectLst/>
                          </wps:spPr>
                          <wps:txbx>
                            <w:txbxContent>
                              <w:p w:rsidR="008C3BFC" w:rsidRPr="0099542B" w:rsidRDefault="008C3BFC" w:rsidP="00387A89">
                                <w:pPr>
                                  <w:pStyle w:val="Didascalia"/>
                                  <w:rPr>
                                    <w:sz w:val="22"/>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3</w:t>
                                </w:r>
                                <w:r w:rsidRPr="0099542B">
                                  <w:rPr>
                                    <w:sz w:val="22"/>
                                  </w:rPr>
                                  <w:fldChar w:fldCharType="end"/>
                                </w:r>
                                <w:r>
                                  <w:rPr>
                                    <w:sz w:val="22"/>
                                  </w:rPr>
                                  <w:t>. Dettaglio della carta geomorfologica, tratta d</w:t>
                                </w:r>
                                <w:r w:rsidRPr="0099542B">
                                  <w:rPr>
                                    <w:sz w:val="22"/>
                                  </w:rPr>
                                  <w:t xml:space="preserve">allo studio delle </w:t>
                                </w:r>
                                <w:proofErr w:type="spellStart"/>
                                <w:r w:rsidRPr="0099542B">
                                  <w:rPr>
                                    <w:sz w:val="22"/>
                                  </w:rPr>
                                  <w:t>p</w:t>
                                </w:r>
                                <w:r>
                                  <w:rPr>
                                    <w:sz w:val="22"/>
                                  </w:rPr>
                                  <w:t>aleomorfologie</w:t>
                                </w:r>
                                <w:proofErr w:type="spellEnd"/>
                                <w:r>
                                  <w:rPr>
                                    <w:sz w:val="22"/>
                                  </w:rPr>
                                  <w:t xml:space="preserve"> dell'Adige dell'U</w:t>
                                </w:r>
                                <w:r w:rsidRPr="0099542B">
                                  <w:rPr>
                                    <w:sz w:val="22"/>
                                  </w:rPr>
                                  <w:t>niversità di Bolzano, con il rettangolo rosso è evidenziata la posizione dell'area di indagine.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wgp>
                  </a:graphicData>
                </a:graphic>
              </wp:inline>
            </w:drawing>
          </mc:Choice>
          <mc:Fallback>
            <w:pict>
              <v:group id="Gruppo 1035" o:spid="_x0000_s1031" style="width:403.55pt;height:503.9pt;mso-position-horizontal-relative:char;mso-position-vertical-relative:line" coordsize="51250,63994"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">
                <v:group id="Gruppo 22" o:spid="_x0000_s1032" style="position:absolute;width:51250;height:37344" coordsize="50387,383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group id="Gruppo 21" o:spid="_x0000_s1033" style="position:absolute;width:50387;height:29051" coordsize="50387,290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Immagine 9" o:spid="_x0000_s1034" type="#_x0000_t75" style="position:absolute;width:50387;height:29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fPKS+AAAA2gAAAA8AAABkcnMvZG93bnJldi54bWxEj0sLwjAQhO+C/yGs4E1TPfioRhFB8CCI&#10;r/varG2x2dQm2vrvjSB4HGbmG2a+bEwhXlS53LKCQT8CQZxYnXOq4Hza9CYgnEfWWFgmBW9ysFy0&#10;W3OMta35QK+jT0WAsItRQeZ9GUvpkowMur4tiYN3s5VBH2SVSl1hHeCmkMMoGkmDOYeFDEtaZ5Tc&#10;j0+j4JFEE5Tjy2U80vurrR/T9XOnlep2mtUMhKfG/8O/9lYrmML3SrgBcvEB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MmfPKS+AAAA2gAAAA8AAAAAAAAAAAAAAAAAnwIAAGRy&#10;cy9kb3ducmV2LnhtbFBLBQYAAAAABAAEAPcAAACKAwAAAAA=&#10;">
                      <v:imagedata r:id="rId23" o:title="" cropbottom="9810f"/>
                      <v:path arrowok="t"/>
                    </v:shape>
                    <v:line id="Connettore 1 10" o:spid="_x0000_s1035" style="position:absolute;flip:y;visibility:visible;mso-wrap-style:square" from="32385,14954" to="40957,23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WhIcQAAADbAAAADwAAAGRycy9kb3ducmV2LnhtbESPQWvCQBCF7wX/wzKCl6KbCJUSXUWE&#10;gr1Iq6HgbciOSTA7G7Orxn/vHAreZnhv3vtmsepdo27UhdqzgXSSgCIuvK25NJAfvsafoEJEtth4&#10;JgMPCrBaDt4WmFl/51+67WOpJIRDhgaqGNtM61BU5DBMfEss2sl3DqOsXalth3cJd42eJslMO6xZ&#10;GipsaVNRcd5fnQHU+WUzPe/i4din2/wv/b6+/3wYMxr26zmoSH18mf+vt1bwhV5+kQH08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laEhxAAAANsAAAAPAAAAAAAAAAAA&#10;AAAAAKECAABkcnMvZG93bnJldi54bWxQSwUGAAAAAAQABAD5AAAAkgMAAAAA&#10;" strokecolor="yellow" strokeweight="1.5pt"/>
                    <v:line id="Connettore 1 11" o:spid="_x0000_s1036" style="position:absolute;flip:y;visibility:visible;mso-wrap-style:square" from="6477,16478" to="13430,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kEusMAAADbAAAADwAAAGRycy9kb3ducmV2LnhtbERPTWuDQBC9F/Iflgn0UprVQEOwrlIC&#10;hfRS0kQCuQ3uVEV31rqrsf8+WyjkNo/3OWk+m05MNLjGsoJ4FYEgLq1uuFJQnN6ftyCcR9bYWSYF&#10;v+QgzxYPKSbaXvmLpqOvRAhhl6CC2vs+kdKVNRl0K9sTB+7bDgZ9gEMl9YDXEG46uY6ijTTYcGio&#10;saddTWV7HI0ClMXPbt1++tNljvfFOf4Ynw4vSj0u57dXEJ5mfxf/u/c6zI/h75dwgMx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ZBLrDAAAA2wAAAA8AAAAAAAAAAAAA&#10;AAAAoQIAAGRycy9kb3ducmV2LnhtbFBLBQYAAAAABAAEAPkAAACRAwAAAAA=&#10;" strokecolor="yellow" strokeweight="1.5pt"/>
                  </v:group>
                  <v:shape id="Casella di testo 12" o:spid="_x0000_s1037" type="#_x0000_t202" style="position:absolute;top:30848;width:50387;height:7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zvssAA&#10;AADbAAAADwAAAGRycy9kb3ducmV2LnhtbERPS4vCMBC+C/6HMIIX0dQeRKpRdn2Ah/XgA89DM9uW&#10;bSYlibb+e7MgeJuP7znLdWdq8SDnK8sKppMEBHFudcWFgutlP56D8AFZY22ZFDzJw3rV7y0x07bl&#10;Ez3OoRAxhH2GCsoQmkxKn5dk0E9sQxy5X+sMhghdIbXDNoabWqZJMpMGK44NJTa0KSn/O9+NgtnW&#10;3dsTb0bb6+4Hj02R3r6fN6WGg+5rASJQFz7it/ug4/wU/n+JB8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zvssAAAADbAAAADwAAAAAAAAAAAAAAAACYAgAAZHJzL2Rvd25y&#10;ZXYueG1sUEsFBgAAAAAEAAQA9QAAAIUDAAAAAA==&#10;" stroked="f">
                    <v:textbox inset="0,0,0,0">
                      <w:txbxContent>
                        <w:p w:rsidR="008C3BFC" w:rsidRPr="0099542B" w:rsidRDefault="008C3BFC" w:rsidP="00387A89">
                          <w:pPr>
                            <w:pStyle w:val="Didascalia"/>
                            <w:rPr>
                              <w:sz w:val="22"/>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3</w:t>
                          </w:r>
                          <w:r w:rsidRPr="0099542B">
                            <w:rPr>
                              <w:sz w:val="22"/>
                            </w:rPr>
                            <w:fldChar w:fldCharType="end"/>
                          </w:r>
                          <w:r w:rsidRPr="0099542B">
                            <w:rPr>
                              <w:sz w:val="22"/>
                            </w:rPr>
                            <w:t xml:space="preserve">. Cartografie storiche in scala 1:5000 dell'area indagata, a sinistra una carta </w:t>
                          </w:r>
                          <w:proofErr w:type="spellStart"/>
                          <w:r w:rsidRPr="0099542B">
                            <w:rPr>
                              <w:sz w:val="22"/>
                            </w:rPr>
                            <w:t>pre</w:t>
                          </w:r>
                          <w:proofErr w:type="spellEnd"/>
                          <w:r w:rsidRPr="0099542B">
                            <w:rPr>
                              <w:sz w:val="22"/>
                            </w:rPr>
                            <w:t xml:space="preserve">-rettifica risalente al 1820, tratta da </w:t>
                          </w:r>
                          <w:proofErr w:type="spellStart"/>
                          <w:r w:rsidRPr="0099542B">
                            <w:rPr>
                              <w:sz w:val="22"/>
                            </w:rPr>
                            <w:t>Franziszeische</w:t>
                          </w:r>
                          <w:proofErr w:type="spellEnd"/>
                          <w:r w:rsidRPr="0099542B">
                            <w:rPr>
                              <w:sz w:val="22"/>
                            </w:rPr>
                            <w:t xml:space="preserve"> </w:t>
                          </w:r>
                          <w:proofErr w:type="spellStart"/>
                          <w:r w:rsidRPr="0099542B">
                            <w:rPr>
                              <w:sz w:val="22"/>
                            </w:rPr>
                            <w:t>Landesaufnahme</w:t>
                          </w:r>
                          <w:proofErr w:type="spellEnd"/>
                          <w:r w:rsidRPr="0099542B">
                            <w:rPr>
                              <w:sz w:val="22"/>
                            </w:rPr>
                            <w:t xml:space="preserve">; a destra una carta post rettifica risalente al 1856, tratta da </w:t>
                          </w:r>
                          <w:proofErr w:type="spellStart"/>
                          <w:r w:rsidRPr="0099542B">
                            <w:rPr>
                              <w:sz w:val="22"/>
                            </w:rPr>
                            <w:t>Culturenskelettkarte</w:t>
                          </w:r>
                          <w:proofErr w:type="spellEnd"/>
                          <w:r w:rsidRPr="0099542B">
                            <w:rPr>
                              <w:sz w:val="22"/>
                            </w:rPr>
                            <w:t>. In giallo è evidenziata la posizione dell’argine ad oggi.</w:t>
                          </w:r>
                        </w:p>
                      </w:txbxContent>
                    </v:textbox>
                  </v:shape>
                </v:group>
                <v:group id="Gruppo 26" o:spid="_x0000_s1038" style="position:absolute;left:703;top:38384;width:47333;height:25610" coordsize="58483,341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group id="Gruppo 24" o:spid="_x0000_s1039" style="position:absolute;width:56102;height:28098" coordsize="58483,297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Gruppo 2" o:spid="_x0000_s1040" style="position:absolute;width:58375;height:29654" coordsize="61978,329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Picture 4" o:spid="_x0000_s1041" type="#_x0000_t75" style="position:absolute;width:61978;height:329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6PVvCAAAA2wAAAA8AAABkcnMvZG93bnJldi54bWxEj82KAjEQhO+C7xB6YS+yZlxQdNYoIsju&#10;zd+Lt95JOxmcdIYk6vj2RhC8dVP1VVdP562txZV8qBwrGPQzEMSF0xWXCg771dcYRIjIGmvHpOBO&#10;AeazbmeKuXY33tJ1F0uRQjjkqMDE2ORShsKQxdB3DXHSTs5bjGn1pdQebync1vI7y0bSYsXpgsGG&#10;loaK8+5iU42i54fndSXN/2XRuFM4buzvUanPj3bxAyJSG9/mF/2nEzeB5y9pADl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mej1bwgAAANsAAAAPAAAAAAAAAAAAAAAAAJ8C&#10;AABkcnMvZG93bnJldi54bWxQSwUGAAAAAAQABAD3AAAAjgMAAAAA&#10;">
                        <v:imagedata r:id="rId24" o:title="" croptop="15034f" cropbottom="8256f" cropleft="20731f" cropright="1730f"/>
                        <v:path arrowok="t"/>
                      </v:shape>
                      <v:rect id="Rettangolo 20" o:spid="_x0000_s1042" style="position:absolute;left:12408;top:16529;width:13716;height:89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v3mb8A&#10;AADbAAAADwAAAGRycy9kb3ducmV2LnhtbERPy4rCMBTdD/gP4QruxtQizliNIgPjY3ZTFbeX5tqW&#10;Njelibb+vVkILg/nvVz3phZ3al1pWcFkHIEgzqwuOVdwOv5+foNwHlljbZkUPMjBejX4WGKibcf/&#10;dE99LkIIuwQVFN43iZQuK8igG9uGOHBX2xr0Aba51C12IdzUMo6imTRYcmgosKGfgrIqvRkFhy6u&#10;y0uOf7u0Ss+VnW4nX3Oj1GjYbxYgPPX+LX6591pBHN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C/eZvwAAANsAAAAPAAAAAAAAAAAAAAAAAJgCAABkcnMvZG93bnJl&#10;di54bWxQSwUGAAAAAAQABAD1AAAAhAMAAAAA&#10;" filled="f" strokecolor="red" strokeweight="3pt"/>
                    </v:group>
                    <v:shape id="Immagine 23" o:spid="_x0000_s1043" type="#_x0000_t75" style="position:absolute;left:43434;top:14859;width:15049;height:148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XrjLCAAAA2wAAAA8AAABkcnMvZG93bnJldi54bWxEj0FrAjEUhO+C/yE8oTfNugWR1SiiCD3s&#10;oWqr18fmuVncvCxJ1O2/bwoFj8PMfMMs171txYN8aBwrmE4yEMSV0w3XCr5O+/EcRIjIGlvHpOCH&#10;AqxXw8ESC+2efKDHMdYiQTgUqMDE2BVShsqQxTBxHXHyrs5bjEn6WmqPzwS3rcyzbCYtNpwWDHa0&#10;NVTdjnerQHbl3Oz89ZKX7vv82WaBZV0q9TbqNwsQkfr4Cv+3P7SC/B3+vqQfIF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164ywgAAANsAAAAPAAAAAAAAAAAAAAAAAJ8C&#10;AABkcnMvZG93bnJldi54bWxQSwUGAAAAAAQABAD3AAAAjgMAAAAA&#10;">
                      <v:imagedata r:id="rId25" o:title=""/>
                      <v:path arrowok="t"/>
                    </v:shape>
                  </v:group>
                  <v:shape id="Casella di testo 25" o:spid="_x0000_s1044" type="#_x0000_t202" style="position:absolute;top:28098;width:58483;height:6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m9e8UA&#10;AADbAAAADwAAAGRycy9kb3ducmV2LnhtbESPzWrDMBCE74W8g9hALqWRa2gobpSQnwZ6SA92Q86L&#10;tbVMrZWRlNh5+6oQ6HGYmW+Y5Xq0nbiSD61jBc/zDARx7XTLjYLT1+HpFUSIyBo7x6TgRgHWq8nD&#10;EgvtBi7pWsVGJAiHAhWYGPtCylAbshjmridO3rfzFmOSvpHa45DgtpN5li2kxZbTgsGedobqn+pi&#10;FSz2/jKUvHvcn96P+Nk3+Xl7Oys1m46bNxCRxvgfvrc/tIL8Bf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Ob17xQAAANsAAAAPAAAAAAAAAAAAAAAAAJgCAABkcnMv&#10;ZG93bnJldi54bWxQSwUGAAAAAAQABAD1AAAAigMAAAAA&#10;" stroked="f">
                    <v:textbox inset="0,0,0,0">
                      <w:txbxContent>
                        <w:p w:rsidR="008C3BFC" w:rsidRPr="0099542B" w:rsidRDefault="008C3BFC" w:rsidP="00387A89">
                          <w:pPr>
                            <w:pStyle w:val="Didascalia"/>
                            <w:rPr>
                              <w:sz w:val="22"/>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3</w:t>
                          </w:r>
                          <w:r w:rsidRPr="0099542B">
                            <w:rPr>
                              <w:sz w:val="22"/>
                            </w:rPr>
                            <w:fldChar w:fldCharType="end"/>
                          </w:r>
                          <w:r>
                            <w:rPr>
                              <w:sz w:val="22"/>
                            </w:rPr>
                            <w:t>. Dettaglio della carta geomorfologica, tratta d</w:t>
                          </w:r>
                          <w:r w:rsidRPr="0099542B">
                            <w:rPr>
                              <w:sz w:val="22"/>
                            </w:rPr>
                            <w:t xml:space="preserve">allo studio delle </w:t>
                          </w:r>
                          <w:proofErr w:type="spellStart"/>
                          <w:r w:rsidRPr="0099542B">
                            <w:rPr>
                              <w:sz w:val="22"/>
                            </w:rPr>
                            <w:t>p</w:t>
                          </w:r>
                          <w:r>
                            <w:rPr>
                              <w:sz w:val="22"/>
                            </w:rPr>
                            <w:t>aleomorfologie</w:t>
                          </w:r>
                          <w:proofErr w:type="spellEnd"/>
                          <w:r>
                            <w:rPr>
                              <w:sz w:val="22"/>
                            </w:rPr>
                            <w:t xml:space="preserve"> dell'Adige dell'U</w:t>
                          </w:r>
                          <w:r w:rsidRPr="0099542B">
                            <w:rPr>
                              <w:sz w:val="22"/>
                            </w:rPr>
                            <w:t>niversità di Bolzano, con il rettangolo rosso è evidenziata la posizione dell'area di indagine.</w:t>
                          </w:r>
                        </w:p>
                      </w:txbxContent>
                    </v:textbox>
                  </v:shape>
                </v:group>
                <w10:anchorlock/>
              </v:group>
            </w:pict>
          </mc:Fallback>
        </mc:AlternateContent>
      </w:r>
    </w:p>
    <w:p w:rsidR="00101A9F" w:rsidRDefault="00101A9F" w:rsidP="00603A6B">
      <w:pPr>
        <w:autoSpaceDE w:val="0"/>
        <w:autoSpaceDN w:val="0"/>
        <w:adjustRightInd w:val="0"/>
        <w:spacing w:line="360" w:lineRule="auto"/>
        <w:jc w:val="both"/>
        <w:rPr>
          <w:color w:val="231F20"/>
        </w:rPr>
      </w:pPr>
    </w:p>
    <w:p w:rsidR="000C7826" w:rsidRDefault="00D1005E" w:rsidP="00603A6B">
      <w:pPr>
        <w:autoSpaceDE w:val="0"/>
        <w:autoSpaceDN w:val="0"/>
        <w:adjustRightInd w:val="0"/>
        <w:spacing w:line="360" w:lineRule="auto"/>
        <w:jc w:val="both"/>
        <w:rPr>
          <w:color w:val="231F20"/>
        </w:rPr>
      </w:pPr>
      <w:r>
        <w:rPr>
          <w:color w:val="231F20"/>
        </w:rPr>
        <w:t xml:space="preserve">A </w:t>
      </w:r>
      <w:r w:rsidR="005817AA">
        <w:rPr>
          <w:color w:val="231F20"/>
        </w:rPr>
        <w:t>sostegno di questi elaborati cartografici, si dispone di sondaggi relativi a studi precedentemente eseguiti che evidenziano come esista una forte eterogeneità verticale nei primi metri di sott</w:t>
      </w:r>
      <w:r w:rsidR="005B3D60">
        <w:rPr>
          <w:color w:val="231F20"/>
        </w:rPr>
        <w:t xml:space="preserve">osuolo. I sondaggi sono stati </w:t>
      </w:r>
      <w:r>
        <w:rPr>
          <w:color w:val="231F20"/>
        </w:rPr>
        <w:t xml:space="preserve">eseguiti </w:t>
      </w:r>
      <w:r w:rsidR="005B3D60">
        <w:rPr>
          <w:color w:val="231F20"/>
        </w:rPr>
        <w:t xml:space="preserve">in corrispondenza del coronamento dell’argine e a ridosso della scarpata arginale a lato campagna, </w:t>
      </w:r>
      <w:r w:rsidR="000E319D">
        <w:rPr>
          <w:color w:val="231F20"/>
        </w:rPr>
        <w:t>(Figura</w:t>
      </w:r>
      <w:r w:rsidR="00D71782">
        <w:rPr>
          <w:color w:val="231F20"/>
        </w:rPr>
        <w:t xml:space="preserve"> </w:t>
      </w:r>
      <w:r w:rsidR="000E319D">
        <w:rPr>
          <w:color w:val="231F20"/>
        </w:rPr>
        <w:t>4.)</w:t>
      </w:r>
      <w:r w:rsidR="000C7826">
        <w:rPr>
          <w:color w:val="231F20"/>
        </w:rPr>
        <w:t>.</w:t>
      </w:r>
      <w:r w:rsidR="000E319D">
        <w:rPr>
          <w:color w:val="231F20"/>
        </w:rPr>
        <w:t xml:space="preserve"> </w:t>
      </w:r>
    </w:p>
    <w:p w:rsidR="000C7826" w:rsidRDefault="00101A9F" w:rsidP="00603A6B">
      <w:pPr>
        <w:autoSpaceDE w:val="0"/>
        <w:autoSpaceDN w:val="0"/>
        <w:adjustRightInd w:val="0"/>
        <w:spacing w:line="360" w:lineRule="auto"/>
        <w:jc w:val="both"/>
        <w:rPr>
          <w:color w:val="231F20"/>
        </w:rPr>
      </w:pPr>
      <w:r>
        <w:rPr>
          <w:noProof/>
          <w:color w:val="231F20"/>
        </w:rPr>
        <w:lastRenderedPageBreak/>
        <mc:AlternateContent>
          <mc:Choice Requires="wpg">
            <w:drawing>
              <wp:anchor distT="0" distB="0" distL="114300" distR="114300" simplePos="0" relativeHeight="251666432" behindDoc="0" locked="0" layoutInCell="1" allowOverlap="1" wp14:anchorId="3EE6EFD4" wp14:editId="3C8B681D">
                <wp:simplePos x="0" y="0"/>
                <wp:positionH relativeFrom="column">
                  <wp:posOffset>-103505</wp:posOffset>
                </wp:positionH>
                <wp:positionV relativeFrom="paragraph">
                  <wp:posOffset>198120</wp:posOffset>
                </wp:positionV>
                <wp:extent cx="5156200" cy="5177790"/>
                <wp:effectExtent l="0" t="0" r="6350" b="3810"/>
                <wp:wrapTopAndBottom/>
                <wp:docPr id="16" name="Gruppo 16"/>
                <wp:cNvGraphicFramePr/>
                <a:graphic xmlns:a="http://schemas.openxmlformats.org/drawingml/2006/main">
                  <a:graphicData uri="http://schemas.microsoft.com/office/word/2010/wordprocessingGroup">
                    <wpg:wgp>
                      <wpg:cNvGrpSpPr/>
                      <wpg:grpSpPr>
                        <a:xfrm>
                          <a:off x="0" y="0"/>
                          <a:ext cx="5156200" cy="5177790"/>
                          <a:chOff x="-1" y="0"/>
                          <a:chExt cx="5157051" cy="5178056"/>
                        </a:xfrm>
                      </wpg:grpSpPr>
                      <pic:pic xmlns:pic="http://schemas.openxmlformats.org/drawingml/2006/picture">
                        <pic:nvPicPr>
                          <pic:cNvPr id="2" name="Immagine 2" descr="D:\Celeste\1-2 c.png"/>
                          <pic:cNvPicPr>
                            <a:picLocks noChangeAspect="1"/>
                          </pic:cNvPicPr>
                        </pic:nvPicPr>
                        <pic:blipFill rotWithShape="1">
                          <a:blip r:embed="rId26">
                            <a:extLst>
                              <a:ext uri="{28A0092B-C50C-407E-A947-70E740481C1C}">
                                <a14:useLocalDpi xmlns:a14="http://schemas.microsoft.com/office/drawing/2010/main" val="0"/>
                              </a:ext>
                            </a:extLst>
                          </a:blip>
                          <a:srcRect t="1951" r="7324" b="5"/>
                          <a:stretch/>
                        </pic:blipFill>
                        <pic:spPr bwMode="auto">
                          <a:xfrm>
                            <a:off x="0" y="0"/>
                            <a:ext cx="3498112" cy="2998381"/>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 name="Immagine 3" descr="D:\Celeste\1-2 d.png"/>
                          <pic:cNvPicPr>
                            <a:picLocks noChangeAspect="1"/>
                          </pic:cNvPicPr>
                        </pic:nvPicPr>
                        <pic:blipFill rotWithShape="1">
                          <a:blip r:embed="rId27">
                            <a:extLst>
                              <a:ext uri="{28A0092B-C50C-407E-A947-70E740481C1C}">
                                <a14:useLocalDpi xmlns:a14="http://schemas.microsoft.com/office/drawing/2010/main" val="0"/>
                              </a:ext>
                            </a:extLst>
                          </a:blip>
                          <a:srcRect r="2898"/>
                          <a:stretch/>
                        </pic:blipFill>
                        <pic:spPr bwMode="auto">
                          <a:xfrm>
                            <a:off x="-1" y="2860158"/>
                            <a:ext cx="3736037" cy="2317898"/>
                          </a:xfrm>
                          <a:prstGeom prst="rect">
                            <a:avLst/>
                          </a:prstGeom>
                          <a:noFill/>
                          <a:ln>
                            <a:noFill/>
                          </a:ln>
                          <a:extLst>
                            <a:ext uri="{53640926-AAD7-44D8-BBD7-CCE9431645EC}">
                              <a14:shadowObscured xmlns:a14="http://schemas.microsoft.com/office/drawing/2010/main"/>
                            </a:ext>
                          </a:extLst>
                        </pic:spPr>
                      </pic:pic>
                      <wps:wsp>
                        <wps:cNvPr id="14" name="Casella di testo 14"/>
                        <wps:cNvSpPr txBox="1"/>
                        <wps:spPr>
                          <a:xfrm>
                            <a:off x="3625419" y="595393"/>
                            <a:ext cx="1531631" cy="2264766"/>
                          </a:xfrm>
                          <a:prstGeom prst="rect">
                            <a:avLst/>
                          </a:prstGeom>
                          <a:solidFill>
                            <a:prstClr val="white"/>
                          </a:solidFill>
                          <a:ln>
                            <a:noFill/>
                          </a:ln>
                          <a:effectLst/>
                        </wps:spPr>
                        <wps:txbx>
                          <w:txbxContent>
                            <w:p w:rsidR="008C3BFC" w:rsidRPr="0099542B" w:rsidRDefault="008C3BFC" w:rsidP="00603A6B">
                              <w:pPr>
                                <w:pStyle w:val="Didascalia"/>
                                <w:rPr>
                                  <w:noProof/>
                                  <w:color w:val="231F20"/>
                                  <w:sz w:val="32"/>
                                  <w:szCs w:val="24"/>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4</w:t>
                              </w:r>
                              <w:r w:rsidRPr="0099542B">
                                <w:rPr>
                                  <w:sz w:val="22"/>
                                </w:rPr>
                                <w:fldChar w:fldCharType="end"/>
                              </w:r>
                              <w:r w:rsidRPr="0099542B">
                                <w:rPr>
                                  <w:sz w:val="22"/>
                                </w:rPr>
                                <w:t>. Rappresentazione grafica della sequenza stratigrafica, ottenuta da fori di sondaggio eseguiti lungo il rilevato arginale; in alto,</w:t>
                              </w:r>
                              <w:r>
                                <w:rPr>
                                  <w:sz w:val="22"/>
                                </w:rPr>
                                <w:t xml:space="preserve"> </w:t>
                              </w:r>
                              <w:r w:rsidRPr="0099542B">
                                <w:rPr>
                                  <w:sz w:val="22"/>
                                </w:rPr>
                                <w:t xml:space="preserve">in corrispondenza del coronamento, in basso, in corrispondenza della banca di campagna. </w:t>
                              </w:r>
                              <w:r>
                                <w:rPr>
                                  <w:sz w:val="22"/>
                                </w:rPr>
                                <w:t>Da Autorità Provinciali, Bolzano.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id="Gruppo 16" o:spid="_x0000_s1045" style="position:absolute;left:0;text-align:left;margin-left:-8.15pt;margin-top:15.6pt;width:406pt;height:407.7pt;z-index:251666432;mso-position-horizontal-relative:text;mso-position-vertical-relative:text;mso-width-relative:margin" coordorigin="" coordsize="51570,517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">
                <v:shape id="Immagine 2" o:spid="_x0000_s1046" type="#_x0000_t75" style="position:absolute;width:34981;height:299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BbcLDAAAA2gAAAA8AAABkcnMvZG93bnJldi54bWxEj0uLAjEQhO8L/ofQgrc1oweRWaOo4IOF&#10;BV+LHptJOxmcdMZJ1PHfm4UFj0VVfUWNJo0txZ1qXzhW0OsmIIgzpwvOFRz2i88hCB+QNZaOScGT&#10;PEzGrY8Rpto9eEv3XchFhLBPUYEJoUql9Jkhi77rKuLonV1tMURZ51LX+IhwW8p+kgykxYLjgsGK&#10;5oayy+5mFWw3y/XmdH3+yFmzMr/Grg7fyVGpTruZfoEI1IR3+L+91gr68Hcl3gA5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cFtwsMAAADaAAAADwAAAAAAAAAAAAAAAACf&#10;AgAAZHJzL2Rvd25yZXYueG1sUEsFBgAAAAAEAAQA9wAAAI8DAAAAAA==&#10;">
                  <v:imagedata r:id="rId28" o:title="1-2 c" croptop="1279f" cropbottom="3f" cropright="4800f"/>
                  <v:path arrowok="t"/>
                </v:shape>
                <v:shape id="Immagine 3" o:spid="_x0000_s1047" type="#_x0000_t75" style="position:absolute;top:28601;width:37360;height:231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x5qXCAAAA2gAAAA8AAABkcnMvZG93bnJldi54bWxEj81qwzAQhO+FvIPYQG+NXJeE4kQ2dUrB&#10;FHqw294Xa/1DrJWxFMd5+ypQyHGYmW+YQ7aYQcw0ud6ygudNBIK4trrnVsHP98fTKwjnkTUOlknB&#10;lRxk6erhgIm2Fy5prnwrAoRdggo678dESld3ZNBt7EgcvMZOBn2QUyv1hJcAN4OMo2gnDfYcFjoc&#10;6dhRfarORkGb57/RFbdfy2dcxJV3zXtczko9rpe3PQhPi7+H/9uFVvACtyvhBsj0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cealwgAAANoAAAAPAAAAAAAAAAAAAAAAAJ8C&#10;AABkcnMvZG93bnJldi54bWxQSwUGAAAAAAQABAD3AAAAjgMAAAAA&#10;">
                  <v:imagedata r:id="rId29" o:title="1-2 d" cropright="1899f"/>
                  <v:path arrowok="t"/>
                </v:shape>
                <v:shape id="Casella di testo 14" o:spid="_x0000_s1048" type="#_x0000_t202" style="position:absolute;left:36254;top:5953;width:15316;height:22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SXcIA&#10;AADbAAAADwAAAGRycy9kb3ducmV2LnhtbERPS2vCQBC+C/0PyxR6kbppK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GdJdwgAAANsAAAAPAAAAAAAAAAAAAAAAAJgCAABkcnMvZG93&#10;bnJldi54bWxQSwUGAAAAAAQABAD1AAAAhwMAAAAA&#10;" stroked="f">
                  <v:textbox inset="0,0,0,0">
                    <w:txbxContent>
                      <w:p w:rsidR="008C3BFC" w:rsidRPr="0099542B" w:rsidRDefault="008C3BFC" w:rsidP="00603A6B">
                        <w:pPr>
                          <w:pStyle w:val="Didascalia"/>
                          <w:rPr>
                            <w:noProof/>
                            <w:color w:val="231F20"/>
                            <w:sz w:val="32"/>
                            <w:szCs w:val="24"/>
                          </w:rPr>
                        </w:pPr>
                        <w:r w:rsidRPr="0099542B">
                          <w:rPr>
                            <w:sz w:val="22"/>
                          </w:rPr>
                          <w:t xml:space="preserve">Figura </w:t>
                        </w:r>
                        <w:r w:rsidRPr="0099542B">
                          <w:rPr>
                            <w:sz w:val="22"/>
                          </w:rPr>
                          <w:fldChar w:fldCharType="begin"/>
                        </w:r>
                        <w:r w:rsidRPr="0099542B">
                          <w:rPr>
                            <w:sz w:val="22"/>
                          </w:rPr>
                          <w:instrText xml:space="preserve"> SEQ Figura \* ARABIC </w:instrText>
                        </w:r>
                        <w:r w:rsidRPr="0099542B">
                          <w:rPr>
                            <w:sz w:val="22"/>
                          </w:rPr>
                          <w:fldChar w:fldCharType="separate"/>
                        </w:r>
                        <w:r w:rsidR="001D373C">
                          <w:rPr>
                            <w:noProof/>
                            <w:sz w:val="22"/>
                          </w:rPr>
                          <w:t>4</w:t>
                        </w:r>
                        <w:r w:rsidRPr="0099542B">
                          <w:rPr>
                            <w:sz w:val="22"/>
                          </w:rPr>
                          <w:fldChar w:fldCharType="end"/>
                        </w:r>
                        <w:r w:rsidRPr="0099542B">
                          <w:rPr>
                            <w:sz w:val="22"/>
                          </w:rPr>
                          <w:t>. Rappresentazione grafica della sequenza stratigrafica, ottenuta da fori di sondaggio eseguiti lungo il rilevato arginale; in alto,</w:t>
                        </w:r>
                        <w:r>
                          <w:rPr>
                            <w:sz w:val="22"/>
                          </w:rPr>
                          <w:t xml:space="preserve"> </w:t>
                        </w:r>
                        <w:r w:rsidRPr="0099542B">
                          <w:rPr>
                            <w:sz w:val="22"/>
                          </w:rPr>
                          <w:t xml:space="preserve">in corrispondenza del coronamento, in basso, in corrispondenza della banca di campagna. </w:t>
                        </w:r>
                        <w:r>
                          <w:rPr>
                            <w:sz w:val="22"/>
                          </w:rPr>
                          <w:t>Da Autorità Provinciali, Bolzano.</w:t>
                        </w:r>
                      </w:p>
                    </w:txbxContent>
                  </v:textbox>
                </v:shape>
                <w10:wrap type="topAndBottom"/>
              </v:group>
            </w:pict>
          </mc:Fallback>
        </mc:AlternateContent>
      </w:r>
    </w:p>
    <w:p w:rsidR="00603A6B" w:rsidRDefault="000C7826" w:rsidP="00603A6B">
      <w:pPr>
        <w:autoSpaceDE w:val="0"/>
        <w:autoSpaceDN w:val="0"/>
        <w:adjustRightInd w:val="0"/>
        <w:spacing w:line="360" w:lineRule="auto"/>
        <w:jc w:val="both"/>
        <w:rPr>
          <w:color w:val="231F20"/>
        </w:rPr>
      </w:pPr>
      <w:r>
        <w:rPr>
          <w:color w:val="231F20"/>
        </w:rPr>
        <w:t>E</w:t>
      </w:r>
      <w:r w:rsidR="005B3D60">
        <w:rPr>
          <w:color w:val="231F20"/>
        </w:rPr>
        <w:t>ntrambe le serie mostrano un’effettiva transizione da terreni di riporto, tipo tout venant</w:t>
      </w:r>
      <w:r w:rsidR="00E63D76">
        <w:rPr>
          <w:color w:val="231F20"/>
        </w:rPr>
        <w:t xml:space="preserve"> rilevati fino a 4m di profondità dall’apice del</w:t>
      </w:r>
      <w:r w:rsidR="00D1005E">
        <w:rPr>
          <w:color w:val="231F20"/>
        </w:rPr>
        <w:t xml:space="preserve"> c</w:t>
      </w:r>
      <w:r w:rsidR="00E63D76">
        <w:rPr>
          <w:color w:val="231F20"/>
        </w:rPr>
        <w:t>oronamento,</w:t>
      </w:r>
      <w:r>
        <w:rPr>
          <w:color w:val="231F20"/>
        </w:rPr>
        <w:t xml:space="preserve"> </w:t>
      </w:r>
      <w:r w:rsidR="005B3D60">
        <w:rPr>
          <w:color w:val="231F20"/>
        </w:rPr>
        <w:t>impiegati per la costruzione del rilevato arginale</w:t>
      </w:r>
      <w:r w:rsidR="00E63D76">
        <w:rPr>
          <w:color w:val="231F20"/>
        </w:rPr>
        <w:t>,</w:t>
      </w:r>
      <w:r w:rsidR="005B3D60">
        <w:rPr>
          <w:color w:val="231F20"/>
        </w:rPr>
        <w:t xml:space="preserve"> a terreni a granulometria </w:t>
      </w:r>
      <w:r w:rsidR="00E63D76">
        <w:rPr>
          <w:color w:val="231F20"/>
        </w:rPr>
        <w:t xml:space="preserve">più fine e coesiva, </w:t>
      </w:r>
      <w:r w:rsidR="002E1D55">
        <w:rPr>
          <w:color w:val="231F20"/>
        </w:rPr>
        <w:t>limoso-argillosa</w:t>
      </w:r>
      <w:r w:rsidR="00E63D76">
        <w:rPr>
          <w:color w:val="231F20"/>
        </w:rPr>
        <w:t>, rilevati per uno spessore di</w:t>
      </w:r>
      <w:r w:rsidR="00194A35">
        <w:rPr>
          <w:color w:val="231F20"/>
        </w:rPr>
        <w:t xml:space="preserve"> c</w:t>
      </w:r>
      <w:r w:rsidR="00E63D76">
        <w:rPr>
          <w:color w:val="231F20"/>
        </w:rPr>
        <w:t>irca 2m, per profondità maggiori si rileva invece una transizione a terreni con frazione grossolana di tipo ghiaioso crescente</w:t>
      </w:r>
      <w:r w:rsidR="002E1D55">
        <w:rPr>
          <w:color w:val="231F20"/>
        </w:rPr>
        <w:t xml:space="preserve"> che persiste con spessore fortemente variabile a seconda del foro di sondaggio, che va</w:t>
      </w:r>
      <w:r w:rsidR="00603A6B">
        <w:rPr>
          <w:color w:val="231F20"/>
        </w:rPr>
        <w:t xml:space="preserve"> da poco più di 1m a 10m circa</w:t>
      </w:r>
    </w:p>
    <w:p w:rsidR="00D71782" w:rsidRDefault="00D71782" w:rsidP="00603A6B">
      <w:pPr>
        <w:autoSpaceDE w:val="0"/>
        <w:autoSpaceDN w:val="0"/>
        <w:adjustRightInd w:val="0"/>
        <w:spacing w:line="360" w:lineRule="auto"/>
        <w:jc w:val="both"/>
        <w:rPr>
          <w:color w:val="231F20"/>
        </w:rPr>
      </w:pPr>
    </w:p>
    <w:p w:rsidR="00603A6B" w:rsidRDefault="00603A6B" w:rsidP="00603A6B">
      <w:pPr>
        <w:autoSpaceDE w:val="0"/>
        <w:autoSpaceDN w:val="0"/>
        <w:adjustRightInd w:val="0"/>
        <w:spacing w:line="360" w:lineRule="auto"/>
        <w:jc w:val="both"/>
        <w:rPr>
          <w:color w:val="231F20"/>
        </w:rPr>
      </w:pPr>
    </w:p>
    <w:p w:rsidR="000E0F50" w:rsidRDefault="000C7826" w:rsidP="000E0F50">
      <w:pPr>
        <w:autoSpaceDE w:val="0"/>
        <w:autoSpaceDN w:val="0"/>
        <w:adjustRightInd w:val="0"/>
        <w:spacing w:line="360" w:lineRule="auto"/>
        <w:jc w:val="both"/>
      </w:pPr>
      <w:r>
        <w:rPr>
          <w:rFonts w:ascii="TimesNewRomanPS-BoldMT" w:hAnsi="TimesNewRomanPS-BoldMT" w:cs="TimesNewRomanPS-BoldMT"/>
          <w:b/>
          <w:bCs/>
          <w:noProof/>
          <w:sz w:val="36"/>
          <w:szCs w:val="32"/>
        </w:rPr>
        <w:lastRenderedPageBreak/>
        <mc:AlternateContent>
          <mc:Choice Requires="wpg">
            <w:drawing>
              <wp:anchor distT="0" distB="0" distL="114300" distR="114300" simplePos="0" relativeHeight="251870208" behindDoc="0" locked="0" layoutInCell="1" allowOverlap="1" wp14:anchorId="4B26010B" wp14:editId="0C02DB0A">
                <wp:simplePos x="0" y="0"/>
                <wp:positionH relativeFrom="column">
                  <wp:posOffset>-5715</wp:posOffset>
                </wp:positionH>
                <wp:positionV relativeFrom="paragraph">
                  <wp:posOffset>52705</wp:posOffset>
                </wp:positionV>
                <wp:extent cx="5107305" cy="4146550"/>
                <wp:effectExtent l="0" t="0" r="0" b="6350"/>
                <wp:wrapTopAndBottom/>
                <wp:docPr id="314" name="Gruppo 314"/>
                <wp:cNvGraphicFramePr/>
                <a:graphic xmlns:a="http://schemas.openxmlformats.org/drawingml/2006/main">
                  <a:graphicData uri="http://schemas.microsoft.com/office/word/2010/wordprocessingGroup">
                    <wpg:wgp>
                      <wpg:cNvGrpSpPr/>
                      <wpg:grpSpPr>
                        <a:xfrm>
                          <a:off x="0" y="0"/>
                          <a:ext cx="5107305" cy="4146550"/>
                          <a:chOff x="0" y="0"/>
                          <a:chExt cx="5107460" cy="4146550"/>
                        </a:xfrm>
                      </wpg:grpSpPr>
                      <wpg:grpSp>
                        <wpg:cNvPr id="42" name="Gruppo 42"/>
                        <wpg:cNvGrpSpPr/>
                        <wpg:grpSpPr>
                          <a:xfrm>
                            <a:off x="0" y="0"/>
                            <a:ext cx="2381250" cy="4146550"/>
                            <a:chOff x="0" y="0"/>
                            <a:chExt cx="3827145" cy="5719445"/>
                          </a:xfrm>
                        </wpg:grpSpPr>
                        <wpg:grpSp>
                          <wpg:cNvPr id="28" name="Gruppo 7"/>
                          <wpg:cNvGrpSpPr/>
                          <wpg:grpSpPr>
                            <a:xfrm>
                              <a:off x="0" y="0"/>
                              <a:ext cx="3827145" cy="5719445"/>
                              <a:chOff x="0" y="0"/>
                              <a:chExt cx="2974975" cy="5029319"/>
                            </a:xfrm>
                          </wpg:grpSpPr>
                          <pic:pic xmlns:pic="http://schemas.openxmlformats.org/drawingml/2006/picture">
                            <pic:nvPicPr>
                              <pic:cNvPr id="29" name="Immagine 29" descr="D:\Celeste\Sondaggi\Cassette\S2\IMG_20160512_120234.jpg"/>
                              <pic:cNvPicPr/>
                            </pic:nvPicPr>
                            <pic:blipFill rotWithShape="1">
                              <a:blip r:embed="rId30" cstate="print">
                                <a:extLst>
                                  <a:ext uri="{28A0092B-C50C-407E-A947-70E740481C1C}">
                                    <a14:useLocalDpi xmlns:a14="http://schemas.microsoft.com/office/drawing/2010/main" val="0"/>
                                  </a:ext>
                                </a:extLst>
                              </a:blip>
                              <a:srcRect l="8889" r="12659"/>
                              <a:stretch/>
                            </pic:blipFill>
                            <pic:spPr bwMode="auto">
                              <a:xfrm rot="16200000">
                                <a:off x="613572" y="-609600"/>
                                <a:ext cx="1744980" cy="2964180"/>
                              </a:xfrm>
                              <a:prstGeom prst="rect">
                                <a:avLst/>
                              </a:prstGeom>
                              <a:noFill/>
                              <a:ln>
                                <a:noFill/>
                              </a:ln>
                              <a:extLst>
                                <a:ext uri="{53640926-AAD7-44D8-BBD7-CCE9431645EC}">
                                  <a14:shadowObscured xmlns:a14="http://schemas.microsoft.com/office/drawing/2010/main"/>
                                </a:ext>
                              </a:extLst>
                            </pic:spPr>
                          </pic:pic>
                          <wpg:grpSp>
                            <wpg:cNvPr id="30" name="Gruppo 30"/>
                            <wpg:cNvGrpSpPr/>
                            <wpg:grpSpPr>
                              <a:xfrm>
                                <a:off x="0" y="1726683"/>
                                <a:ext cx="2974975" cy="3302636"/>
                                <a:chOff x="0" y="1726683"/>
                                <a:chExt cx="2975212" cy="3302759"/>
                              </a:xfrm>
                            </wpg:grpSpPr>
                            <pic:pic xmlns:pic="http://schemas.openxmlformats.org/drawingml/2006/picture">
                              <pic:nvPicPr>
                                <pic:cNvPr id="31" name="Immagine 31" descr="D:\Celeste\Sondaggi\Cassette\S2\IMG_20160512_120331.jpg"/>
                                <pic:cNvPicPr>
                                  <a:picLocks noChangeAspect="1"/>
                                </pic:cNvPicPr>
                              </pic:nvPicPr>
                              <pic:blipFill rotWithShape="1">
                                <a:blip r:embed="rId31" cstate="print">
                                  <a:extLst>
                                    <a:ext uri="{28A0092B-C50C-407E-A947-70E740481C1C}">
                                      <a14:useLocalDpi xmlns:a14="http://schemas.microsoft.com/office/drawing/2010/main" val="0"/>
                                    </a:ext>
                                  </a:extLst>
                                </a:blip>
                                <a:srcRect l="11092" r="11765"/>
                                <a:stretch/>
                              </pic:blipFill>
                              <pic:spPr bwMode="auto">
                                <a:xfrm rot="5400000">
                                  <a:off x="627797" y="1105710"/>
                                  <a:ext cx="1719617" cy="2961564"/>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2" name="Immagine 32" descr="D:\Celeste\Sondaggi\Cassette\S2\IMG_20160512_142424.jpg"/>
                                <pic:cNvPicPr>
                                  <a:picLocks noChangeAspect="1"/>
                                </pic:cNvPicPr>
                              </pic:nvPicPr>
                              <pic:blipFill rotWithShape="1">
                                <a:blip r:embed="rId32" cstate="print">
                                  <a:extLst>
                                    <a:ext uri="{28A0092B-C50C-407E-A947-70E740481C1C}">
                                      <a14:useLocalDpi xmlns:a14="http://schemas.microsoft.com/office/drawing/2010/main" val="0"/>
                                    </a:ext>
                                  </a:extLst>
                                </a:blip>
                                <a:srcRect l="12716" t="-1" r="17370" b="1516"/>
                                <a:stretch/>
                              </pic:blipFill>
                              <pic:spPr bwMode="auto">
                                <a:xfrm rot="5400000">
                                  <a:off x="692624" y="2746854"/>
                                  <a:ext cx="1589964" cy="2975212"/>
                                </a:xfrm>
                                <a:prstGeom prst="rect">
                                  <a:avLst/>
                                </a:prstGeom>
                                <a:noFill/>
                                <a:ln>
                                  <a:noFill/>
                                </a:ln>
                                <a:extLst>
                                  <a:ext uri="{53640926-AAD7-44D8-BBD7-CCE9431645EC}">
                                    <a14:shadowObscured xmlns:a14="http://schemas.microsoft.com/office/drawing/2010/main"/>
                                  </a:ext>
                                </a:extLst>
                              </pic:spPr>
                            </pic:pic>
                          </wpg:grpSp>
                        </wpg:grpSp>
                        <wps:wsp>
                          <wps:cNvPr id="33" name="Connettore 1 33"/>
                          <wps:cNvCnPr/>
                          <wps:spPr>
                            <a:xfrm>
                              <a:off x="3657600" y="879894"/>
                              <a:ext cx="0" cy="287079"/>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4" name="Casella di testo 34"/>
                          <wps:cNvSpPr txBox="1"/>
                          <wps:spPr>
                            <a:xfrm>
                              <a:off x="873432" y="624959"/>
                              <a:ext cx="2128442" cy="4034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Pr="000E319D" w:rsidRDefault="008C3BFC" w:rsidP="000E0F50">
                                <w:pPr>
                                  <w:rPr>
                                    <w:b/>
                                    <w:color w:val="FFFFFF" w:themeColor="background1"/>
                                    <w:sz w:val="32"/>
                                  </w:rPr>
                                </w:pPr>
                                <w:r w:rsidRPr="000E319D">
                                  <w:rPr>
                                    <w:b/>
                                    <w:color w:val="FFFFFF" w:themeColor="background1"/>
                                    <w:sz w:val="32"/>
                                  </w:rPr>
                                  <w:t xml:space="preserve">Tout </w:t>
                                </w:r>
                                <w:proofErr w:type="spellStart"/>
                                <w:r w:rsidRPr="000E319D">
                                  <w:rPr>
                                    <w:b/>
                                    <w:color w:val="FFFFFF" w:themeColor="background1"/>
                                    <w:sz w:val="32"/>
                                  </w:rPr>
                                  <w:t>venant</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Casella di testo 35"/>
                          <wps:cNvSpPr txBox="1"/>
                          <wps:spPr>
                            <a:xfrm>
                              <a:off x="1477290" y="1282582"/>
                              <a:ext cx="1392866" cy="4034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Pr="000E319D" w:rsidRDefault="008C3BFC" w:rsidP="000E0F50">
                                <w:pPr>
                                  <w:rPr>
                                    <w:b/>
                                    <w:color w:val="FFFFFF" w:themeColor="background1"/>
                                    <w:sz w:val="32"/>
                                  </w:rPr>
                                </w:pPr>
                                <w:r>
                                  <w:rPr>
                                    <w:b/>
                                    <w:color w:val="FFFFFF" w:themeColor="background1"/>
                                    <w:sz w:val="32"/>
                                  </w:rPr>
                                  <w:t>Argille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Connettore 1 36"/>
                          <wps:cNvCnPr/>
                          <wps:spPr>
                            <a:xfrm>
                              <a:off x="3217652" y="1500996"/>
                              <a:ext cx="0" cy="28702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7" name="Connettore 1 37"/>
                          <wps:cNvCnPr/>
                          <wps:spPr>
                            <a:xfrm>
                              <a:off x="112143" y="2087593"/>
                              <a:ext cx="0" cy="28702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8" name="Casella di testo 38"/>
                          <wps:cNvSpPr txBox="1"/>
                          <wps:spPr>
                            <a:xfrm>
                              <a:off x="776377" y="2199736"/>
                              <a:ext cx="1392555" cy="403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Pr="000E319D" w:rsidRDefault="008C3BFC" w:rsidP="000E0F50">
                                <w:pPr>
                                  <w:rPr>
                                    <w:b/>
                                    <w:color w:val="FFFFFF" w:themeColor="background1"/>
                                    <w:sz w:val="32"/>
                                  </w:rPr>
                                </w:pPr>
                                <w:r>
                                  <w:rPr>
                                    <w:b/>
                                    <w:color w:val="FFFFFF" w:themeColor="background1"/>
                                    <w:sz w:val="32"/>
                                  </w:rPr>
                                  <w:t>Ghiaia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Connettore 1 39"/>
                          <wps:cNvCnPr/>
                          <wps:spPr>
                            <a:xfrm>
                              <a:off x="2010666" y="4366880"/>
                              <a:ext cx="0" cy="28702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0" name="Casella di testo 40"/>
                          <wps:cNvSpPr txBox="1"/>
                          <wps:spPr>
                            <a:xfrm>
                              <a:off x="1477600" y="3909983"/>
                              <a:ext cx="1392556" cy="403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Pr="000E319D" w:rsidRDefault="008C3BFC" w:rsidP="000E0F50">
                                <w:pPr>
                                  <w:rPr>
                                    <w:b/>
                                    <w:color w:val="FFFFFF" w:themeColor="background1"/>
                                    <w:sz w:val="32"/>
                                  </w:rPr>
                                </w:pPr>
                                <w:r>
                                  <w:rPr>
                                    <w:b/>
                                    <w:color w:val="FFFFFF" w:themeColor="background1"/>
                                    <w:sz w:val="32"/>
                                  </w:rPr>
                                  <w:t>Ghiaia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Casella di testo 41"/>
                          <wps:cNvSpPr txBox="1"/>
                          <wps:spPr>
                            <a:xfrm>
                              <a:off x="2432649" y="4313208"/>
                              <a:ext cx="1392555" cy="403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Pr="000E319D" w:rsidRDefault="008C3BFC" w:rsidP="000E0F50">
                                <w:pPr>
                                  <w:rPr>
                                    <w:b/>
                                    <w:color w:val="FFFFFF" w:themeColor="background1"/>
                                    <w:sz w:val="32"/>
                                  </w:rPr>
                                </w:pPr>
                                <w:r>
                                  <w:rPr>
                                    <w:b/>
                                    <w:color w:val="FFFFFF" w:themeColor="background1"/>
                                    <w:sz w:val="32"/>
                                  </w:rPr>
                                  <w:t>Limo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161" name="Casella di testo 3161"/>
                        <wps:cNvSpPr txBox="1"/>
                        <wps:spPr>
                          <a:xfrm>
                            <a:off x="2454876" y="24713"/>
                            <a:ext cx="2652584" cy="3848100"/>
                          </a:xfrm>
                          <a:prstGeom prst="rect">
                            <a:avLst/>
                          </a:prstGeom>
                          <a:solidFill>
                            <a:prstClr val="white"/>
                          </a:solidFill>
                          <a:ln>
                            <a:noFill/>
                          </a:ln>
                          <a:effectLst/>
                        </wps:spPr>
                        <wps:txbx>
                          <w:txbxContent>
                            <w:p w:rsidR="008C3BFC" w:rsidRPr="004B1732" w:rsidRDefault="008C3BFC" w:rsidP="004B1732">
                              <w:pPr>
                                <w:rPr>
                                  <w:b/>
                                  <w:color w:val="4F81BD" w:themeColor="accent1"/>
                                </w:rPr>
                              </w:pPr>
                              <w:r w:rsidRPr="004B1732">
                                <w:rPr>
                                  <w:b/>
                                  <w:color w:val="4F81BD" w:themeColor="accent1"/>
                                </w:rPr>
                                <w:t xml:space="preserve">Figura </w:t>
                              </w:r>
                              <w:r w:rsidRPr="004B1732">
                                <w:rPr>
                                  <w:b/>
                                  <w:color w:val="4F81BD" w:themeColor="accent1"/>
                                </w:rPr>
                                <w:fldChar w:fldCharType="begin"/>
                              </w:r>
                              <w:r w:rsidRPr="004B1732">
                                <w:rPr>
                                  <w:b/>
                                  <w:color w:val="4F81BD" w:themeColor="accent1"/>
                                </w:rPr>
                                <w:instrText xml:space="preserve"> SEQ Figura \* ARABIC </w:instrText>
                              </w:r>
                              <w:r w:rsidRPr="004B1732">
                                <w:rPr>
                                  <w:b/>
                                  <w:color w:val="4F81BD" w:themeColor="accent1"/>
                                </w:rPr>
                                <w:fldChar w:fldCharType="separate"/>
                              </w:r>
                              <w:r w:rsidR="001D373C">
                                <w:rPr>
                                  <w:b/>
                                  <w:noProof/>
                                  <w:color w:val="4F81BD" w:themeColor="accent1"/>
                                </w:rPr>
                                <w:t>5</w:t>
                              </w:r>
                              <w:r w:rsidRPr="004B1732">
                                <w:rPr>
                                  <w:b/>
                                  <w:color w:val="4F81BD" w:themeColor="accent1"/>
                                </w:rPr>
                                <w:fldChar w:fldCharType="end"/>
                              </w:r>
                              <w:r w:rsidRPr="004B1732">
                                <w:rPr>
                                  <w:b/>
                                  <w:color w:val="4F81BD" w:themeColor="accent1"/>
                                </w:rPr>
                                <w:t xml:space="preserve">. Dettaglio delle cassette contenenti le carote di sondaggio, osservazione delle tre transizioni granulometriche presenti: </w:t>
                              </w:r>
                              <w:proofErr w:type="spellStart"/>
                              <w:r w:rsidRPr="004B1732">
                                <w:rPr>
                                  <w:b/>
                                  <w:color w:val="4F81BD" w:themeColor="accent1"/>
                                </w:rPr>
                                <w:t>nellaprima</w:t>
                              </w:r>
                              <w:proofErr w:type="spellEnd"/>
                              <w:r w:rsidRPr="004B1732">
                                <w:rPr>
                                  <w:b/>
                                  <w:color w:val="4F81BD" w:themeColor="accent1"/>
                                </w:rPr>
                                <w:t xml:space="preserve"> in alto si osserva la brusca </w:t>
                              </w:r>
                              <w:proofErr w:type="spellStart"/>
                              <w:r w:rsidRPr="004B1732">
                                <w:rPr>
                                  <w:b/>
                                  <w:color w:val="4F81BD" w:themeColor="accent1"/>
                                </w:rPr>
                                <w:t>ransizione</w:t>
                              </w:r>
                              <w:proofErr w:type="spellEnd"/>
                              <w:r w:rsidRPr="004B1732">
                                <w:rPr>
                                  <w:b/>
                                  <w:color w:val="4F81BD" w:themeColor="accent1"/>
                                </w:rPr>
                                <w:t xml:space="preserve"> da materiale tout </w:t>
                              </w:r>
                              <w:proofErr w:type="spellStart"/>
                              <w:r w:rsidRPr="004B1732">
                                <w:rPr>
                                  <w:b/>
                                  <w:color w:val="4F81BD" w:themeColor="accent1"/>
                                </w:rPr>
                                <w:t>venant</w:t>
                              </w:r>
                              <w:proofErr w:type="spellEnd"/>
                              <w:r w:rsidRPr="004B1732">
                                <w:rPr>
                                  <w:b/>
                                  <w:color w:val="4F81BD" w:themeColor="accent1"/>
                                </w:rPr>
                                <w:t xml:space="preserve"> al materiale con componente argillosa; nella seconda si osserva la persistenza del </w:t>
                              </w:r>
                              <w:proofErr w:type="spellStart"/>
                              <w:r w:rsidRPr="004B1732">
                                <w:rPr>
                                  <w:b/>
                                  <w:color w:val="4F81BD" w:themeColor="accent1"/>
                                </w:rPr>
                                <w:t>layer</w:t>
                              </w:r>
                              <w:proofErr w:type="spellEnd"/>
                              <w:r w:rsidRPr="004B1732">
                                <w:rPr>
                                  <w:b/>
                                  <w:color w:val="4F81BD" w:themeColor="accent1"/>
                                </w:rPr>
                                <w:t xml:space="preserve"> con forte componente ghiaiosa; nella terza, in basso, si osserva la transizione ad un materiale con componente limosa predominante. Da Autorità Provinciali, Bolzano.</w:t>
                              </w:r>
                            </w:p>
                            <w:p w:rsidR="008C3BFC" w:rsidRPr="0099542B" w:rsidRDefault="008C3BFC" w:rsidP="004B1732">
                              <w:pPr>
                                <w:pStyle w:val="Didascalia"/>
                                <w:rPr>
                                  <w:noProof/>
                                  <w:color w:val="231F20"/>
                                  <w:sz w:val="32"/>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uppo 314" o:spid="_x0000_s1049" style="position:absolute;left:0;text-align:left;margin-left:-.45pt;margin-top:4.15pt;width:402.15pt;height:326.5pt;z-index:251870208;mso-position-horizontal-relative:text;mso-position-vertical-relative:text" coordsize="51074,414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">
                <v:group id="Gruppo 42" o:spid="_x0000_s1050" style="position:absolute;width:23812;height:41465" coordsize="38271,571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group id="Gruppo 7" o:spid="_x0000_s1051" style="position:absolute;width:38271;height:57194" coordsize="29749,502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Immagine 29" o:spid="_x0000_s1052" type="#_x0000_t75" style="position:absolute;left:6135;top:-6096;width:17449;height:2964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uQWfEAAAA2wAAAA8AAABkcnMvZG93bnJldi54bWxEj81uwjAQhO9IfQdrK/VWnOYANGBQ1R8K&#10;N0i5cFvFSxxhr6PYhZSnx0iVOI5m5hvNbNE7K07UhcazgpdhBoK48rrhWsHu5+t5AiJEZI3WMyn4&#10;owCL+cNghoX2Z97SqYy1SBAOBSowMbaFlKEy5DAMfUucvIPvHMYku1rqDs8J7qzMs2wkHTacFgy2&#10;9G6oOpa/ToHdRVyN9+zt0mw+1t9tPvq8LJV6euzfpiAi9fEe/m+vtIL8FW5f0g+Q8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cuQWfEAAAA2wAAAA8AAAAAAAAAAAAAAAAA&#10;nwIAAGRycy9kb3ducmV2LnhtbFBLBQYAAAAABAAEAPcAAACQAwAAAAA=&#10;">
                      <v:imagedata r:id="rId33" o:title="IMG_20160512_120234" cropleft="5825f" cropright="8296f"/>
                    </v:shape>
                    <v:group id="Gruppo 30" o:spid="_x0000_s1053" style="position:absolute;top:17266;width:29749;height:33027" coordorigin=",17266" coordsize="29752,330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Immagine 31" o:spid="_x0000_s1054" type="#_x0000_t75" style="position:absolute;left:6277;top:11057;width:17197;height:2961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g6KbFAAAA2wAAAA8AAABkcnMvZG93bnJldi54bWxEj91qAjEUhO+FvkM4hd5IzboWKduNUooF&#10;QSy4rfT2sDn7YzcnSxJ1fXsjCL0cZuYbJl8OphMncr61rGA6SUAQl1a3XCv4+f58fgXhA7LGzjIp&#10;uJCH5eJhlGOm7Zl3dCpCLSKEfYYKmhD6TEpfNmTQT2xPHL3KOoMhSldL7fAc4aaTaZLMpcGW40KD&#10;PX00VP4VR6NgVaW/vAnp12G3f5lv3ThJD/uVUk+Pw/sbiEBD+A/f22utYDaF25f4A+Ti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4OimxQAAANsAAAAPAAAAAAAAAAAAAAAA&#10;AJ8CAABkcnMvZG93bnJldi54bWxQSwUGAAAAAAQABAD3AAAAkQMAAAAA&#10;">
                        <v:imagedata r:id="rId34" o:title="IMG_20160512_120331" cropleft="7269f" cropright="7710f"/>
                        <v:path arrowok="t"/>
                      </v:shape>
                      <v:shape id="Immagine 32" o:spid="_x0000_s1055" type="#_x0000_t75" style="position:absolute;left:6926;top:27468;width:15900;height:2975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06rnCAAAA2wAAAA8AAABkcnMvZG93bnJldi54bWxEj0GLwjAUhO8L/ofwBG9rqsKydI0igqKC&#10;B+16fzTPpti81CbW6q83C8Ieh5n5hpnOO1uJlhpfOlYwGiYgiHOnSy4U/Garz28QPiBrrByTggd5&#10;mM96H1NMtbvzgdpjKESEsE9RgQmhTqX0uSGLfuhq4uidXWMxRNkUUjd4j3BbyXGSfEmLJccFgzUt&#10;DeWX480qyLw1WfVcb/enh2xP+eJ67Z47pQb9bvEDIlAX/sPv9kYrmIzh70v8AXL2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TtOq5wgAAANsAAAAPAAAAAAAAAAAAAAAAAJ8C&#10;AABkcnMvZG93bnJldi54bWxQSwUGAAAAAAQABAD3AAAAjgMAAAAA&#10;">
                        <v:imagedata r:id="rId35" o:title="IMG_20160512_142424" croptop="-1f" cropbottom="994f" cropleft="8334f" cropright="11384f"/>
                        <v:path arrowok="t"/>
                      </v:shape>
                    </v:group>
                  </v:group>
                  <v:line id="Connettore 1 33" o:spid="_x0000_s1056" style="position:absolute;visibility:visible;mso-wrap-style:square" from="36576,8798" to="36576,11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RpMQAAADbAAAADwAAAGRycy9kb3ducmV2LnhtbESPQYvCMBSE78L+h/AWvNlUBZGuUdRF&#10;WMWL3V3E26N5ttXmpTRR6783guBxmJlvmMmsNZW4UuNKywr6UQyCOLO65FzB3++qNwbhPLLGyjIp&#10;uJOD2fSjM8FE2xvv6Jr6XAQIuwQVFN7XiZQuK8igi2xNHLyjbQz6IJtc6gZvAW4qOYjjkTRYclgo&#10;sKZlQdk5vRgF6WbVP5fLan9a7L4H9+3/Yj0/tEp1P9v5FwhPrX+HX+0frWA4hOeX8APk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5BGkxAAAANsAAAAPAAAAAAAAAAAA&#10;AAAAAKECAABkcnMvZG93bnJldi54bWxQSwUGAAAAAAQABAD5AAAAkgMAAAAA&#10;" strokecolor="red" strokeweight="4.5pt"/>
                  <v:shape id="Casella di testo 34" o:spid="_x0000_s1057" type="#_x0000_t202" style="position:absolute;left:8734;top:6249;width:21284;height:4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lA7MUA&#10;AADbAAAADwAAAGRycy9kb3ducmV2LnhtbESPT4vCMBTE7wt+h/AEb2uq64pUo0hBVsQ9+Ofi7dk8&#10;22LzUpuo1U+/WRA8DjPzG2Yya0wpblS7wrKCXjcCQZxaXXCmYL9bfI5AOI+ssbRMCh7kYDZtfUww&#10;1vbOG7ptfSYChF2MCnLvq1hKl+Zk0HVtRRy8k60N+iDrTOoa7wFuStmPoqE0WHBYyLGiJKf0vL0a&#10;Batk8YubY9+MnmXysz7Nq8v+8K1Up93MxyA8Nf4dfrWXWsHXA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mUDsxQAAANsAAAAPAAAAAAAAAAAAAAAAAJgCAABkcnMv&#10;ZG93bnJldi54bWxQSwUGAAAAAAQABAD1AAAAigMAAAAA&#10;" filled="f" stroked="f" strokeweight=".5pt">
                    <v:textbox>
                      <w:txbxContent>
                        <w:p w:rsidR="008C3BFC" w:rsidRPr="000E319D" w:rsidRDefault="008C3BFC" w:rsidP="000E0F50">
                          <w:pPr>
                            <w:rPr>
                              <w:b/>
                              <w:color w:val="FFFFFF" w:themeColor="background1"/>
                              <w:sz w:val="32"/>
                            </w:rPr>
                          </w:pPr>
                          <w:r w:rsidRPr="000E319D">
                            <w:rPr>
                              <w:b/>
                              <w:color w:val="FFFFFF" w:themeColor="background1"/>
                              <w:sz w:val="32"/>
                            </w:rPr>
                            <w:t xml:space="preserve">Tout </w:t>
                          </w:r>
                          <w:proofErr w:type="spellStart"/>
                          <w:r w:rsidRPr="000E319D">
                            <w:rPr>
                              <w:b/>
                              <w:color w:val="FFFFFF" w:themeColor="background1"/>
                              <w:sz w:val="32"/>
                            </w:rPr>
                            <w:t>venant</w:t>
                          </w:r>
                          <w:proofErr w:type="spellEnd"/>
                        </w:p>
                      </w:txbxContent>
                    </v:textbox>
                  </v:shape>
                  <v:shape id="Casella di testo 35" o:spid="_x0000_s1058" type="#_x0000_t202" style="position:absolute;left:14772;top:12825;width:13929;height:4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Xld8UA&#10;AADbAAAADwAAAGRycy9kb3ducmV2LnhtbESPQWvCQBSE74X+h+UJvdWNl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1eV3xQAAANsAAAAPAAAAAAAAAAAAAAAAAJgCAABkcnMv&#10;ZG93bnJldi54bWxQSwUGAAAAAAQABAD1AAAAigMAAAAA&#10;" filled="f" stroked="f" strokeweight=".5pt">
                    <v:textbox>
                      <w:txbxContent>
                        <w:p w:rsidR="008C3BFC" w:rsidRPr="000E319D" w:rsidRDefault="008C3BFC" w:rsidP="000E0F50">
                          <w:pPr>
                            <w:rPr>
                              <w:b/>
                              <w:color w:val="FFFFFF" w:themeColor="background1"/>
                              <w:sz w:val="32"/>
                            </w:rPr>
                          </w:pPr>
                          <w:r>
                            <w:rPr>
                              <w:b/>
                              <w:color w:val="FFFFFF" w:themeColor="background1"/>
                              <w:sz w:val="32"/>
                            </w:rPr>
                            <w:t>Argille</w:t>
                          </w:r>
                        </w:p>
                      </w:txbxContent>
                    </v:textbox>
                  </v:shape>
                  <v:line id="Connettore 1 36" o:spid="_x0000_s1059" style="position:absolute;visibility:visible;mso-wrap-style:square" from="32176,15009" to="32176,17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OyPMYAAADbAAAADwAAAGRycy9kb3ducmV2LnhtbESPQWvCQBSE74X+h+UVvDUbFUTSbMRY&#10;hFZ6MW0Rb4/sa5Im+zZktxr/vVsQPA4z8w2TrkbTiRMNrrGsYBrFIIhLqxuuFHx9bp+XIJxH1thZ&#10;JgUXcrDKHh9STLQ9855Oha9EgLBLUEHtfZ9I6cqaDLrI9sTB+7GDQR/kUEk94DnATSdncbyQBhsO&#10;CzX2tKmpbIs/o6DYbadts+kOv/n+dXb5+M7f18dRqcnTuH4B4Wn09/Ct/aYVzBfw/yX8AJl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TsjzGAAAA2wAAAA8AAAAAAAAA&#10;AAAAAAAAoQIAAGRycy9kb3ducmV2LnhtbFBLBQYAAAAABAAEAPkAAACUAwAAAAA=&#10;" strokecolor="red" strokeweight="4.5pt"/>
                  <v:line id="Connettore 1 37" o:spid="_x0000_s1060" style="position:absolute;visibility:visible;mso-wrap-style:square" from="1121,20875" to="1121,23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8Xp8QAAADbAAAADwAAAGRycy9kb3ducmV2LnhtbESPQYvCMBSE78L+h/AW9qapLqhUo6iL&#10;sCterIp4ezTPttq8lCar9d8bQfA4zMw3zHjamFJcqXaFZQXdTgSCOLW64EzBbrtsD0E4j6yxtEwK&#10;7uRgOvlojTHW9sYbuiY+EwHCLkYFufdVLKVLczLoOrYiDt7J1gZ9kHUmdY23ADel7EVRXxosOCzk&#10;WNEip/SS/BsFyWrZvRSL8nCeb3569/V+/jc7Nkp9fTazEQhPjX+HX+1freB7AM8v4QfI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3xenxAAAANsAAAAPAAAAAAAAAAAA&#10;AAAAAKECAABkcnMvZG93bnJldi54bWxQSwUGAAAAAAQABAD5AAAAkgMAAAAA&#10;" strokecolor="red" strokeweight="4.5pt"/>
                  <v:shape id="Casella di testo 38" o:spid="_x0000_s1061" type="#_x0000_t202" style="position:absolute;left:7763;top:21997;width:13926;height:4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K6cMA&#10;AADbAAAADwAAAGRycy9kb3ducmV2LnhtbERPy2rCQBTdF/yH4Ra6q5NaFI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RK6cMAAADbAAAADwAAAAAAAAAAAAAAAACYAgAAZHJzL2Rv&#10;d25yZXYueG1sUEsFBgAAAAAEAAQA9QAAAIgDAAAAAA==&#10;" filled="f" stroked="f" strokeweight=".5pt">
                    <v:textbox>
                      <w:txbxContent>
                        <w:p w:rsidR="008C3BFC" w:rsidRPr="000E319D" w:rsidRDefault="008C3BFC" w:rsidP="000E0F50">
                          <w:pPr>
                            <w:rPr>
                              <w:b/>
                              <w:color w:val="FFFFFF" w:themeColor="background1"/>
                              <w:sz w:val="32"/>
                            </w:rPr>
                          </w:pPr>
                          <w:r>
                            <w:rPr>
                              <w:b/>
                              <w:color w:val="FFFFFF" w:themeColor="background1"/>
                              <w:sz w:val="32"/>
                            </w:rPr>
                            <w:t>Ghiaia</w:t>
                          </w:r>
                        </w:p>
                      </w:txbxContent>
                    </v:textbox>
                  </v:shape>
                  <v:line id="Connettore 1 39" o:spid="_x0000_s1062" style="position:absolute;visibility:visible;mso-wrap-style:square" from="20106,43668" to="20106,46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wmTsQAAADbAAAADwAAAGRycy9kb3ducmV2LnhtbESPQYvCMBSE78L+h/AW9qapLohWo6iL&#10;sCterIp4ezTPttq8lCar9d8bQfA4zMw3zHjamFJcqXaFZQXdTgSCOLW64EzBbrtsD0A4j6yxtEwK&#10;7uRgOvlojTHW9sYbuiY+EwHCLkYFufdVLKVLczLoOrYiDt7J1gZ9kHUmdY23ADel7EVRXxosOCzk&#10;WNEip/SS/BsFyWrZvRSL8nCeb3569/V+/jc7Nkp9fTazEQhPjX+HX+1freB7CM8v4QfI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DCZOxAAAANsAAAAPAAAAAAAAAAAA&#10;AAAAAKECAABkcnMvZG93bnJldi54bWxQSwUGAAAAAAQABAD5AAAAkgMAAAAA&#10;" strokecolor="red" strokeweight="4.5pt"/>
                  <v:shape id="Casella di testo 40" o:spid="_x0000_s1063" type="#_x0000_t202" style="position:absolute;left:14776;top:39099;width:13925;height:40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Q1ksMA&#10;AADbAAAADwAAAGRycy9kb3ducmV2LnhtbERPy2rCQBTdF/yH4Ra6q5NKFYlOQgiIpbQLrZvubjM3&#10;D8zciZkxSf36zkLo8nDe23QyrRiod41lBS/zCARxYXXDlYLT1+55DcJ5ZI2tZVLwSw7SZPawxVjb&#10;kQ80HH0lQgi7GBXU3nexlK6oyaCb2444cKXtDfoA+0rqHscQblq5iKKVNNhwaKixo7ym4ny8GgXv&#10;+e4TDz8Ls761+f6jzLrL6Xup1NPjlG1AeJr8v/juftMKXsP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6Q1ksMAAADbAAAADwAAAAAAAAAAAAAAAACYAgAAZHJzL2Rv&#10;d25yZXYueG1sUEsFBgAAAAAEAAQA9QAAAIgDAAAAAA==&#10;" filled="f" stroked="f" strokeweight=".5pt">
                    <v:textbox>
                      <w:txbxContent>
                        <w:p w:rsidR="008C3BFC" w:rsidRPr="000E319D" w:rsidRDefault="008C3BFC" w:rsidP="000E0F50">
                          <w:pPr>
                            <w:rPr>
                              <w:b/>
                              <w:color w:val="FFFFFF" w:themeColor="background1"/>
                              <w:sz w:val="32"/>
                            </w:rPr>
                          </w:pPr>
                          <w:r>
                            <w:rPr>
                              <w:b/>
                              <w:color w:val="FFFFFF" w:themeColor="background1"/>
                              <w:sz w:val="32"/>
                            </w:rPr>
                            <w:t>Ghiaia</w:t>
                          </w:r>
                        </w:p>
                      </w:txbxContent>
                    </v:textbox>
                  </v:shape>
                  <v:shape id="Casella di testo 41" o:spid="_x0000_s1064" type="#_x0000_t202" style="position:absolute;left:24326;top:43132;width:13926;height:4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QCcUA&#10;AADbAAAADwAAAGRycy9kb3ducmV2LnhtbESPQWvCQBSE74L/YXlCb7qJ1C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6JAJxQAAANsAAAAPAAAAAAAAAAAAAAAAAJgCAABkcnMv&#10;ZG93bnJldi54bWxQSwUGAAAAAAQABAD1AAAAigMAAAAA&#10;" filled="f" stroked="f" strokeweight=".5pt">
                    <v:textbox>
                      <w:txbxContent>
                        <w:p w:rsidR="008C3BFC" w:rsidRPr="000E319D" w:rsidRDefault="008C3BFC" w:rsidP="000E0F50">
                          <w:pPr>
                            <w:rPr>
                              <w:b/>
                              <w:color w:val="FFFFFF" w:themeColor="background1"/>
                              <w:sz w:val="32"/>
                            </w:rPr>
                          </w:pPr>
                          <w:r>
                            <w:rPr>
                              <w:b/>
                              <w:color w:val="FFFFFF" w:themeColor="background1"/>
                              <w:sz w:val="32"/>
                            </w:rPr>
                            <w:t>Limo</w:t>
                          </w:r>
                        </w:p>
                      </w:txbxContent>
                    </v:textbox>
                  </v:shape>
                </v:group>
                <v:shape id="Casella di testo 3161" o:spid="_x0000_s1065" type="#_x0000_t202" style="position:absolute;left:24548;top:247;width:26526;height:38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z7q8YA&#10;AADdAAAADwAAAGRycy9kb3ducmV2LnhtbESPzYvCMBTE7wv+D+EJe1k0rQtFqlHWjwUP7sEPPD+a&#10;Z1u2eSlJtPW/NwvCHoeZ+Q0zX/amEXdyvrasIB0nIIgLq2suFZxP36MpCB+QNTaWScGDPCwXg7c5&#10;5tp2fKD7MZQiQtjnqKAKoc2l9EVFBv3YtsTRu1pnMETpSqkddhFuGjlJkkwarDkuVNjSuqLi93gz&#10;CrKNu3UHXn9szts9/rTl5LJ6XJR6H/ZfMxCB+vAffrV3WsFnmqXw9yY+Abl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z7q8YAAADdAAAADwAAAAAAAAAAAAAAAACYAgAAZHJz&#10;L2Rvd25yZXYueG1sUEsFBgAAAAAEAAQA9QAAAIsDAAAAAA==&#10;" stroked="f">
                  <v:textbox inset="0,0,0,0">
                    <w:txbxContent>
                      <w:p w:rsidR="008C3BFC" w:rsidRPr="004B1732" w:rsidRDefault="008C3BFC" w:rsidP="004B1732">
                        <w:pPr>
                          <w:rPr>
                            <w:b/>
                            <w:color w:val="4F81BD" w:themeColor="accent1"/>
                          </w:rPr>
                        </w:pPr>
                        <w:r w:rsidRPr="004B1732">
                          <w:rPr>
                            <w:b/>
                            <w:color w:val="4F81BD" w:themeColor="accent1"/>
                          </w:rPr>
                          <w:t xml:space="preserve">Figura </w:t>
                        </w:r>
                        <w:r w:rsidRPr="004B1732">
                          <w:rPr>
                            <w:b/>
                            <w:color w:val="4F81BD" w:themeColor="accent1"/>
                          </w:rPr>
                          <w:fldChar w:fldCharType="begin"/>
                        </w:r>
                        <w:r w:rsidRPr="004B1732">
                          <w:rPr>
                            <w:b/>
                            <w:color w:val="4F81BD" w:themeColor="accent1"/>
                          </w:rPr>
                          <w:instrText xml:space="preserve"> SEQ Figura \* ARABIC </w:instrText>
                        </w:r>
                        <w:r w:rsidRPr="004B1732">
                          <w:rPr>
                            <w:b/>
                            <w:color w:val="4F81BD" w:themeColor="accent1"/>
                          </w:rPr>
                          <w:fldChar w:fldCharType="separate"/>
                        </w:r>
                        <w:r w:rsidR="001D373C">
                          <w:rPr>
                            <w:b/>
                            <w:noProof/>
                            <w:color w:val="4F81BD" w:themeColor="accent1"/>
                          </w:rPr>
                          <w:t>5</w:t>
                        </w:r>
                        <w:r w:rsidRPr="004B1732">
                          <w:rPr>
                            <w:b/>
                            <w:color w:val="4F81BD" w:themeColor="accent1"/>
                          </w:rPr>
                          <w:fldChar w:fldCharType="end"/>
                        </w:r>
                        <w:r w:rsidRPr="004B1732">
                          <w:rPr>
                            <w:b/>
                            <w:color w:val="4F81BD" w:themeColor="accent1"/>
                          </w:rPr>
                          <w:t xml:space="preserve">. Dettaglio delle cassette contenenti le carote di sondaggio, osservazione delle tre transizioni granulometriche presenti: </w:t>
                        </w:r>
                        <w:proofErr w:type="spellStart"/>
                        <w:r w:rsidRPr="004B1732">
                          <w:rPr>
                            <w:b/>
                            <w:color w:val="4F81BD" w:themeColor="accent1"/>
                          </w:rPr>
                          <w:t>nellaprima</w:t>
                        </w:r>
                        <w:proofErr w:type="spellEnd"/>
                        <w:r w:rsidRPr="004B1732">
                          <w:rPr>
                            <w:b/>
                            <w:color w:val="4F81BD" w:themeColor="accent1"/>
                          </w:rPr>
                          <w:t xml:space="preserve"> in alto si osserva la brusca </w:t>
                        </w:r>
                        <w:proofErr w:type="spellStart"/>
                        <w:r w:rsidRPr="004B1732">
                          <w:rPr>
                            <w:b/>
                            <w:color w:val="4F81BD" w:themeColor="accent1"/>
                          </w:rPr>
                          <w:t>ransizione</w:t>
                        </w:r>
                        <w:proofErr w:type="spellEnd"/>
                        <w:r w:rsidRPr="004B1732">
                          <w:rPr>
                            <w:b/>
                            <w:color w:val="4F81BD" w:themeColor="accent1"/>
                          </w:rPr>
                          <w:t xml:space="preserve"> da materiale tout </w:t>
                        </w:r>
                        <w:proofErr w:type="spellStart"/>
                        <w:r w:rsidRPr="004B1732">
                          <w:rPr>
                            <w:b/>
                            <w:color w:val="4F81BD" w:themeColor="accent1"/>
                          </w:rPr>
                          <w:t>venant</w:t>
                        </w:r>
                        <w:proofErr w:type="spellEnd"/>
                        <w:r w:rsidRPr="004B1732">
                          <w:rPr>
                            <w:b/>
                            <w:color w:val="4F81BD" w:themeColor="accent1"/>
                          </w:rPr>
                          <w:t xml:space="preserve"> al materiale con componente argillosa; nella seconda si osserva la persistenza del </w:t>
                        </w:r>
                        <w:proofErr w:type="spellStart"/>
                        <w:r w:rsidRPr="004B1732">
                          <w:rPr>
                            <w:b/>
                            <w:color w:val="4F81BD" w:themeColor="accent1"/>
                          </w:rPr>
                          <w:t>layer</w:t>
                        </w:r>
                        <w:proofErr w:type="spellEnd"/>
                        <w:r w:rsidRPr="004B1732">
                          <w:rPr>
                            <w:b/>
                            <w:color w:val="4F81BD" w:themeColor="accent1"/>
                          </w:rPr>
                          <w:t xml:space="preserve"> con forte componente ghiaiosa; nella terza, in basso, si osserva la transizione ad un materiale con componente limosa predominante. Da Autorità Provinciali, Bolzano.</w:t>
                        </w:r>
                      </w:p>
                      <w:p w:rsidR="008C3BFC" w:rsidRPr="0099542B" w:rsidRDefault="008C3BFC" w:rsidP="004B1732">
                        <w:pPr>
                          <w:pStyle w:val="Didascalia"/>
                          <w:rPr>
                            <w:noProof/>
                            <w:color w:val="231F20"/>
                            <w:sz w:val="32"/>
                            <w:szCs w:val="24"/>
                          </w:rPr>
                        </w:pPr>
                      </w:p>
                    </w:txbxContent>
                  </v:textbox>
                </v:shape>
                <w10:wrap type="topAndBottom"/>
              </v:group>
            </w:pict>
          </mc:Fallback>
        </mc:AlternateContent>
      </w:r>
    </w:p>
    <w:p w:rsidR="000C7826" w:rsidRDefault="000C7826" w:rsidP="000C7826"/>
    <w:p w:rsidR="00D71782" w:rsidRPr="000C7826" w:rsidRDefault="00D71782" w:rsidP="000C7826"/>
    <w:p w:rsidR="000E319D" w:rsidRPr="004B1732" w:rsidRDefault="000E319D" w:rsidP="004B1732">
      <w:pPr>
        <w:pStyle w:val="Didascalia"/>
        <w:rPr>
          <w:rFonts w:ascii="TimesNewRomanPS-BoldMT" w:hAnsi="TimesNewRomanPS-BoldMT" w:cs="TimesNewRomanPS-BoldMT"/>
          <w:b w:val="0"/>
          <w:bCs w:val="0"/>
          <w:sz w:val="40"/>
          <w:szCs w:val="32"/>
        </w:rPr>
      </w:pPr>
      <w:r w:rsidRPr="004B1732">
        <w:rPr>
          <w:rFonts w:ascii="TimesNewRomanPS-BoldMT" w:hAnsi="TimesNewRomanPS-BoldMT" w:cs="TimesNewRomanPS-BoldMT"/>
          <w:color w:val="auto"/>
          <w:sz w:val="36"/>
          <w:szCs w:val="32"/>
        </w:rPr>
        <w:t>2. Teoria e principi fisici dell’indagine</w:t>
      </w:r>
      <w:r w:rsidR="002E594E" w:rsidRPr="004B1732">
        <w:rPr>
          <w:rFonts w:ascii="TimesNewRomanPS-BoldMT" w:hAnsi="TimesNewRomanPS-BoldMT" w:cs="TimesNewRomanPS-BoldMT"/>
          <w:color w:val="auto"/>
          <w:sz w:val="36"/>
          <w:szCs w:val="32"/>
        </w:rPr>
        <w:t xml:space="preserve"> </w:t>
      </w:r>
      <w:r w:rsidRPr="004B1732">
        <w:rPr>
          <w:rFonts w:ascii="TimesNewRomanPS-BoldMT" w:hAnsi="TimesNewRomanPS-BoldMT" w:cs="TimesNewRomanPS-BoldMT"/>
          <w:color w:val="auto"/>
          <w:sz w:val="36"/>
          <w:szCs w:val="32"/>
        </w:rPr>
        <w:t>geofisica</w:t>
      </w:r>
    </w:p>
    <w:p w:rsidR="00101A9F" w:rsidRPr="00101A9F" w:rsidRDefault="00101A9F" w:rsidP="00C3100D">
      <w:pPr>
        <w:autoSpaceDE w:val="0"/>
        <w:autoSpaceDN w:val="0"/>
        <w:adjustRightInd w:val="0"/>
        <w:spacing w:line="360" w:lineRule="auto"/>
        <w:jc w:val="both"/>
        <w:rPr>
          <w:rFonts w:ascii="TimesNewRomanPSMT" w:hAnsi="TimesNewRomanPSMT" w:cs="TimesNewRomanPSMT"/>
        </w:rPr>
      </w:pPr>
    </w:p>
    <w:p w:rsidR="000E319D" w:rsidRDefault="000E319D" w:rsidP="00C3100D">
      <w:pPr>
        <w:autoSpaceDE w:val="0"/>
        <w:autoSpaceDN w:val="0"/>
        <w:adjustRightInd w:val="0"/>
        <w:spacing w:line="360" w:lineRule="auto"/>
        <w:jc w:val="both"/>
        <w:rPr>
          <w:rFonts w:ascii="TimesNewRomanPS-BoldMT" w:hAnsi="TimesNewRomanPS-BoldMT" w:cs="TimesNewRomanPS-BoldMT"/>
          <w:b/>
          <w:bCs/>
          <w:sz w:val="32"/>
          <w:szCs w:val="32"/>
        </w:rPr>
      </w:pPr>
      <w:r w:rsidRPr="002E594E">
        <w:rPr>
          <w:rFonts w:ascii="TimesNewRomanPS-BoldMT" w:hAnsi="TimesNewRomanPS-BoldMT" w:cs="TimesNewRomanPS-BoldMT"/>
          <w:b/>
          <w:bCs/>
          <w:sz w:val="32"/>
          <w:szCs w:val="32"/>
        </w:rPr>
        <w:t>2.1. Scopi e vantaggi dell’indagine geofisica</w:t>
      </w:r>
    </w:p>
    <w:p w:rsidR="00F2349C" w:rsidRPr="00101A9F" w:rsidRDefault="00F2349C" w:rsidP="00C3100D">
      <w:pPr>
        <w:autoSpaceDE w:val="0"/>
        <w:autoSpaceDN w:val="0"/>
        <w:adjustRightInd w:val="0"/>
        <w:spacing w:line="360" w:lineRule="auto"/>
        <w:jc w:val="both"/>
        <w:rPr>
          <w:rFonts w:ascii="TimesNewRomanPSMT" w:hAnsi="TimesNewRomanPSMT" w:cs="TimesNewRomanPSMT"/>
        </w:rPr>
      </w:pPr>
    </w:p>
    <w:p w:rsidR="00EC297C" w:rsidRDefault="000E319D" w:rsidP="00C3100D">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 xml:space="preserve">La geofisica è considerato </w:t>
      </w:r>
      <w:r w:rsidR="002545E5">
        <w:rPr>
          <w:rFonts w:ascii="TimesNewRomanPSMT" w:hAnsi="TimesNewRomanPSMT" w:cs="TimesNewRomanPSMT"/>
        </w:rPr>
        <w:t>uno</w:t>
      </w:r>
      <w:r>
        <w:rPr>
          <w:rFonts w:ascii="TimesNewRomanPSMT" w:hAnsi="TimesNewRomanPSMT" w:cs="TimesNewRomanPSMT"/>
        </w:rPr>
        <w:t xml:space="preserve"> strumento </w:t>
      </w:r>
      <w:r w:rsidR="002545E5">
        <w:rPr>
          <w:rFonts w:ascii="TimesNewRomanPSMT" w:hAnsi="TimesNewRomanPSMT" w:cs="TimesNewRomanPSMT"/>
        </w:rPr>
        <w:t xml:space="preserve">interdisciplinare </w:t>
      </w:r>
      <w:r>
        <w:rPr>
          <w:rFonts w:ascii="TimesNewRomanPSMT" w:hAnsi="TimesNewRomanPSMT" w:cs="TimesNewRomanPSMT"/>
        </w:rPr>
        <w:t>che può venire incontro a</w:t>
      </w:r>
      <w:r w:rsidR="00EB6BAD">
        <w:rPr>
          <w:rFonts w:ascii="TimesNewRomanPSMT" w:hAnsi="TimesNewRomanPSMT" w:cs="TimesNewRomanPSMT"/>
        </w:rPr>
        <w:t xml:space="preserve"> </w:t>
      </w:r>
      <w:r>
        <w:rPr>
          <w:rFonts w:ascii="TimesNewRomanPSMT" w:hAnsi="TimesNewRomanPSMT" w:cs="TimesNewRomanPSMT"/>
        </w:rPr>
        <w:t xml:space="preserve">numerose problematiche </w:t>
      </w:r>
      <w:r w:rsidR="002545E5">
        <w:rPr>
          <w:rFonts w:ascii="TimesNewRomanPSMT" w:hAnsi="TimesNewRomanPSMT" w:cs="TimesNewRomanPSMT"/>
        </w:rPr>
        <w:t xml:space="preserve">a seconda della tecnologia di cui ci si può avvalere. </w:t>
      </w:r>
      <w:r>
        <w:rPr>
          <w:rFonts w:ascii="TimesNewRomanPSMT" w:hAnsi="TimesNewRomanPSMT" w:cs="TimesNewRomanPSMT"/>
        </w:rPr>
        <w:t>Infatti so</w:t>
      </w:r>
      <w:r w:rsidR="00EB6BAD">
        <w:rPr>
          <w:rFonts w:ascii="TimesNewRomanPSMT" w:hAnsi="TimesNewRomanPSMT" w:cs="TimesNewRomanPSMT"/>
        </w:rPr>
        <w:t>n</w:t>
      </w:r>
      <w:r>
        <w:rPr>
          <w:rFonts w:ascii="TimesNewRomanPSMT" w:hAnsi="TimesNewRomanPSMT" w:cs="TimesNewRomanPSMT"/>
        </w:rPr>
        <w:t xml:space="preserve">o diversi gli aspetti </w:t>
      </w:r>
      <w:r w:rsidR="002545E5">
        <w:rPr>
          <w:rFonts w:ascii="TimesNewRomanPSMT" w:hAnsi="TimesNewRomanPSMT" w:cs="TimesNewRomanPSMT"/>
        </w:rPr>
        <w:t>che possono essere caratterizzati dalle indagini geofisiche, è quindi un metodo che può</w:t>
      </w:r>
      <w:r>
        <w:rPr>
          <w:rFonts w:ascii="TimesNewRomanPSMT" w:hAnsi="TimesNewRomanPSMT" w:cs="TimesNewRomanPSMT"/>
        </w:rPr>
        <w:t xml:space="preserve"> spaziare in</w:t>
      </w:r>
      <w:r w:rsidR="00EB6BAD">
        <w:rPr>
          <w:rFonts w:ascii="TimesNewRomanPSMT" w:hAnsi="TimesNewRomanPSMT" w:cs="TimesNewRomanPSMT"/>
        </w:rPr>
        <w:t xml:space="preserve"> </w:t>
      </w:r>
      <w:r>
        <w:rPr>
          <w:rFonts w:ascii="TimesNewRomanPSMT" w:hAnsi="TimesNewRomanPSMT" w:cs="TimesNewRomanPSMT"/>
        </w:rPr>
        <w:t xml:space="preserve">numerosi campi, dalla geologia alle problematiche </w:t>
      </w:r>
      <w:r w:rsidR="00EC297C">
        <w:rPr>
          <w:rFonts w:ascii="TimesNewRomanPSMT" w:hAnsi="TimesNewRomanPSMT" w:cs="TimesNewRomanPSMT"/>
        </w:rPr>
        <w:t xml:space="preserve">ingegneristiche e </w:t>
      </w:r>
      <w:r>
        <w:rPr>
          <w:rFonts w:ascii="TimesNewRomanPSMT" w:hAnsi="TimesNewRomanPSMT" w:cs="TimesNewRomanPSMT"/>
        </w:rPr>
        <w:t>ambientali.</w:t>
      </w:r>
      <w:r w:rsidR="00EB6BAD">
        <w:rPr>
          <w:rFonts w:ascii="TimesNewRomanPSMT" w:hAnsi="TimesNewRomanPSMT" w:cs="TimesNewRomanPSMT"/>
        </w:rPr>
        <w:t xml:space="preserve"> </w:t>
      </w:r>
      <w:r w:rsidR="00C93B2E">
        <w:rPr>
          <w:rFonts w:ascii="TimesNewRomanPSMT" w:hAnsi="TimesNewRomanPSMT" w:cs="TimesNewRomanPSMT"/>
        </w:rPr>
        <w:t>Nella</w:t>
      </w:r>
      <w:r>
        <w:rPr>
          <w:rFonts w:ascii="TimesNewRomanPSMT" w:hAnsi="TimesNewRomanPSMT" w:cs="TimesNewRomanPSMT"/>
        </w:rPr>
        <w:t xml:space="preserve"> progettazione di un p</w:t>
      </w:r>
      <w:r w:rsidR="00EB6BAD">
        <w:rPr>
          <w:rFonts w:ascii="TimesNewRomanPSMT" w:hAnsi="TimesNewRomanPSMT" w:cs="TimesNewRomanPSMT"/>
        </w:rPr>
        <w:t xml:space="preserve">iano di indagine </w:t>
      </w:r>
      <w:r w:rsidR="00C93B2E">
        <w:rPr>
          <w:rFonts w:ascii="TimesNewRomanPSMT" w:hAnsi="TimesNewRomanPSMT" w:cs="TimesNewRomanPSMT"/>
        </w:rPr>
        <w:t xml:space="preserve">geognostica, </w:t>
      </w:r>
      <w:r w:rsidR="00EB6BAD">
        <w:rPr>
          <w:rFonts w:ascii="TimesNewRomanPSMT" w:hAnsi="TimesNewRomanPSMT" w:cs="TimesNewRomanPSMT"/>
        </w:rPr>
        <w:t xml:space="preserve">in un generico </w:t>
      </w:r>
      <w:r>
        <w:rPr>
          <w:rFonts w:ascii="TimesNewRomanPSMT" w:hAnsi="TimesNewRomanPSMT" w:cs="TimesNewRomanPSMT"/>
        </w:rPr>
        <w:t xml:space="preserve">sito, </w:t>
      </w:r>
      <w:r w:rsidR="00C93B2E">
        <w:rPr>
          <w:rFonts w:ascii="TimesNewRomanPSMT" w:hAnsi="TimesNewRomanPSMT" w:cs="TimesNewRomanPSMT"/>
        </w:rPr>
        <w:t>uno dei problemi</w:t>
      </w:r>
      <w:r>
        <w:rPr>
          <w:rFonts w:ascii="TimesNewRomanPSMT" w:hAnsi="TimesNewRomanPSMT" w:cs="TimesNewRomanPSMT"/>
        </w:rPr>
        <w:t xml:space="preserve"> che si incontra </w:t>
      </w:r>
      <w:r w:rsidR="00C93B2E">
        <w:rPr>
          <w:rFonts w:ascii="TimesNewRomanPSMT" w:hAnsi="TimesNewRomanPSMT" w:cs="TimesNewRomanPSMT"/>
        </w:rPr>
        <w:t xml:space="preserve">frequentemente </w:t>
      </w:r>
      <w:r>
        <w:rPr>
          <w:rFonts w:ascii="TimesNewRomanPSMT" w:hAnsi="TimesNewRomanPSMT" w:cs="TimesNewRomanPSMT"/>
        </w:rPr>
        <w:t>è legato al numero di indagini dirette</w:t>
      </w:r>
      <w:r w:rsidR="00EB6BAD">
        <w:rPr>
          <w:rFonts w:ascii="TimesNewRomanPSMT" w:hAnsi="TimesNewRomanPSMT" w:cs="TimesNewRomanPSMT"/>
        </w:rPr>
        <w:t xml:space="preserve"> </w:t>
      </w:r>
      <w:r>
        <w:rPr>
          <w:rFonts w:ascii="TimesNewRomanPSMT" w:hAnsi="TimesNewRomanPSMT" w:cs="TimesNewRomanPSMT"/>
        </w:rPr>
        <w:t xml:space="preserve">necessarie da eseguire per </w:t>
      </w:r>
      <w:r w:rsidR="00C93B2E">
        <w:rPr>
          <w:rFonts w:ascii="TimesNewRomanPSMT" w:hAnsi="TimesNewRomanPSMT" w:cs="TimesNewRomanPSMT"/>
        </w:rPr>
        <w:t>caratterizzare con sufficiente dettaglio suolo e sottosuolo</w:t>
      </w:r>
      <w:r>
        <w:rPr>
          <w:rFonts w:ascii="TimesNewRomanPSMT" w:hAnsi="TimesNewRomanPSMT" w:cs="TimesNewRomanPSMT"/>
        </w:rPr>
        <w:t>,</w:t>
      </w:r>
      <w:r w:rsidR="00C93B2E">
        <w:rPr>
          <w:rFonts w:ascii="TimesNewRomanPSMT" w:hAnsi="TimesNewRomanPSMT" w:cs="TimesNewRomanPSMT"/>
        </w:rPr>
        <w:t xml:space="preserve"> e quanto </w:t>
      </w:r>
      <w:r w:rsidR="00C93B2E">
        <w:rPr>
          <w:rFonts w:ascii="TimesNewRomanPSMT" w:hAnsi="TimesNewRomanPSMT" w:cs="TimesNewRomanPSMT"/>
        </w:rPr>
        <w:lastRenderedPageBreak/>
        <w:t>esse siano rappresentative in termini di copertura areale del dominio in analisi</w:t>
      </w:r>
      <w:r>
        <w:rPr>
          <w:rFonts w:ascii="TimesNewRomanPSMT" w:hAnsi="TimesNewRomanPSMT" w:cs="TimesNewRomanPSMT"/>
        </w:rPr>
        <w:t>. In</w:t>
      </w:r>
      <w:r w:rsidR="00C93B2E">
        <w:rPr>
          <w:rFonts w:ascii="TimesNewRomanPSMT" w:hAnsi="TimesNewRomanPSMT" w:cs="TimesNewRomanPSMT"/>
        </w:rPr>
        <w:t>fatti</w:t>
      </w:r>
      <w:r>
        <w:rPr>
          <w:rFonts w:ascii="TimesNewRomanPSMT" w:hAnsi="TimesNewRomanPSMT" w:cs="TimesNewRomanPSMT"/>
        </w:rPr>
        <w:t xml:space="preserve"> ogni indagine </w:t>
      </w:r>
      <w:r w:rsidR="00EB6BAD">
        <w:rPr>
          <w:rFonts w:ascii="TimesNewRomanPSMT" w:hAnsi="TimesNewRomanPSMT" w:cs="TimesNewRomanPSMT"/>
        </w:rPr>
        <w:t>deve risultare sufficientemente r</w:t>
      </w:r>
      <w:r>
        <w:rPr>
          <w:rFonts w:ascii="TimesNewRomanPSMT" w:hAnsi="TimesNewRomanPSMT" w:cs="TimesNewRomanPSMT"/>
        </w:rPr>
        <w:t>appresentativa, per</w:t>
      </w:r>
      <w:r w:rsidR="00EB6BAD">
        <w:rPr>
          <w:rFonts w:ascii="TimesNewRomanPSMT" w:hAnsi="TimesNewRomanPSMT" w:cs="TimesNewRomanPSMT"/>
        </w:rPr>
        <w:t xml:space="preserve"> </w:t>
      </w:r>
      <w:r>
        <w:rPr>
          <w:rFonts w:ascii="TimesNewRomanPSMT" w:hAnsi="TimesNewRomanPSMT" w:cs="TimesNewRomanPSMT"/>
        </w:rPr>
        <w:t>cui la densità di punti di indagine risulta discriminante per definire l’accuratezza</w:t>
      </w:r>
      <w:r w:rsidR="00EB6BAD">
        <w:rPr>
          <w:rFonts w:ascii="TimesNewRomanPSMT" w:hAnsi="TimesNewRomanPSMT" w:cs="TimesNewRomanPSMT"/>
        </w:rPr>
        <w:t xml:space="preserve"> </w:t>
      </w:r>
      <w:r>
        <w:rPr>
          <w:rFonts w:ascii="TimesNewRomanPSMT" w:hAnsi="TimesNewRomanPSMT" w:cs="TimesNewRomanPSMT"/>
        </w:rPr>
        <w:t xml:space="preserve">dell’informazione ottenuta. </w:t>
      </w:r>
      <w:r w:rsidR="00C93B2E">
        <w:rPr>
          <w:rFonts w:ascii="TimesNewRomanPSMT" w:hAnsi="TimesNewRomanPSMT" w:cs="TimesNewRomanPSMT"/>
        </w:rPr>
        <w:t>A seconda del contesto geologico,</w:t>
      </w:r>
      <w:r>
        <w:rPr>
          <w:rFonts w:ascii="TimesNewRomanPSMT" w:hAnsi="TimesNewRomanPSMT" w:cs="TimesNewRomanPSMT"/>
        </w:rPr>
        <w:t xml:space="preserve"> </w:t>
      </w:r>
      <w:r w:rsidR="00C93B2E">
        <w:rPr>
          <w:rFonts w:ascii="TimesNewRomanPSMT" w:hAnsi="TimesNewRomanPSMT" w:cs="TimesNewRomanPSMT"/>
        </w:rPr>
        <w:t xml:space="preserve">per </w:t>
      </w:r>
      <w:r>
        <w:rPr>
          <w:rFonts w:ascii="TimesNewRomanPSMT" w:hAnsi="TimesNewRomanPSMT" w:cs="TimesNewRomanPSMT"/>
        </w:rPr>
        <w:t xml:space="preserve">indagare grandi </w:t>
      </w:r>
      <w:r w:rsidR="00C93B2E">
        <w:rPr>
          <w:rFonts w:ascii="TimesNewRomanPSMT" w:hAnsi="TimesNewRomanPSMT" w:cs="TimesNewRomanPSMT"/>
        </w:rPr>
        <w:t xml:space="preserve">aree, possono </w:t>
      </w:r>
      <w:r>
        <w:rPr>
          <w:rFonts w:ascii="TimesNewRomanPSMT" w:hAnsi="TimesNewRomanPSMT" w:cs="TimesNewRomanPSMT"/>
        </w:rPr>
        <w:t>occorr</w:t>
      </w:r>
      <w:r w:rsidR="00C93B2E">
        <w:rPr>
          <w:rFonts w:ascii="TimesNewRomanPSMT" w:hAnsi="TimesNewRomanPSMT" w:cs="TimesNewRomanPSMT"/>
        </w:rPr>
        <w:t>ere</w:t>
      </w:r>
      <w:r>
        <w:rPr>
          <w:rFonts w:ascii="TimesNewRomanPSMT" w:hAnsi="TimesNewRomanPSMT" w:cs="TimesNewRomanPSMT"/>
        </w:rPr>
        <w:t xml:space="preserve"> un </w:t>
      </w:r>
      <w:r w:rsidR="00C93B2E">
        <w:rPr>
          <w:rFonts w:ascii="TimesNewRomanPSMT" w:hAnsi="TimesNewRomanPSMT" w:cs="TimesNewRomanPSMT"/>
        </w:rPr>
        <w:t>grande</w:t>
      </w:r>
      <w:r>
        <w:rPr>
          <w:rFonts w:ascii="TimesNewRomanPSMT" w:hAnsi="TimesNewRomanPSMT" w:cs="TimesNewRomanPSMT"/>
        </w:rPr>
        <w:t xml:space="preserve"> numero di indagini </w:t>
      </w:r>
      <w:r w:rsidR="00C93B2E">
        <w:rPr>
          <w:rFonts w:ascii="TimesNewRomanPSMT" w:hAnsi="TimesNewRomanPSMT" w:cs="TimesNewRomanPSMT"/>
        </w:rPr>
        <w:t xml:space="preserve">dirette, per una caratterizzazione corretta ed accurata, </w:t>
      </w:r>
      <w:r>
        <w:rPr>
          <w:rFonts w:ascii="TimesNewRomanPSMT" w:hAnsi="TimesNewRomanPSMT" w:cs="TimesNewRomanPSMT"/>
        </w:rPr>
        <w:t>che nel complesso possono</w:t>
      </w:r>
      <w:r w:rsidR="00EB6BAD">
        <w:rPr>
          <w:rFonts w:ascii="TimesNewRomanPSMT" w:hAnsi="TimesNewRomanPSMT" w:cs="TimesNewRomanPSMT"/>
        </w:rPr>
        <w:t xml:space="preserve"> </w:t>
      </w:r>
      <w:r>
        <w:rPr>
          <w:rFonts w:ascii="TimesNewRomanPSMT" w:hAnsi="TimesNewRomanPSMT" w:cs="TimesNewRomanPSMT"/>
        </w:rPr>
        <w:t xml:space="preserve">elevare </w:t>
      </w:r>
      <w:r w:rsidR="00EB6BAD">
        <w:rPr>
          <w:rFonts w:ascii="TimesNewRomanPSMT" w:hAnsi="TimesNewRomanPSMT" w:cs="TimesNewRomanPSMT"/>
        </w:rPr>
        <w:t xml:space="preserve">molto </w:t>
      </w:r>
      <w:r w:rsidR="002621CD">
        <w:rPr>
          <w:rFonts w:ascii="TimesNewRomanPSMT" w:hAnsi="TimesNewRomanPSMT" w:cs="TimesNewRomanPSMT"/>
        </w:rPr>
        <w:t>il costo totale delle indagini</w:t>
      </w:r>
      <w:r w:rsidR="002621CD" w:rsidRPr="002621CD">
        <w:rPr>
          <w:rFonts w:ascii="TimesNewRomanPSMT" w:hAnsi="TimesNewRomanPSMT" w:cs="TimesNewRomanPSMT"/>
        </w:rPr>
        <w:t xml:space="preserve"> </w:t>
      </w:r>
      <w:r w:rsidR="002621CD">
        <w:rPr>
          <w:rFonts w:ascii="TimesNewRomanPSMT" w:hAnsi="TimesNewRomanPSMT" w:cs="TimesNewRomanPSMT"/>
        </w:rPr>
        <w:t xml:space="preserve">[Butler D. K., 2005]. </w:t>
      </w:r>
      <w:r w:rsidR="00EB6BAD">
        <w:rPr>
          <w:rFonts w:ascii="TimesNewRomanPSMT" w:hAnsi="TimesNewRomanPSMT" w:cs="TimesNewRomanPSMT"/>
        </w:rPr>
        <w:t xml:space="preserve"> </w:t>
      </w:r>
      <w:r w:rsidR="002E594E">
        <w:rPr>
          <w:rFonts w:ascii="TimesNewRomanPSMT" w:hAnsi="TimesNewRomanPSMT" w:cs="TimesNewRomanPSMT"/>
        </w:rPr>
        <w:t xml:space="preserve">Le investigazioni geologiche di tipo diretto </w:t>
      </w:r>
      <w:r w:rsidR="00BA7C09">
        <w:rPr>
          <w:rFonts w:ascii="TimesNewRomanPSMT" w:hAnsi="TimesNewRomanPSMT" w:cs="TimesNewRomanPSMT"/>
        </w:rPr>
        <w:t>consistono</w:t>
      </w:r>
      <w:r w:rsidR="002E594E">
        <w:rPr>
          <w:rFonts w:ascii="TimesNewRomanPSMT" w:hAnsi="TimesNewRomanPSMT" w:cs="TimesNewRomanPSMT"/>
        </w:rPr>
        <w:t xml:space="preserve"> </w:t>
      </w:r>
      <w:r w:rsidR="00BA7C09">
        <w:rPr>
          <w:rFonts w:ascii="TimesNewRomanPSMT" w:hAnsi="TimesNewRomanPSMT" w:cs="TimesNewRomanPSMT"/>
        </w:rPr>
        <w:t>nel</w:t>
      </w:r>
      <w:r w:rsidR="00C93B2E">
        <w:rPr>
          <w:rFonts w:ascii="TimesNewRomanPSMT" w:hAnsi="TimesNewRomanPSMT" w:cs="TimesNewRomanPSMT"/>
        </w:rPr>
        <w:t xml:space="preserve">l’esecuzione di un foro di sondaggio </w:t>
      </w:r>
      <w:r w:rsidR="00BA7C09">
        <w:rPr>
          <w:rFonts w:ascii="TimesNewRomanPSMT" w:hAnsi="TimesNewRomanPSMT" w:cs="TimesNewRomanPSMT"/>
        </w:rPr>
        <w:t>di diametro solitamente non superiore a qualche decimetro, permettono</w:t>
      </w:r>
      <w:r w:rsidR="00C93B2E">
        <w:rPr>
          <w:rFonts w:ascii="TimesNewRomanPSMT" w:hAnsi="TimesNewRomanPSMT" w:cs="TimesNewRomanPSMT"/>
        </w:rPr>
        <w:t xml:space="preserve"> </w:t>
      </w:r>
      <w:r w:rsidR="002E594E">
        <w:rPr>
          <w:rFonts w:ascii="TimesNewRomanPSMT" w:hAnsi="TimesNewRomanPSMT" w:cs="TimesNewRomanPSMT"/>
        </w:rPr>
        <w:t>l’estrazione di una porzione</w:t>
      </w:r>
      <w:r w:rsidR="00EB6BAD">
        <w:rPr>
          <w:rFonts w:ascii="TimesNewRomanPSMT" w:hAnsi="TimesNewRomanPSMT" w:cs="TimesNewRomanPSMT"/>
        </w:rPr>
        <w:t xml:space="preserve"> </w:t>
      </w:r>
      <w:r w:rsidR="002E594E">
        <w:rPr>
          <w:rFonts w:ascii="TimesNewRomanPSMT" w:hAnsi="TimesNewRomanPSMT" w:cs="TimesNewRomanPSMT"/>
        </w:rPr>
        <w:t xml:space="preserve">di terreno dal sottosuolo </w:t>
      </w:r>
      <w:r w:rsidR="00BA7C09">
        <w:rPr>
          <w:rFonts w:ascii="TimesNewRomanPSMT" w:hAnsi="TimesNewRomanPSMT" w:cs="TimesNewRomanPSMT"/>
        </w:rPr>
        <w:t>attraverso l’uso di diversi tipi di carotiere a seconda dell’indagine e dei materiali coinvolti. Il campionamento permette</w:t>
      </w:r>
      <w:r w:rsidR="002E594E">
        <w:rPr>
          <w:rFonts w:ascii="TimesNewRomanPSMT" w:hAnsi="TimesNewRomanPSMT" w:cs="TimesNewRomanPSMT"/>
        </w:rPr>
        <w:t xml:space="preserve"> </w:t>
      </w:r>
      <w:r w:rsidR="00BA7C09">
        <w:rPr>
          <w:rFonts w:ascii="TimesNewRomanPSMT" w:hAnsi="TimesNewRomanPSMT" w:cs="TimesNewRomanPSMT"/>
        </w:rPr>
        <w:t xml:space="preserve">in primo luogo una ricostruzione stratigrafica e di </w:t>
      </w:r>
      <w:r w:rsidR="002E594E">
        <w:rPr>
          <w:rFonts w:ascii="TimesNewRomanPSMT" w:hAnsi="TimesNewRomanPSMT" w:cs="TimesNewRomanPSMT"/>
        </w:rPr>
        <w:t xml:space="preserve">valutare ed identificare determinati parametri </w:t>
      </w:r>
      <w:r w:rsidR="00BA7C09">
        <w:rPr>
          <w:rFonts w:ascii="TimesNewRomanPSMT" w:hAnsi="TimesNewRomanPSMT" w:cs="TimesNewRomanPSMT"/>
        </w:rPr>
        <w:t>fisici e geotecnici dei</w:t>
      </w:r>
      <w:r w:rsidR="00EB6BAD">
        <w:rPr>
          <w:rFonts w:ascii="TimesNewRomanPSMT" w:hAnsi="TimesNewRomanPSMT" w:cs="TimesNewRomanPSMT"/>
        </w:rPr>
        <w:t xml:space="preserve"> </w:t>
      </w:r>
      <w:r w:rsidR="002E594E">
        <w:rPr>
          <w:rFonts w:ascii="TimesNewRomanPSMT" w:hAnsi="TimesNewRomanPSMT" w:cs="TimesNewRomanPSMT"/>
        </w:rPr>
        <w:t>materiali</w:t>
      </w:r>
      <w:r w:rsidR="00BA7C09">
        <w:rPr>
          <w:rFonts w:ascii="TimesNewRomanPSMT" w:hAnsi="TimesNewRomanPSMT" w:cs="TimesNewRomanPSMT"/>
        </w:rPr>
        <w:t xml:space="preserve"> attraverso prove in sito e in laboratorio</w:t>
      </w:r>
      <w:r w:rsidR="002E594E">
        <w:rPr>
          <w:rFonts w:ascii="TimesNewRomanPSMT" w:hAnsi="TimesNewRomanPSMT" w:cs="TimesNewRomanPSMT"/>
        </w:rPr>
        <w:t>.  Molto spesso il numero di</w:t>
      </w:r>
      <w:r w:rsidR="00EB6BAD">
        <w:rPr>
          <w:rFonts w:ascii="TimesNewRomanPSMT" w:hAnsi="TimesNewRomanPSMT" w:cs="TimesNewRomanPSMT"/>
        </w:rPr>
        <w:t xml:space="preserve"> </w:t>
      </w:r>
      <w:r w:rsidR="00BA7C09">
        <w:rPr>
          <w:rFonts w:ascii="TimesNewRomanPSMT" w:hAnsi="TimesNewRomanPSMT" w:cs="TimesNewRomanPSMT"/>
        </w:rPr>
        <w:t>punti di perforazione</w:t>
      </w:r>
      <w:r w:rsidR="008765E8">
        <w:rPr>
          <w:rFonts w:ascii="TimesNewRomanPSMT" w:hAnsi="TimesNewRomanPSMT" w:cs="TimesNewRomanPSMT"/>
        </w:rPr>
        <w:t xml:space="preserve"> prestabilito</w:t>
      </w:r>
      <w:r w:rsidR="002E594E">
        <w:rPr>
          <w:rFonts w:ascii="TimesNewRomanPSMT" w:hAnsi="TimesNewRomanPSMT" w:cs="TimesNewRomanPSMT"/>
        </w:rPr>
        <w:t xml:space="preserve"> </w:t>
      </w:r>
      <w:r w:rsidR="00BA7C09">
        <w:rPr>
          <w:rFonts w:ascii="TimesNewRomanPSMT" w:hAnsi="TimesNewRomanPSMT" w:cs="TimesNewRomanPSMT"/>
        </w:rPr>
        <w:t>non</w:t>
      </w:r>
      <w:r w:rsidR="002E594E">
        <w:rPr>
          <w:rFonts w:ascii="TimesNewRomanPSMT" w:hAnsi="TimesNewRomanPSMT" w:cs="TimesNewRomanPSMT"/>
        </w:rPr>
        <w:t xml:space="preserve"> è </w:t>
      </w:r>
      <w:r w:rsidR="00BA7C09">
        <w:rPr>
          <w:rFonts w:ascii="TimesNewRomanPSMT" w:hAnsi="TimesNewRomanPSMT" w:cs="TimesNewRomanPSMT"/>
        </w:rPr>
        <w:t>sufficiente per avere una chiara idea della distribuzione dei materiali nel volume investigato</w:t>
      </w:r>
      <w:r w:rsidR="002E594E">
        <w:rPr>
          <w:rFonts w:ascii="TimesNewRomanPSMT" w:hAnsi="TimesNewRomanPSMT" w:cs="TimesNewRomanPSMT"/>
        </w:rPr>
        <w:t>, per cui tutte le proprietà</w:t>
      </w:r>
      <w:r w:rsidR="008765E8">
        <w:rPr>
          <w:rFonts w:ascii="TimesNewRomanPSMT" w:hAnsi="TimesNewRomanPSMT" w:cs="TimesNewRomanPSMT"/>
        </w:rPr>
        <w:t xml:space="preserve"> </w:t>
      </w:r>
      <w:r w:rsidR="002E594E">
        <w:rPr>
          <w:rFonts w:ascii="TimesNewRomanPSMT" w:hAnsi="TimesNewRomanPSMT" w:cs="TimesNewRomanPSMT"/>
        </w:rPr>
        <w:t xml:space="preserve">fisiche e geotecniche che caratterizzano l’intero </w:t>
      </w:r>
      <w:r w:rsidR="008765E8">
        <w:rPr>
          <w:rFonts w:ascii="TimesNewRomanPSMT" w:hAnsi="TimesNewRomanPSMT" w:cs="TimesNewRomanPSMT"/>
        </w:rPr>
        <w:t>dominio</w:t>
      </w:r>
      <w:r w:rsidR="002E594E">
        <w:rPr>
          <w:rFonts w:ascii="TimesNewRomanPSMT" w:hAnsi="TimesNewRomanPSMT" w:cs="TimesNewRomanPSMT"/>
        </w:rPr>
        <w:t xml:space="preserve"> del sito da investigare</w:t>
      </w:r>
      <w:r w:rsidR="002545E5">
        <w:rPr>
          <w:rFonts w:ascii="TimesNewRomanPSMT" w:hAnsi="TimesNewRomanPSMT" w:cs="TimesNewRomanPSMT"/>
        </w:rPr>
        <w:t xml:space="preserve"> </w:t>
      </w:r>
      <w:r w:rsidR="002E594E">
        <w:rPr>
          <w:rFonts w:ascii="TimesNewRomanPSMT" w:hAnsi="TimesNewRomanPSMT" w:cs="TimesNewRomanPSMT"/>
        </w:rPr>
        <w:t xml:space="preserve">dipendono da questi pochi punti, </w:t>
      </w:r>
      <w:r w:rsidR="008765E8">
        <w:rPr>
          <w:rFonts w:ascii="TimesNewRomanPSMT" w:hAnsi="TimesNewRomanPSMT" w:cs="TimesNewRomanPSMT"/>
        </w:rPr>
        <w:t xml:space="preserve">ci si pone quindi il problema di quanto </w:t>
      </w:r>
      <w:r w:rsidR="002E594E">
        <w:rPr>
          <w:rFonts w:ascii="TimesNewRomanPSMT" w:hAnsi="TimesNewRomanPSMT" w:cs="TimesNewRomanPSMT"/>
        </w:rPr>
        <w:t>rappresentativ</w:t>
      </w:r>
      <w:r w:rsidR="008765E8">
        <w:rPr>
          <w:rFonts w:ascii="TimesNewRomanPSMT" w:hAnsi="TimesNewRomanPSMT" w:cs="TimesNewRomanPSMT"/>
        </w:rPr>
        <w:t>i siano i parametri determinati da una</w:t>
      </w:r>
      <w:r w:rsidR="002E594E">
        <w:rPr>
          <w:rFonts w:ascii="TimesNewRomanPSMT" w:hAnsi="TimesNewRomanPSMT" w:cs="TimesNewRomanPSMT"/>
        </w:rPr>
        <w:t xml:space="preserve"> </w:t>
      </w:r>
      <w:r w:rsidR="00EC297C">
        <w:rPr>
          <w:rFonts w:ascii="TimesNewRomanPSMT" w:hAnsi="TimesNewRomanPSMT" w:cs="TimesNewRomanPSMT"/>
        </w:rPr>
        <w:t xml:space="preserve">singola </w:t>
      </w:r>
      <w:r w:rsidR="002E594E">
        <w:rPr>
          <w:rFonts w:ascii="TimesNewRomanPSMT" w:hAnsi="TimesNewRomanPSMT" w:cs="TimesNewRomanPSMT"/>
        </w:rPr>
        <w:t xml:space="preserve">carota </w:t>
      </w:r>
      <w:r w:rsidR="00EC297C">
        <w:rPr>
          <w:rFonts w:ascii="TimesNewRomanPSMT" w:hAnsi="TimesNewRomanPSMT" w:cs="TimesNewRomanPSMT"/>
        </w:rPr>
        <w:t>n</w:t>
      </w:r>
      <w:r w:rsidR="002E594E">
        <w:rPr>
          <w:rFonts w:ascii="TimesNewRomanPSMT" w:hAnsi="TimesNewRomanPSMT" w:cs="TimesNewRomanPSMT"/>
        </w:rPr>
        <w:t>ei confronti dell’intera area del sito.</w:t>
      </w:r>
      <w:r w:rsidR="002545E5">
        <w:rPr>
          <w:rFonts w:ascii="TimesNewRomanPSMT" w:hAnsi="TimesNewRomanPSMT" w:cs="TimesNewRomanPSMT"/>
        </w:rPr>
        <w:t xml:space="preserve"> </w:t>
      </w:r>
      <w:r w:rsidR="002E594E">
        <w:rPr>
          <w:rFonts w:ascii="TimesNewRomanPSMT" w:hAnsi="TimesNewRomanPSMT" w:cs="TimesNewRomanPSMT"/>
        </w:rPr>
        <w:t xml:space="preserve">Le investigazioni </w:t>
      </w:r>
      <w:r w:rsidR="008765E8">
        <w:rPr>
          <w:rFonts w:ascii="TimesNewRomanPSMT" w:hAnsi="TimesNewRomanPSMT" w:cs="TimesNewRomanPSMT"/>
        </w:rPr>
        <w:t xml:space="preserve">geofisiche, </w:t>
      </w:r>
      <w:r w:rsidR="002E594E">
        <w:rPr>
          <w:rFonts w:ascii="TimesNewRomanPSMT" w:hAnsi="TimesNewRomanPSMT" w:cs="TimesNewRomanPSMT"/>
        </w:rPr>
        <w:t>di tipo indiretto</w:t>
      </w:r>
      <w:r w:rsidR="008765E8">
        <w:rPr>
          <w:rFonts w:ascii="TimesNewRomanPSMT" w:hAnsi="TimesNewRomanPSMT" w:cs="TimesNewRomanPSMT"/>
        </w:rPr>
        <w:t>,</w:t>
      </w:r>
      <w:r w:rsidR="002E594E">
        <w:rPr>
          <w:rFonts w:ascii="TimesNewRomanPSMT" w:hAnsi="TimesNewRomanPSMT" w:cs="TimesNewRomanPSMT"/>
        </w:rPr>
        <w:t xml:space="preserve"> </w:t>
      </w:r>
      <w:r w:rsidR="008765E8">
        <w:rPr>
          <w:rFonts w:ascii="TimesNewRomanPSMT" w:hAnsi="TimesNewRomanPSMT" w:cs="TimesNewRomanPSMT"/>
        </w:rPr>
        <w:t xml:space="preserve">non sono soggette </w:t>
      </w:r>
      <w:r w:rsidR="002E594E">
        <w:rPr>
          <w:rFonts w:ascii="TimesNewRomanPSMT" w:hAnsi="TimesNewRomanPSMT" w:cs="TimesNewRomanPSMT"/>
        </w:rPr>
        <w:t>a</w:t>
      </w:r>
      <w:r w:rsidR="008765E8">
        <w:rPr>
          <w:rFonts w:ascii="TimesNewRomanPSMT" w:hAnsi="TimesNewRomanPSMT" w:cs="TimesNewRomanPSMT"/>
        </w:rPr>
        <w:t xml:space="preserve"> questa </w:t>
      </w:r>
      <w:r w:rsidR="002E594E">
        <w:rPr>
          <w:rFonts w:ascii="TimesNewRomanPSMT" w:hAnsi="TimesNewRomanPSMT" w:cs="TimesNewRomanPSMT"/>
        </w:rPr>
        <w:t>problematica del</w:t>
      </w:r>
      <w:r w:rsidR="002545E5">
        <w:rPr>
          <w:rFonts w:ascii="TimesNewRomanPSMT" w:hAnsi="TimesNewRomanPSMT" w:cs="TimesNewRomanPSMT"/>
        </w:rPr>
        <w:t xml:space="preserve"> </w:t>
      </w:r>
      <w:r w:rsidR="002E594E">
        <w:rPr>
          <w:rFonts w:ascii="TimesNewRomanPSMT" w:hAnsi="TimesNewRomanPSMT" w:cs="TimesNewRomanPSMT"/>
        </w:rPr>
        <w:t>numero di campioni e dati acquisiti perché in genere ogni t</w:t>
      </w:r>
      <w:r w:rsidR="008765E8">
        <w:rPr>
          <w:rFonts w:ascii="TimesNewRomanPSMT" w:hAnsi="TimesNewRomanPSMT" w:cs="TimesNewRomanPSMT"/>
        </w:rPr>
        <w:t>ecnica</w:t>
      </w:r>
      <w:r w:rsidR="002E594E">
        <w:rPr>
          <w:rFonts w:ascii="TimesNewRomanPSMT" w:hAnsi="TimesNewRomanPSMT" w:cs="TimesNewRomanPSMT"/>
        </w:rPr>
        <w:t xml:space="preserve"> </w:t>
      </w:r>
      <w:r w:rsidR="008765E8">
        <w:rPr>
          <w:rFonts w:ascii="TimesNewRomanPSMT" w:hAnsi="TimesNewRomanPSMT" w:cs="TimesNewRomanPSMT"/>
        </w:rPr>
        <w:t xml:space="preserve">geofisica </w:t>
      </w:r>
      <w:r w:rsidR="002E594E">
        <w:rPr>
          <w:rFonts w:ascii="TimesNewRomanPSMT" w:hAnsi="TimesNewRomanPSMT" w:cs="TimesNewRomanPSMT"/>
        </w:rPr>
        <w:t>di</w:t>
      </w:r>
      <w:r w:rsidR="002545E5">
        <w:rPr>
          <w:rFonts w:ascii="TimesNewRomanPSMT" w:hAnsi="TimesNewRomanPSMT" w:cs="TimesNewRomanPSMT"/>
        </w:rPr>
        <w:t xml:space="preserve"> </w:t>
      </w:r>
      <w:r w:rsidR="008765E8">
        <w:rPr>
          <w:rFonts w:ascii="TimesNewRomanPSMT" w:hAnsi="TimesNewRomanPSMT" w:cs="TimesNewRomanPSMT"/>
        </w:rPr>
        <w:t xml:space="preserve">cui ci si può avvalere ha la </w:t>
      </w:r>
      <w:r w:rsidR="005156B7">
        <w:rPr>
          <w:rFonts w:ascii="TimesNewRomanPSMT" w:hAnsi="TimesNewRomanPSMT" w:cs="TimesNewRomanPSMT"/>
        </w:rPr>
        <w:t>potenzialità di avere una ampia</w:t>
      </w:r>
      <w:r w:rsidR="008765E8">
        <w:rPr>
          <w:rFonts w:ascii="TimesNewRomanPSMT" w:hAnsi="TimesNewRomanPSMT" w:cs="TimesNewRomanPSMT"/>
        </w:rPr>
        <w:t xml:space="preserve"> copertura spaziale </w:t>
      </w:r>
      <w:r w:rsidR="005156B7">
        <w:rPr>
          <w:rFonts w:ascii="TimesNewRomanPSMT" w:hAnsi="TimesNewRomanPSMT" w:cs="TimesNewRomanPSMT"/>
        </w:rPr>
        <w:t>dell’indagine, a seconda delle esigenze,</w:t>
      </w:r>
      <w:r w:rsidR="00EC297C">
        <w:rPr>
          <w:rFonts w:ascii="TimesNewRomanPSMT" w:hAnsi="TimesNewRomanPSMT" w:cs="TimesNewRomanPSMT"/>
        </w:rPr>
        <w:t xml:space="preserve"> e di fornire una vasta</w:t>
      </w:r>
      <w:r w:rsidR="008765E8">
        <w:rPr>
          <w:rFonts w:ascii="TimesNewRomanPSMT" w:hAnsi="TimesNewRomanPSMT" w:cs="TimesNewRomanPSMT"/>
        </w:rPr>
        <w:t xml:space="preserve"> </w:t>
      </w:r>
      <w:r w:rsidR="005156B7">
        <w:rPr>
          <w:rFonts w:ascii="TimesNewRomanPSMT" w:hAnsi="TimesNewRomanPSMT" w:cs="TimesNewRomanPSMT"/>
        </w:rPr>
        <w:t>densit</w:t>
      </w:r>
      <w:r w:rsidR="008765E8">
        <w:rPr>
          <w:rFonts w:ascii="TimesNewRomanPSMT" w:hAnsi="TimesNewRomanPSMT" w:cs="TimesNewRomanPSMT"/>
        </w:rPr>
        <w:t xml:space="preserve">à di informazioni per il </w:t>
      </w:r>
      <w:r w:rsidR="005156B7">
        <w:rPr>
          <w:rFonts w:ascii="TimesNewRomanPSMT" w:hAnsi="TimesNewRomanPSMT" w:cs="TimesNewRomanPSMT"/>
        </w:rPr>
        <w:t>dominio investigato</w:t>
      </w:r>
      <w:r w:rsidR="002E594E">
        <w:rPr>
          <w:rFonts w:ascii="TimesNewRomanPSMT" w:hAnsi="TimesNewRomanPSMT" w:cs="TimesNewRomanPSMT"/>
        </w:rPr>
        <w:t xml:space="preserve">. </w:t>
      </w:r>
      <w:r w:rsidR="005156B7">
        <w:rPr>
          <w:rFonts w:ascii="TimesNewRomanPSMT" w:hAnsi="TimesNewRomanPSMT" w:cs="TimesNewRomanPSMT"/>
        </w:rPr>
        <w:t>Le diverse tecniche di indagine indiretta sfruttano diversi processi fisici per misurare</w:t>
      </w:r>
      <w:r w:rsidR="005156B7" w:rsidRPr="005156B7">
        <w:rPr>
          <w:rFonts w:ascii="TimesNewRomanPSMT" w:hAnsi="TimesNewRomanPSMT" w:cs="TimesNewRomanPSMT"/>
        </w:rPr>
        <w:t xml:space="preserve"> </w:t>
      </w:r>
      <w:r w:rsidR="009D291A">
        <w:rPr>
          <w:rFonts w:ascii="TimesNewRomanPSMT" w:hAnsi="TimesNewRomanPSMT" w:cs="TimesNewRomanPSMT"/>
        </w:rPr>
        <w:t>un parametro</w:t>
      </w:r>
      <w:r w:rsidR="005156B7">
        <w:rPr>
          <w:rFonts w:ascii="TimesNewRomanPSMT" w:hAnsi="TimesNewRomanPSMT" w:cs="TimesNewRomanPSMT"/>
        </w:rPr>
        <w:t xml:space="preserve"> </w:t>
      </w:r>
      <w:r w:rsidR="009D291A">
        <w:rPr>
          <w:rFonts w:ascii="TimesNewRomanPSMT" w:hAnsi="TimesNewRomanPSMT" w:cs="TimesNewRomanPSMT"/>
        </w:rPr>
        <w:t>geofisico</w:t>
      </w:r>
      <w:r w:rsidR="005156B7">
        <w:rPr>
          <w:rFonts w:ascii="TimesNewRomanPSMT" w:hAnsi="TimesNewRomanPSMT" w:cs="TimesNewRomanPSMT"/>
        </w:rPr>
        <w:t xml:space="preserve"> differente a seconda della proprietà fisica del terreno che si intende misurare</w:t>
      </w:r>
      <w:r w:rsidR="009D291A">
        <w:rPr>
          <w:rFonts w:ascii="TimesNewRomanPSMT" w:hAnsi="TimesNewRomanPSMT" w:cs="TimesNewRomanPSMT"/>
        </w:rPr>
        <w:t>.</w:t>
      </w:r>
      <w:r w:rsidR="005156B7">
        <w:rPr>
          <w:rFonts w:ascii="TimesNewRomanPSMT" w:hAnsi="TimesNewRomanPSMT" w:cs="TimesNewRomanPSMT"/>
        </w:rPr>
        <w:t xml:space="preserve"> </w:t>
      </w:r>
      <w:r w:rsidR="009D291A">
        <w:rPr>
          <w:rFonts w:ascii="TimesNewRomanPSMT" w:hAnsi="TimesNewRomanPSMT" w:cs="TimesNewRomanPSMT"/>
        </w:rPr>
        <w:t>S</w:t>
      </w:r>
      <w:r w:rsidR="005156B7">
        <w:rPr>
          <w:rFonts w:ascii="TimesNewRomanPSMT" w:hAnsi="TimesNewRomanPSMT" w:cs="TimesNewRomanPSMT"/>
        </w:rPr>
        <w:t xml:space="preserve">ono </w:t>
      </w:r>
      <w:r w:rsidR="002E594E">
        <w:rPr>
          <w:rFonts w:ascii="TimesNewRomanPSMT" w:hAnsi="TimesNewRomanPSMT" w:cs="TimesNewRomanPSMT"/>
        </w:rPr>
        <w:t xml:space="preserve">strumenti </w:t>
      </w:r>
      <w:r w:rsidR="005156B7">
        <w:rPr>
          <w:rFonts w:ascii="TimesNewRomanPSMT" w:hAnsi="TimesNewRomanPSMT" w:cs="TimesNewRomanPSMT"/>
        </w:rPr>
        <w:t xml:space="preserve">che </w:t>
      </w:r>
      <w:r w:rsidR="009D291A">
        <w:rPr>
          <w:rFonts w:ascii="TimesNewRomanPSMT" w:hAnsi="TimesNewRomanPSMT" w:cs="TimesNewRomanPSMT"/>
        </w:rPr>
        <w:t>possono essere</w:t>
      </w:r>
      <w:r w:rsidR="002E594E">
        <w:rPr>
          <w:rFonts w:ascii="TimesNewRomanPSMT" w:hAnsi="TimesNewRomanPSMT" w:cs="TimesNewRomanPSMT"/>
        </w:rPr>
        <w:t xml:space="preserve"> </w:t>
      </w:r>
      <w:r w:rsidR="009D291A">
        <w:rPr>
          <w:rFonts w:ascii="TimesNewRomanPSMT" w:hAnsi="TimesNewRomanPSMT" w:cs="TimesNewRomanPSMT"/>
        </w:rPr>
        <w:t xml:space="preserve">discriminanti nel </w:t>
      </w:r>
      <w:r w:rsidR="002E594E">
        <w:rPr>
          <w:rFonts w:ascii="TimesNewRomanPSMT" w:hAnsi="TimesNewRomanPSMT" w:cs="TimesNewRomanPSMT"/>
        </w:rPr>
        <w:t>risolvere differenti problematiche</w:t>
      </w:r>
      <w:r w:rsidR="009D291A">
        <w:rPr>
          <w:rFonts w:ascii="TimesNewRomanPSMT" w:hAnsi="TimesNewRomanPSMT" w:cs="TimesNewRomanPSMT"/>
        </w:rPr>
        <w:t xml:space="preserve"> </w:t>
      </w:r>
      <w:r w:rsidR="002A37AF">
        <w:rPr>
          <w:rFonts w:ascii="TimesNewRomanPSMT" w:hAnsi="TimesNewRomanPSMT" w:cs="TimesNewRomanPSMT"/>
        </w:rPr>
        <w:t>a seconda delle proprietà fisiche dei materiali investigati</w:t>
      </w:r>
      <w:r w:rsidR="002E594E">
        <w:rPr>
          <w:rFonts w:ascii="TimesNewRomanPSMT" w:hAnsi="TimesNewRomanPSMT" w:cs="TimesNewRomanPSMT"/>
        </w:rPr>
        <w:t>, ma</w:t>
      </w:r>
      <w:r w:rsidR="002545E5">
        <w:rPr>
          <w:rFonts w:ascii="TimesNewRomanPSMT" w:hAnsi="TimesNewRomanPSMT" w:cs="TimesNewRomanPSMT"/>
        </w:rPr>
        <w:t xml:space="preserve"> </w:t>
      </w:r>
      <w:r w:rsidR="002A37AF">
        <w:rPr>
          <w:rFonts w:ascii="TimesNewRomanPSMT" w:hAnsi="TimesNewRomanPSMT" w:cs="TimesNewRomanPSMT"/>
        </w:rPr>
        <w:t xml:space="preserve">il loro utilizzo </w:t>
      </w:r>
      <w:r w:rsidR="002E594E">
        <w:rPr>
          <w:rFonts w:ascii="TimesNewRomanPSMT" w:hAnsi="TimesNewRomanPSMT" w:cs="TimesNewRomanPSMT"/>
        </w:rPr>
        <w:t>richiede la corretta conoscenza dei principi fisici per identificare anche i limiti di</w:t>
      </w:r>
      <w:r w:rsidR="002545E5">
        <w:rPr>
          <w:rFonts w:ascii="TimesNewRomanPSMT" w:hAnsi="TimesNewRomanPSMT" w:cs="TimesNewRomanPSMT"/>
        </w:rPr>
        <w:t xml:space="preserve"> </w:t>
      </w:r>
      <w:r w:rsidR="002A37AF">
        <w:rPr>
          <w:rFonts w:ascii="TimesNewRomanPSMT" w:hAnsi="TimesNewRomanPSMT" w:cs="TimesNewRomanPSMT"/>
        </w:rPr>
        <w:t xml:space="preserve">ogni tecnologia. Una misura geofisica da superficie consiste </w:t>
      </w:r>
      <w:r w:rsidR="002E594E">
        <w:rPr>
          <w:rFonts w:ascii="TimesNewRomanPSMT" w:hAnsi="TimesNewRomanPSMT" w:cs="TimesNewRomanPSMT"/>
        </w:rPr>
        <w:t xml:space="preserve">nell’investigazione di un dominio del sottosuolo </w:t>
      </w:r>
      <w:r w:rsidR="002E594E">
        <w:rPr>
          <w:rFonts w:ascii="TimesNewRomanPSMT" w:hAnsi="TimesNewRomanPSMT" w:cs="TimesNewRomanPSMT"/>
        </w:rPr>
        <w:lastRenderedPageBreak/>
        <w:t>senza effettuare sondaggi o scavi,</w:t>
      </w:r>
      <w:r w:rsidR="002545E5">
        <w:rPr>
          <w:rFonts w:ascii="TimesNewRomanPSMT" w:hAnsi="TimesNewRomanPSMT" w:cs="TimesNewRomanPSMT"/>
        </w:rPr>
        <w:t xml:space="preserve"> </w:t>
      </w:r>
      <w:r w:rsidR="002E594E">
        <w:rPr>
          <w:rFonts w:ascii="TimesNewRomanPSMT" w:hAnsi="TimesNewRomanPSMT" w:cs="TimesNewRomanPSMT"/>
        </w:rPr>
        <w:t>risultando alla fine dei lavori molto meno costosa rispetto alle investigazioni</w:t>
      </w:r>
      <w:r w:rsidR="002A37AF">
        <w:rPr>
          <w:rFonts w:ascii="TimesNewRomanPSMT" w:hAnsi="TimesNewRomanPSMT" w:cs="TimesNewRomanPSMT"/>
        </w:rPr>
        <w:t xml:space="preserve"> </w:t>
      </w:r>
      <w:r w:rsidR="002E594E">
        <w:rPr>
          <w:rFonts w:ascii="TimesNewRomanPSMT" w:hAnsi="TimesNewRomanPSMT" w:cs="TimesNewRomanPSMT"/>
        </w:rPr>
        <w:t>geologiche di tipo diretto.</w:t>
      </w:r>
    </w:p>
    <w:p w:rsidR="00531BD2" w:rsidRDefault="002A37AF" w:rsidP="00C3100D">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 xml:space="preserve">I </w:t>
      </w:r>
      <w:r w:rsidR="002E594E">
        <w:rPr>
          <w:rFonts w:ascii="TimesNewRomanPSMT" w:hAnsi="TimesNewRomanPSMT" w:cs="TimesNewRomanPSMT"/>
        </w:rPr>
        <w:t xml:space="preserve">metodi geofisici </w:t>
      </w:r>
      <w:r>
        <w:rPr>
          <w:rFonts w:ascii="TimesNewRomanPSMT" w:hAnsi="TimesNewRomanPSMT" w:cs="TimesNewRomanPSMT"/>
        </w:rPr>
        <w:t xml:space="preserve">possono essere distinti per la modalità di acquisizione dei dati, che può avvenire da superficie </w:t>
      </w:r>
      <w:r w:rsidR="0044356B">
        <w:rPr>
          <w:rFonts w:ascii="TimesNewRomanPSMT" w:hAnsi="TimesNewRomanPSMT" w:cs="TimesNewRomanPSMT"/>
        </w:rPr>
        <w:t>oppure in</w:t>
      </w:r>
      <w:r w:rsidR="002E594E">
        <w:rPr>
          <w:rFonts w:ascii="TimesNewRomanPSMT" w:hAnsi="TimesNewRomanPSMT" w:cs="TimesNewRomanPSMT"/>
        </w:rPr>
        <w:t xml:space="preserve"> pozzo</w:t>
      </w:r>
      <w:r w:rsidR="0044356B">
        <w:rPr>
          <w:rFonts w:ascii="TimesNewRomanPSMT" w:hAnsi="TimesNewRomanPSMT" w:cs="TimesNewRomanPSMT"/>
        </w:rPr>
        <w:t xml:space="preserve"> o aviotrasportata</w:t>
      </w:r>
      <w:r w:rsidR="002E594E">
        <w:rPr>
          <w:rFonts w:ascii="TimesNewRomanPSMT" w:hAnsi="TimesNewRomanPSMT" w:cs="TimesNewRomanPSMT"/>
        </w:rPr>
        <w:t>. Per una</w:t>
      </w:r>
      <w:r w:rsidR="002545E5">
        <w:rPr>
          <w:rFonts w:ascii="TimesNewRomanPSMT" w:hAnsi="TimesNewRomanPSMT" w:cs="TimesNewRomanPSMT"/>
        </w:rPr>
        <w:t xml:space="preserve"> </w:t>
      </w:r>
      <w:r w:rsidR="002E594E">
        <w:rPr>
          <w:rFonts w:ascii="TimesNewRomanPSMT" w:hAnsi="TimesNewRomanPSMT" w:cs="TimesNewRomanPSMT"/>
        </w:rPr>
        <w:t>stessa strumentazione esiste spesso una sua applicazione in pozzo; di seguito verrà</w:t>
      </w:r>
      <w:r w:rsidR="002545E5">
        <w:rPr>
          <w:rFonts w:ascii="TimesNewRomanPSMT" w:hAnsi="TimesNewRomanPSMT" w:cs="TimesNewRomanPSMT"/>
        </w:rPr>
        <w:t xml:space="preserve"> </w:t>
      </w:r>
      <w:r w:rsidR="002E594E">
        <w:rPr>
          <w:rFonts w:ascii="TimesNewRomanPSMT" w:hAnsi="TimesNewRomanPSMT" w:cs="TimesNewRomanPSMT"/>
        </w:rPr>
        <w:t>osservato solamente l’applicazione della strumentazione per compiere una indagine</w:t>
      </w:r>
      <w:r w:rsidR="002545E5">
        <w:rPr>
          <w:rFonts w:ascii="TimesNewRomanPSMT" w:hAnsi="TimesNewRomanPSMT" w:cs="TimesNewRomanPSMT"/>
        </w:rPr>
        <w:t xml:space="preserve"> </w:t>
      </w:r>
      <w:r w:rsidR="002E594E">
        <w:rPr>
          <w:rFonts w:ascii="TimesNewRomanPSMT" w:hAnsi="TimesNewRomanPSMT" w:cs="TimesNewRomanPSMT"/>
        </w:rPr>
        <w:t>da superficie. Le investigazioni da superficie possono essere pensate come le più</w:t>
      </w:r>
      <w:r w:rsidR="002545E5">
        <w:rPr>
          <w:rFonts w:ascii="TimesNewRomanPSMT" w:hAnsi="TimesNewRomanPSMT" w:cs="TimesNewRomanPSMT"/>
        </w:rPr>
        <w:t xml:space="preserve"> </w:t>
      </w:r>
      <w:r w:rsidR="002E594E">
        <w:rPr>
          <w:rFonts w:ascii="TimesNewRomanPSMT" w:hAnsi="TimesNewRomanPSMT" w:cs="TimesNewRomanPSMT"/>
        </w:rPr>
        <w:t>semplici da eseguire in termini di applicazione. Si possono citare numerosi esempi</w:t>
      </w:r>
      <w:r w:rsidR="002545E5">
        <w:rPr>
          <w:rFonts w:ascii="TimesNewRomanPSMT" w:hAnsi="TimesNewRomanPSMT" w:cs="TimesNewRomanPSMT"/>
        </w:rPr>
        <w:t xml:space="preserve"> </w:t>
      </w:r>
      <w:r w:rsidR="002E594E">
        <w:rPr>
          <w:rFonts w:ascii="TimesNewRomanPSMT" w:hAnsi="TimesNewRomanPSMT" w:cs="TimesNewRomanPSMT"/>
        </w:rPr>
        <w:t>di applicazione per diversi campi: geofisica applicata al campo minerario per la</w:t>
      </w:r>
      <w:r w:rsidR="002545E5">
        <w:rPr>
          <w:rFonts w:ascii="TimesNewRomanPSMT" w:hAnsi="TimesNewRomanPSMT" w:cs="TimesNewRomanPSMT"/>
        </w:rPr>
        <w:t xml:space="preserve"> </w:t>
      </w:r>
      <w:r w:rsidR="002E594E">
        <w:rPr>
          <w:rFonts w:ascii="TimesNewRomanPSMT" w:hAnsi="TimesNewRomanPSMT" w:cs="TimesNewRomanPSMT"/>
        </w:rPr>
        <w:t>ricerca, applicata ai siti archeologici, applicata all’ingegneria per la</w:t>
      </w:r>
      <w:r w:rsidR="002545E5">
        <w:rPr>
          <w:rFonts w:ascii="TimesNewRomanPSMT" w:hAnsi="TimesNewRomanPSMT" w:cs="TimesNewRomanPSMT"/>
        </w:rPr>
        <w:t xml:space="preserve"> </w:t>
      </w:r>
      <w:r w:rsidR="002E594E">
        <w:rPr>
          <w:rFonts w:ascii="TimesNewRomanPSMT" w:hAnsi="TimesNewRomanPSMT" w:cs="TimesNewRomanPSMT"/>
        </w:rPr>
        <w:t>caratterizzazione di fondazioni delle strutture ad esempio, applicazioni ambientali</w:t>
      </w:r>
      <w:r w:rsidR="002545E5">
        <w:rPr>
          <w:rFonts w:ascii="TimesNewRomanPSMT" w:hAnsi="TimesNewRomanPSMT" w:cs="TimesNewRomanPSMT"/>
        </w:rPr>
        <w:t xml:space="preserve"> </w:t>
      </w:r>
      <w:r w:rsidR="002E594E">
        <w:rPr>
          <w:rFonts w:ascii="TimesNewRomanPSMT" w:hAnsi="TimesNewRomanPSMT" w:cs="TimesNewRomanPSMT"/>
        </w:rPr>
        <w:t>e in particolare ai corpi idrici ed acque sotterranee, infine anche all’approccio</w:t>
      </w:r>
      <w:r w:rsidR="002545E5">
        <w:rPr>
          <w:rFonts w:ascii="TimesNewRomanPSMT" w:hAnsi="TimesNewRomanPSMT" w:cs="TimesNewRomanPSMT"/>
        </w:rPr>
        <w:t xml:space="preserve"> </w:t>
      </w:r>
      <w:r w:rsidR="002E594E">
        <w:rPr>
          <w:rFonts w:ascii="TimesNewRomanPSMT" w:hAnsi="TimesNewRomanPSMT" w:cs="TimesNewRomanPSMT"/>
        </w:rPr>
        <w:t>forense della geofisica.</w:t>
      </w:r>
      <w:r w:rsidR="002E594E" w:rsidRPr="002E594E">
        <w:rPr>
          <w:rFonts w:ascii="TimesNewRomanPSMT" w:hAnsi="TimesNewRomanPSMT" w:cs="TimesNewRomanPSMT"/>
        </w:rPr>
        <w:t xml:space="preserve"> </w:t>
      </w:r>
      <w:r w:rsidR="002E594E">
        <w:rPr>
          <w:rFonts w:ascii="TimesNewRomanPSMT" w:hAnsi="TimesNewRomanPSMT" w:cs="TimesNewRomanPSMT"/>
        </w:rPr>
        <w:t>Nonostante possano sembrare numerosi i vantaggi, la geofisica applicata dalla</w:t>
      </w:r>
      <w:r w:rsidR="002545E5">
        <w:rPr>
          <w:rFonts w:ascii="TimesNewRomanPSMT" w:hAnsi="TimesNewRomanPSMT" w:cs="TimesNewRomanPSMT"/>
        </w:rPr>
        <w:t xml:space="preserve"> </w:t>
      </w:r>
      <w:r w:rsidR="002E594E">
        <w:rPr>
          <w:rFonts w:ascii="TimesNewRomanPSMT" w:hAnsi="TimesNewRomanPSMT" w:cs="TimesNewRomanPSMT"/>
        </w:rPr>
        <w:t xml:space="preserve">superficie può risentire di numerosi problemi e </w:t>
      </w:r>
      <w:r w:rsidR="0044356B">
        <w:rPr>
          <w:rFonts w:ascii="TimesNewRomanPSMT" w:hAnsi="TimesNewRomanPSMT" w:cs="TimesNewRomanPSMT"/>
        </w:rPr>
        <w:t>l</w:t>
      </w:r>
      <w:r w:rsidR="002E594E">
        <w:rPr>
          <w:rFonts w:ascii="TimesNewRomanPSMT" w:hAnsi="TimesNewRomanPSMT" w:cs="TimesNewRomanPSMT"/>
        </w:rPr>
        <w:t>i</w:t>
      </w:r>
      <w:r w:rsidR="0044356B">
        <w:rPr>
          <w:rFonts w:ascii="TimesNewRomanPSMT" w:hAnsi="TimesNewRomanPSMT" w:cs="TimesNewRomanPSMT"/>
        </w:rPr>
        <w:t>mitazioni</w:t>
      </w:r>
      <w:r w:rsidR="002E594E">
        <w:rPr>
          <w:rFonts w:ascii="TimesNewRomanPSMT" w:hAnsi="TimesNewRomanPSMT" w:cs="TimesNewRomanPSMT"/>
        </w:rPr>
        <w:t xml:space="preserve"> che la possono fare passare</w:t>
      </w:r>
      <w:r w:rsidR="002545E5">
        <w:rPr>
          <w:rFonts w:ascii="TimesNewRomanPSMT" w:hAnsi="TimesNewRomanPSMT" w:cs="TimesNewRomanPSMT"/>
        </w:rPr>
        <w:t xml:space="preserve"> </w:t>
      </w:r>
      <w:r w:rsidR="002E594E">
        <w:rPr>
          <w:rFonts w:ascii="TimesNewRomanPSMT" w:hAnsi="TimesNewRomanPSMT" w:cs="TimesNewRomanPSMT"/>
        </w:rPr>
        <w:t>in secondo piano. Primo fra tutti, il problema della massima profondità di</w:t>
      </w:r>
      <w:r w:rsidR="002545E5">
        <w:rPr>
          <w:rFonts w:ascii="TimesNewRomanPSMT" w:hAnsi="TimesNewRomanPSMT" w:cs="TimesNewRomanPSMT"/>
        </w:rPr>
        <w:t xml:space="preserve"> </w:t>
      </w:r>
      <w:r>
        <w:rPr>
          <w:rFonts w:ascii="TimesNewRomanPSMT" w:hAnsi="TimesNewRomanPSMT" w:cs="TimesNewRomanPSMT"/>
        </w:rPr>
        <w:t>investigazione</w:t>
      </w:r>
      <w:r w:rsidR="002E594E">
        <w:rPr>
          <w:rFonts w:ascii="TimesNewRomanPSMT" w:hAnsi="TimesNewRomanPSMT" w:cs="TimesNewRomanPSMT"/>
        </w:rPr>
        <w:t xml:space="preserve">, in quanto la risoluzione </w:t>
      </w:r>
      <w:r>
        <w:rPr>
          <w:rFonts w:ascii="TimesNewRomanPSMT" w:hAnsi="TimesNewRomanPSMT" w:cs="TimesNewRomanPSMT"/>
        </w:rPr>
        <w:t xml:space="preserve">con la profondità </w:t>
      </w:r>
      <w:r w:rsidR="002E594E">
        <w:rPr>
          <w:rFonts w:ascii="TimesNewRomanPSMT" w:hAnsi="TimesNewRomanPSMT" w:cs="TimesNewRomanPSMT"/>
        </w:rPr>
        <w:t>della strumentazione può dipendere fortemente dalle caratteristiche</w:t>
      </w:r>
      <w:r w:rsidR="002545E5">
        <w:rPr>
          <w:rFonts w:ascii="TimesNewRomanPSMT" w:hAnsi="TimesNewRomanPSMT" w:cs="TimesNewRomanPSMT"/>
        </w:rPr>
        <w:t xml:space="preserve"> </w:t>
      </w:r>
      <w:r w:rsidR="002E594E">
        <w:rPr>
          <w:rFonts w:ascii="TimesNewRomanPSMT" w:hAnsi="TimesNewRomanPSMT" w:cs="TimesNewRomanPSMT"/>
        </w:rPr>
        <w:t xml:space="preserve">fisiche </w:t>
      </w:r>
      <w:r>
        <w:rPr>
          <w:rFonts w:ascii="TimesNewRomanPSMT" w:hAnsi="TimesNewRomanPSMT" w:cs="TimesNewRomanPSMT"/>
        </w:rPr>
        <w:t>dei materiali che costituiscono i terreni</w:t>
      </w:r>
      <w:r w:rsidR="002E594E">
        <w:rPr>
          <w:rFonts w:ascii="TimesNewRomanPSMT" w:hAnsi="TimesNewRomanPSMT" w:cs="TimesNewRomanPSMT"/>
        </w:rPr>
        <w:t>, incidendo sulla risoluzione e</w:t>
      </w:r>
      <w:r w:rsidR="002545E5">
        <w:rPr>
          <w:rFonts w:ascii="TimesNewRomanPSMT" w:hAnsi="TimesNewRomanPSMT" w:cs="TimesNewRomanPSMT"/>
        </w:rPr>
        <w:t xml:space="preserve"> </w:t>
      </w:r>
      <w:r w:rsidR="002E594E">
        <w:rPr>
          <w:rFonts w:ascii="TimesNewRomanPSMT" w:hAnsi="TimesNewRomanPSMT" w:cs="TimesNewRomanPSMT"/>
        </w:rPr>
        <w:t>massima</w:t>
      </w:r>
      <w:r w:rsidR="00531BD2">
        <w:rPr>
          <w:rFonts w:ascii="TimesNewRomanPSMT" w:hAnsi="TimesNewRomanPSMT" w:cs="TimesNewRomanPSMT"/>
        </w:rPr>
        <w:t xml:space="preserve"> profondità di</w:t>
      </w:r>
      <w:r w:rsidR="002E594E">
        <w:rPr>
          <w:rFonts w:ascii="TimesNewRomanPSMT" w:hAnsi="TimesNewRomanPSMT" w:cs="TimesNewRomanPSMT"/>
        </w:rPr>
        <w:t xml:space="preserve"> investigazione stimabile. Le proprietà dei corpi solidi che costituiscono il</w:t>
      </w:r>
      <w:r w:rsidR="002545E5">
        <w:rPr>
          <w:rFonts w:ascii="TimesNewRomanPSMT" w:hAnsi="TimesNewRomanPSMT" w:cs="TimesNewRomanPSMT"/>
        </w:rPr>
        <w:t xml:space="preserve"> </w:t>
      </w:r>
      <w:r w:rsidR="002E594E">
        <w:rPr>
          <w:rFonts w:ascii="TimesNewRomanPSMT" w:hAnsi="TimesNewRomanPSMT" w:cs="TimesNewRomanPSMT"/>
        </w:rPr>
        <w:t>sottosuolo sono sempre da considerare anisotrope perché il terreno stesso è un</w:t>
      </w:r>
      <w:r w:rsidR="002545E5">
        <w:rPr>
          <w:rFonts w:ascii="TimesNewRomanPSMT" w:hAnsi="TimesNewRomanPSMT" w:cs="TimesNewRomanPSMT"/>
        </w:rPr>
        <w:t xml:space="preserve"> </w:t>
      </w:r>
      <w:r w:rsidR="002E594E">
        <w:rPr>
          <w:rFonts w:ascii="TimesNewRomanPSMT" w:hAnsi="TimesNewRomanPSMT" w:cs="TimesNewRomanPSMT"/>
        </w:rPr>
        <w:t>mezzo eterogeneo. La risoluzione di molte</w:t>
      </w:r>
      <w:r w:rsidR="002545E5">
        <w:rPr>
          <w:rFonts w:ascii="TimesNewRomanPSMT" w:hAnsi="TimesNewRomanPSMT" w:cs="TimesNewRomanPSMT"/>
        </w:rPr>
        <w:t xml:space="preserve"> </w:t>
      </w:r>
      <w:r w:rsidR="002E594E">
        <w:rPr>
          <w:rFonts w:ascii="TimesNewRomanPSMT" w:hAnsi="TimesNewRomanPSMT" w:cs="TimesNewRomanPSMT"/>
        </w:rPr>
        <w:t>strumentazioni geofisiche sono in grado</w:t>
      </w:r>
      <w:r w:rsidR="002545E5">
        <w:rPr>
          <w:rFonts w:ascii="TimesNewRomanPSMT" w:hAnsi="TimesNewRomanPSMT" w:cs="TimesNewRomanPSMT"/>
        </w:rPr>
        <w:t xml:space="preserve"> </w:t>
      </w:r>
      <w:r w:rsidR="002E594E">
        <w:rPr>
          <w:rFonts w:ascii="TimesNewRomanPSMT" w:hAnsi="TimesNewRomanPSMT" w:cs="TimesNewRomanPSMT"/>
        </w:rPr>
        <w:t>di fornire informazioni a diverse scale, a seconda del tipo di problema richiesto da</w:t>
      </w:r>
      <w:r w:rsidR="002545E5">
        <w:rPr>
          <w:rFonts w:ascii="TimesNewRomanPSMT" w:hAnsi="TimesNewRomanPSMT" w:cs="TimesNewRomanPSMT"/>
        </w:rPr>
        <w:t xml:space="preserve"> </w:t>
      </w:r>
      <w:r w:rsidR="002E594E">
        <w:rPr>
          <w:rFonts w:ascii="TimesNewRomanPSMT" w:hAnsi="TimesNewRomanPSMT" w:cs="TimesNewRomanPSMT"/>
        </w:rPr>
        <w:t>risolvere o interpretare. La maggior parte dei progetti di investigazione geofisica si</w:t>
      </w:r>
      <w:r w:rsidR="002545E5">
        <w:rPr>
          <w:rFonts w:ascii="TimesNewRomanPSMT" w:hAnsi="TimesNewRomanPSMT" w:cs="TimesNewRomanPSMT"/>
        </w:rPr>
        <w:t xml:space="preserve"> </w:t>
      </w:r>
      <w:r w:rsidR="0044356B">
        <w:rPr>
          <w:rFonts w:ascii="TimesNewRomanPSMT" w:hAnsi="TimesNewRomanPSMT" w:cs="TimesNewRomanPSMT"/>
        </w:rPr>
        <w:t>pone in un limite qualche decina di metri</w:t>
      </w:r>
      <w:r w:rsidR="002E594E">
        <w:rPr>
          <w:rFonts w:ascii="TimesNewRomanPSMT" w:hAnsi="TimesNewRomanPSMT" w:cs="TimesNewRomanPSMT"/>
        </w:rPr>
        <w:t xml:space="preserve"> di</w:t>
      </w:r>
      <w:r w:rsidR="00531BD2">
        <w:rPr>
          <w:rFonts w:ascii="TimesNewRomanPSMT" w:hAnsi="TimesNewRomanPSMT" w:cs="TimesNewRomanPSMT"/>
        </w:rPr>
        <w:t xml:space="preserve"> spessore massimo investigato,</w:t>
      </w:r>
      <w:r w:rsidR="002E594E">
        <w:rPr>
          <w:rFonts w:ascii="TimesNewRomanPSMT" w:hAnsi="TimesNewRomanPSMT" w:cs="TimesNewRomanPSMT"/>
        </w:rPr>
        <w:t xml:space="preserve"> indagini </w:t>
      </w:r>
      <w:r w:rsidR="00531BD2">
        <w:rPr>
          <w:rFonts w:ascii="TimesNewRomanPSMT" w:hAnsi="TimesNewRomanPSMT" w:cs="TimesNewRomanPSMT"/>
        </w:rPr>
        <w:t>volte a</w:t>
      </w:r>
      <w:r w:rsidR="002E594E">
        <w:rPr>
          <w:rFonts w:ascii="TimesNewRomanPSMT" w:hAnsi="TimesNewRomanPSMT" w:cs="TimesNewRomanPSMT"/>
        </w:rPr>
        <w:t xml:space="preserve"> superare le centinaia di metri di profondità</w:t>
      </w:r>
      <w:r w:rsidR="00531BD2">
        <w:rPr>
          <w:rFonts w:ascii="TimesNewRomanPSMT" w:hAnsi="TimesNewRomanPSMT" w:cs="TimesNewRomanPSMT"/>
        </w:rPr>
        <w:t xml:space="preserve"> vengono svolte per solo particolari applicazioni, come quella di esplorazione del sottosuolo nell’ambito dell’industria petrolifera</w:t>
      </w:r>
      <w:r w:rsidR="002E594E">
        <w:rPr>
          <w:rFonts w:ascii="TimesNewRomanPSMT" w:hAnsi="TimesNewRomanPSMT" w:cs="TimesNewRomanPSMT"/>
        </w:rPr>
        <w:t>.</w:t>
      </w:r>
      <w:r w:rsidR="002545E5">
        <w:rPr>
          <w:rFonts w:ascii="TimesNewRomanPSMT" w:hAnsi="TimesNewRomanPSMT" w:cs="TimesNewRomanPSMT"/>
        </w:rPr>
        <w:t xml:space="preserve"> </w:t>
      </w:r>
      <w:r w:rsidR="002E594E">
        <w:rPr>
          <w:rFonts w:ascii="TimesNewRomanPSMT" w:hAnsi="TimesNewRomanPSMT" w:cs="TimesNewRomanPSMT"/>
        </w:rPr>
        <w:t xml:space="preserve">Altro problema che si incontra è la rappresentatività del dato ottenuto; </w:t>
      </w:r>
      <w:r w:rsidR="00531BD2">
        <w:rPr>
          <w:rFonts w:ascii="TimesNewRomanPSMT" w:hAnsi="TimesNewRomanPSMT" w:cs="TimesNewRomanPSMT"/>
        </w:rPr>
        <w:t>l’</w:t>
      </w:r>
      <w:r w:rsidR="002E594E">
        <w:rPr>
          <w:rFonts w:ascii="TimesNewRomanPSMT" w:hAnsi="TimesNewRomanPSMT" w:cs="TimesNewRomanPSMT"/>
        </w:rPr>
        <w:t>indagine</w:t>
      </w:r>
      <w:r w:rsidR="002545E5">
        <w:rPr>
          <w:rFonts w:ascii="TimesNewRomanPSMT" w:hAnsi="TimesNewRomanPSMT" w:cs="TimesNewRomanPSMT"/>
        </w:rPr>
        <w:t xml:space="preserve"> </w:t>
      </w:r>
      <w:r w:rsidR="00531BD2">
        <w:rPr>
          <w:rFonts w:ascii="TimesNewRomanPSMT" w:hAnsi="TimesNewRomanPSMT" w:cs="TimesNewRomanPSMT"/>
        </w:rPr>
        <w:t>geofisica non mostra</w:t>
      </w:r>
      <w:r w:rsidR="002E594E">
        <w:rPr>
          <w:rFonts w:ascii="TimesNewRomanPSMT" w:hAnsi="TimesNewRomanPSMT" w:cs="TimesNewRomanPSMT"/>
        </w:rPr>
        <w:t xml:space="preserve"> un</w:t>
      </w:r>
      <w:r w:rsidR="00531BD2">
        <w:rPr>
          <w:rFonts w:ascii="TimesNewRomanPSMT" w:hAnsi="TimesNewRomanPSMT" w:cs="TimesNewRomanPSMT"/>
        </w:rPr>
        <w:t>’</w:t>
      </w:r>
      <w:r w:rsidR="002E594E">
        <w:rPr>
          <w:rFonts w:ascii="TimesNewRomanPSMT" w:hAnsi="TimesNewRomanPSMT" w:cs="TimesNewRomanPSMT"/>
        </w:rPr>
        <w:t>immagine reale delle</w:t>
      </w:r>
      <w:r w:rsidR="002545E5">
        <w:rPr>
          <w:rFonts w:ascii="TimesNewRomanPSMT" w:hAnsi="TimesNewRomanPSMT" w:cs="TimesNewRomanPSMT"/>
        </w:rPr>
        <w:t xml:space="preserve"> </w:t>
      </w:r>
      <w:r w:rsidR="002E594E">
        <w:rPr>
          <w:rFonts w:ascii="TimesNewRomanPSMT" w:hAnsi="TimesNewRomanPSMT" w:cs="TimesNewRomanPSMT"/>
        </w:rPr>
        <w:t>caratteristiche del sottosuolo</w:t>
      </w:r>
      <w:r w:rsidR="002545E5">
        <w:rPr>
          <w:rFonts w:ascii="TimesNewRomanPSMT" w:hAnsi="TimesNewRomanPSMT" w:cs="TimesNewRomanPSMT"/>
        </w:rPr>
        <w:t xml:space="preserve"> </w:t>
      </w:r>
      <w:r w:rsidR="002E594E">
        <w:rPr>
          <w:rFonts w:ascii="TimesNewRomanPSMT" w:hAnsi="TimesNewRomanPSMT" w:cs="TimesNewRomanPSMT"/>
        </w:rPr>
        <w:t>ma solamente una rappresentazione della distribuzi</w:t>
      </w:r>
      <w:r w:rsidR="0044356B">
        <w:rPr>
          <w:rFonts w:ascii="TimesNewRomanPSMT" w:hAnsi="TimesNewRomanPSMT" w:cs="TimesNewRomanPSMT"/>
        </w:rPr>
        <w:t xml:space="preserve">one </w:t>
      </w:r>
      <w:r w:rsidR="00531BD2">
        <w:rPr>
          <w:rFonts w:ascii="TimesNewRomanPSMT" w:hAnsi="TimesNewRomanPSMT" w:cs="TimesNewRomanPSMT"/>
        </w:rPr>
        <w:t>che assum</w:t>
      </w:r>
      <w:r w:rsidR="002E594E">
        <w:rPr>
          <w:rFonts w:ascii="TimesNewRomanPSMT" w:hAnsi="TimesNewRomanPSMT" w:cs="TimesNewRomanPSMT"/>
        </w:rPr>
        <w:t>e una determinata grandezza</w:t>
      </w:r>
      <w:r w:rsidR="002545E5">
        <w:rPr>
          <w:rFonts w:ascii="TimesNewRomanPSMT" w:hAnsi="TimesNewRomanPSMT" w:cs="TimesNewRomanPSMT"/>
        </w:rPr>
        <w:t xml:space="preserve"> </w:t>
      </w:r>
      <w:r w:rsidR="002E594E">
        <w:rPr>
          <w:rFonts w:ascii="TimesNewRomanPSMT" w:hAnsi="TimesNewRomanPSMT" w:cs="TimesNewRomanPSMT"/>
        </w:rPr>
        <w:t>fisica. Questa distribuzione può identifica</w:t>
      </w:r>
      <w:r w:rsidR="00531BD2">
        <w:rPr>
          <w:rFonts w:ascii="TimesNewRomanPSMT" w:hAnsi="TimesNewRomanPSMT" w:cs="TimesNewRomanPSMT"/>
        </w:rPr>
        <w:t>re</w:t>
      </w:r>
      <w:r w:rsidR="002E594E">
        <w:rPr>
          <w:rFonts w:ascii="TimesNewRomanPSMT" w:hAnsi="TimesNewRomanPSMT" w:cs="TimesNewRomanPSMT"/>
        </w:rPr>
        <w:t xml:space="preserve"> diverse zone, o facies</w:t>
      </w:r>
      <w:r w:rsidR="002545E5">
        <w:rPr>
          <w:rFonts w:ascii="TimesNewRomanPSMT" w:hAnsi="TimesNewRomanPSMT" w:cs="TimesNewRomanPSMT"/>
        </w:rPr>
        <w:t xml:space="preserve"> </w:t>
      </w:r>
      <w:r w:rsidR="002E594E">
        <w:rPr>
          <w:rFonts w:ascii="TimesNewRomanPSMT" w:hAnsi="TimesNewRomanPSMT" w:cs="TimesNewRomanPSMT"/>
        </w:rPr>
        <w:t xml:space="preserve">geofisiche, che in </w:t>
      </w:r>
      <w:r w:rsidR="002E594E">
        <w:rPr>
          <w:rFonts w:ascii="TimesNewRomanPSMT" w:hAnsi="TimesNewRomanPSMT" w:cs="TimesNewRomanPSMT"/>
        </w:rPr>
        <w:lastRenderedPageBreak/>
        <w:t>seguito</w:t>
      </w:r>
      <w:r w:rsidR="002545E5">
        <w:rPr>
          <w:rFonts w:ascii="TimesNewRomanPSMT" w:hAnsi="TimesNewRomanPSMT" w:cs="TimesNewRomanPSMT"/>
        </w:rPr>
        <w:t xml:space="preserve"> </w:t>
      </w:r>
      <w:r w:rsidR="0044356B">
        <w:rPr>
          <w:rFonts w:ascii="TimesNewRomanPSMT" w:hAnsi="TimesNewRomanPSMT" w:cs="TimesNewRomanPSMT"/>
        </w:rPr>
        <w:t xml:space="preserve">a un processo di </w:t>
      </w:r>
      <w:r w:rsidR="00531BD2">
        <w:rPr>
          <w:rFonts w:ascii="TimesNewRomanPSMT" w:hAnsi="TimesNewRomanPSMT" w:cs="TimesNewRomanPSMT"/>
        </w:rPr>
        <w:t>inversione dei dati ott</w:t>
      </w:r>
      <w:r w:rsidR="0044356B">
        <w:rPr>
          <w:rFonts w:ascii="TimesNewRomanPSMT" w:hAnsi="TimesNewRomanPSMT" w:cs="TimesNewRomanPSMT"/>
        </w:rPr>
        <w:t xml:space="preserve">enuti permettono di attribuire </w:t>
      </w:r>
      <w:r w:rsidR="00531BD2">
        <w:rPr>
          <w:rFonts w:ascii="TimesNewRomanPSMT" w:hAnsi="TimesNewRomanPSMT" w:cs="TimesNewRomanPSMT"/>
        </w:rPr>
        <w:t>ai diversi domini identificati diverse proprietà.</w:t>
      </w:r>
      <w:r w:rsidR="002E594E">
        <w:rPr>
          <w:rFonts w:ascii="TimesNewRomanPSMT" w:hAnsi="TimesNewRomanPSMT" w:cs="TimesNewRomanPSMT"/>
        </w:rPr>
        <w:t xml:space="preserve"> </w:t>
      </w:r>
    </w:p>
    <w:p w:rsidR="002E594E" w:rsidRDefault="00946247" w:rsidP="0037092B">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L’in</w:t>
      </w:r>
      <w:r w:rsidR="002E594E">
        <w:rPr>
          <w:rFonts w:ascii="TimesNewRomanPSMT" w:hAnsi="TimesNewRomanPSMT" w:cs="TimesNewRomanPSMT"/>
        </w:rPr>
        <w:t xml:space="preserve">dagine </w:t>
      </w:r>
      <w:r>
        <w:rPr>
          <w:rFonts w:ascii="TimesNewRomanPSMT" w:hAnsi="TimesNewRomanPSMT" w:cs="TimesNewRomanPSMT"/>
        </w:rPr>
        <w:t>geofisica ha inizio con la comprensione delle problematiche per cui è richiesta l’analisi, quindi si discrimina una tecnica rispetto a un'altra in relazione di quale proprietà dei materiali si vuole mettere in evidenza, l</w:t>
      </w:r>
      <w:r w:rsidR="002E594E">
        <w:rPr>
          <w:rFonts w:ascii="TimesNewRomanPSMT" w:hAnsi="TimesNewRomanPSMT" w:cs="TimesNewRomanPSMT"/>
        </w:rPr>
        <w:t xml:space="preserve">a strumentazione </w:t>
      </w:r>
      <w:r w:rsidR="0044356B">
        <w:rPr>
          <w:rFonts w:ascii="TimesNewRomanPSMT" w:hAnsi="TimesNewRomanPSMT" w:cs="TimesNewRomanPSMT"/>
        </w:rPr>
        <w:t xml:space="preserve">disponibile </w:t>
      </w:r>
      <w:r>
        <w:rPr>
          <w:rFonts w:ascii="TimesNewRomanPSMT" w:hAnsi="TimesNewRomanPSMT" w:cs="TimesNewRomanPSMT"/>
        </w:rPr>
        <w:t xml:space="preserve">inoltre </w:t>
      </w:r>
      <w:r w:rsidR="002E594E">
        <w:rPr>
          <w:rFonts w:ascii="TimesNewRomanPSMT" w:hAnsi="TimesNewRomanPSMT" w:cs="TimesNewRomanPSMT"/>
        </w:rPr>
        <w:t>può</w:t>
      </w:r>
      <w:r>
        <w:rPr>
          <w:rFonts w:ascii="TimesNewRomanPSMT" w:hAnsi="TimesNewRomanPSMT" w:cs="TimesNewRomanPSMT"/>
        </w:rPr>
        <w:t xml:space="preserve"> </w:t>
      </w:r>
      <w:r w:rsidR="002E594E">
        <w:rPr>
          <w:rFonts w:ascii="TimesNewRomanPSMT" w:hAnsi="TimesNewRomanPSMT" w:cs="TimesNewRomanPSMT"/>
        </w:rPr>
        <w:t>determinare le dimensioni spaziali del campo di indagine.</w:t>
      </w:r>
      <w:r>
        <w:rPr>
          <w:rFonts w:ascii="TimesNewRomanPSMT" w:hAnsi="TimesNewRomanPSMT" w:cs="TimesNewRomanPSMT"/>
        </w:rPr>
        <w:t xml:space="preserve"> Si procede quindi alle misure sul sito, da</w:t>
      </w:r>
      <w:r w:rsidR="002E594E">
        <w:rPr>
          <w:rFonts w:ascii="TimesNewRomanPSMT" w:hAnsi="TimesNewRomanPSMT" w:cs="TimesNewRomanPSMT"/>
        </w:rPr>
        <w:t xml:space="preserve"> </w:t>
      </w:r>
      <w:r>
        <w:rPr>
          <w:rFonts w:ascii="TimesNewRomanPSMT" w:hAnsi="TimesNewRomanPSMT" w:cs="TimesNewRomanPSMT"/>
        </w:rPr>
        <w:t>queste</w:t>
      </w:r>
      <w:r w:rsidR="002E594E">
        <w:rPr>
          <w:rFonts w:ascii="TimesNewRomanPSMT" w:hAnsi="TimesNewRomanPSMT" w:cs="TimesNewRomanPSMT"/>
        </w:rPr>
        <w:t xml:space="preserve"> si passa al calcolo di determinati parametri</w:t>
      </w:r>
      <w:r>
        <w:rPr>
          <w:rFonts w:ascii="TimesNewRomanPSMT" w:hAnsi="TimesNewRomanPSMT" w:cs="TimesNewRomanPSMT"/>
        </w:rPr>
        <w:t xml:space="preserve"> </w:t>
      </w:r>
      <w:r w:rsidR="002E594E">
        <w:rPr>
          <w:rFonts w:ascii="TimesNewRomanPSMT" w:hAnsi="TimesNewRomanPSMT" w:cs="TimesNewRomanPSMT"/>
        </w:rPr>
        <w:t>fisici</w:t>
      </w:r>
      <w:r>
        <w:rPr>
          <w:rFonts w:ascii="TimesNewRomanPSMT" w:hAnsi="TimesNewRomanPSMT" w:cs="TimesNewRomanPSMT"/>
        </w:rPr>
        <w:t>, propri dei diversi tipi di materiale</w:t>
      </w:r>
      <w:r w:rsidR="0044356B">
        <w:rPr>
          <w:rFonts w:ascii="TimesNewRomanPSMT" w:hAnsi="TimesNewRomanPSMT" w:cs="TimesNewRomanPSMT"/>
        </w:rPr>
        <w:t xml:space="preserve">, attraverso </w:t>
      </w:r>
      <w:r w:rsidR="002E594E">
        <w:rPr>
          <w:rFonts w:ascii="TimesNewRomanPSMT" w:hAnsi="TimesNewRomanPSMT" w:cs="TimesNewRomanPSMT"/>
        </w:rPr>
        <w:t>relazioni tra due o più grandezze fisiche misur</w:t>
      </w:r>
      <w:r>
        <w:rPr>
          <w:rFonts w:ascii="TimesNewRomanPSMT" w:hAnsi="TimesNewRomanPSMT" w:cs="TimesNewRomanPSMT"/>
        </w:rPr>
        <w:t>at</w:t>
      </w:r>
      <w:r w:rsidR="002E594E">
        <w:rPr>
          <w:rFonts w:ascii="TimesNewRomanPSMT" w:hAnsi="TimesNewRomanPSMT" w:cs="TimesNewRomanPSMT"/>
        </w:rPr>
        <w:t>e</w:t>
      </w:r>
      <w:r>
        <w:rPr>
          <w:rFonts w:ascii="TimesNewRomanPSMT" w:hAnsi="TimesNewRomanPSMT" w:cs="TimesNewRomanPSMT"/>
        </w:rPr>
        <w:t xml:space="preserve"> dagli strumenti.</w:t>
      </w:r>
      <w:r w:rsidR="00DB16C1" w:rsidRPr="00DB16C1">
        <w:rPr>
          <w:rFonts w:ascii="TimesNewRomanPSMT" w:hAnsi="TimesNewRomanPSMT" w:cs="TimesNewRomanPSMT"/>
        </w:rPr>
        <w:t xml:space="preserve"> </w:t>
      </w:r>
      <w:r w:rsidR="00DB16C1">
        <w:rPr>
          <w:rFonts w:ascii="TimesNewRomanPSMT" w:hAnsi="TimesNewRomanPSMT" w:cs="TimesNewRomanPSMT"/>
        </w:rPr>
        <w:t>Il dato acquisito deve essere quindi processato attraverso una modellazione, diretta o inversa</w:t>
      </w:r>
      <w:r>
        <w:rPr>
          <w:rFonts w:ascii="TimesNewRomanPSMT" w:hAnsi="TimesNewRomanPSMT" w:cs="TimesNewRomanPSMT"/>
        </w:rPr>
        <w:t xml:space="preserve"> </w:t>
      </w:r>
      <w:r w:rsidR="00DB16C1">
        <w:rPr>
          <w:rFonts w:ascii="TimesNewRomanPSMT" w:hAnsi="TimesNewRomanPSMT" w:cs="TimesNewRomanPSMT"/>
        </w:rPr>
        <w:t xml:space="preserve">per l’ottenimento di parametri fisici reali che permettono </w:t>
      </w:r>
      <w:r>
        <w:rPr>
          <w:rFonts w:ascii="TimesNewRomanPSMT" w:hAnsi="TimesNewRomanPSMT" w:cs="TimesNewRomanPSMT"/>
        </w:rPr>
        <w:t>di attribuire una</w:t>
      </w:r>
      <w:r w:rsidR="002E594E">
        <w:rPr>
          <w:rFonts w:ascii="TimesNewRomanPSMT" w:hAnsi="TimesNewRomanPSMT" w:cs="TimesNewRomanPSMT"/>
        </w:rPr>
        <w:t xml:space="preserve"> o più</w:t>
      </w:r>
      <w:r>
        <w:rPr>
          <w:rFonts w:ascii="TimesNewRomanPSMT" w:hAnsi="TimesNewRomanPSMT" w:cs="TimesNewRomanPSMT"/>
        </w:rPr>
        <w:t xml:space="preserve"> </w:t>
      </w:r>
      <w:r w:rsidR="002E594E">
        <w:rPr>
          <w:rFonts w:ascii="TimesNewRomanPSMT" w:hAnsi="TimesNewRomanPSMT" w:cs="TimesNewRomanPSMT"/>
        </w:rPr>
        <w:t>p</w:t>
      </w:r>
      <w:r>
        <w:rPr>
          <w:rFonts w:ascii="TimesNewRomanPSMT" w:hAnsi="TimesNewRomanPSMT" w:cs="TimesNewRomanPSMT"/>
        </w:rPr>
        <w:t>roprietà</w:t>
      </w:r>
      <w:r w:rsidR="002E594E">
        <w:rPr>
          <w:rFonts w:ascii="TimesNewRomanPSMT" w:hAnsi="TimesNewRomanPSMT" w:cs="TimesNewRomanPSMT"/>
        </w:rPr>
        <w:t xml:space="preserve"> </w:t>
      </w:r>
      <w:r>
        <w:rPr>
          <w:rFonts w:ascii="TimesNewRomanPSMT" w:hAnsi="TimesNewRomanPSMT" w:cs="TimesNewRomanPSMT"/>
        </w:rPr>
        <w:t>a</w:t>
      </w:r>
      <w:r w:rsidR="00DB16C1">
        <w:rPr>
          <w:rFonts w:ascii="TimesNewRomanPSMT" w:hAnsi="TimesNewRomanPSMT" w:cs="TimesNewRomanPSMT"/>
        </w:rPr>
        <w:t>lle</w:t>
      </w:r>
      <w:r>
        <w:rPr>
          <w:rFonts w:ascii="TimesNewRomanPSMT" w:hAnsi="TimesNewRomanPSMT" w:cs="TimesNewRomanPSMT"/>
        </w:rPr>
        <w:t xml:space="preserve"> divers</w:t>
      </w:r>
      <w:r w:rsidR="00DB16C1">
        <w:rPr>
          <w:rFonts w:ascii="TimesNewRomanPSMT" w:hAnsi="TimesNewRomanPSMT" w:cs="TimesNewRomanPSMT"/>
        </w:rPr>
        <w:t>e</w:t>
      </w:r>
      <w:r w:rsidR="002E594E">
        <w:rPr>
          <w:rFonts w:ascii="TimesNewRomanPSMT" w:hAnsi="TimesNewRomanPSMT" w:cs="TimesNewRomanPSMT"/>
        </w:rPr>
        <w:t xml:space="preserve"> </w:t>
      </w:r>
      <w:r>
        <w:rPr>
          <w:rFonts w:ascii="TimesNewRomanPSMT" w:hAnsi="TimesNewRomanPSMT" w:cs="TimesNewRomanPSMT"/>
        </w:rPr>
        <w:t>e</w:t>
      </w:r>
      <w:r w:rsidR="00DB16C1">
        <w:rPr>
          <w:rFonts w:ascii="TimesNewRomanPSMT" w:hAnsi="TimesNewRomanPSMT" w:cs="TimesNewRomanPSMT"/>
        </w:rPr>
        <w:t>ntità</w:t>
      </w:r>
      <w:r w:rsidR="002E594E">
        <w:rPr>
          <w:rFonts w:ascii="TimesNewRomanPSMT" w:hAnsi="TimesNewRomanPSMT" w:cs="TimesNewRomanPSMT"/>
        </w:rPr>
        <w:t xml:space="preserve"> </w:t>
      </w:r>
      <w:r w:rsidR="00DB16C1">
        <w:rPr>
          <w:rFonts w:ascii="TimesNewRomanPSMT" w:hAnsi="TimesNewRomanPSMT" w:cs="TimesNewRomanPSMT"/>
        </w:rPr>
        <w:t xml:space="preserve">presenti </w:t>
      </w:r>
      <w:r w:rsidR="002E594E">
        <w:rPr>
          <w:rFonts w:ascii="TimesNewRomanPSMT" w:hAnsi="TimesNewRomanPSMT" w:cs="TimesNewRomanPSMT"/>
        </w:rPr>
        <w:t>nel sottosuolo</w:t>
      </w:r>
      <w:r w:rsidR="00DB16C1">
        <w:rPr>
          <w:rFonts w:ascii="TimesNewRomanPSMT" w:hAnsi="TimesNewRomanPSMT" w:cs="TimesNewRomanPSMT"/>
        </w:rPr>
        <w:t xml:space="preserve"> attraverso l’ausilio di</w:t>
      </w:r>
      <w:r w:rsidR="002E594E">
        <w:rPr>
          <w:rFonts w:ascii="TimesNewRomanPSMT" w:hAnsi="TimesNewRomanPSMT" w:cs="TimesNewRomanPSMT"/>
        </w:rPr>
        <w:t xml:space="preserve"> determinate leggi</w:t>
      </w:r>
      <w:r w:rsidR="00DB16C1">
        <w:rPr>
          <w:rFonts w:ascii="TimesNewRomanPSMT" w:hAnsi="TimesNewRomanPSMT" w:cs="TimesNewRomanPSMT"/>
        </w:rPr>
        <w:t xml:space="preserve"> </w:t>
      </w:r>
      <w:r w:rsidR="002E594E">
        <w:rPr>
          <w:rFonts w:ascii="TimesNewRomanPSMT" w:hAnsi="TimesNewRomanPSMT" w:cs="TimesNewRomanPSMT"/>
        </w:rPr>
        <w:t>petrofisiche.</w:t>
      </w:r>
      <w:r w:rsidR="00D73BA4">
        <w:rPr>
          <w:rFonts w:ascii="TimesNewRomanPSMT" w:hAnsi="TimesNewRomanPSMT" w:cs="TimesNewRomanPSMT"/>
        </w:rPr>
        <w:t xml:space="preserve"> </w:t>
      </w:r>
      <w:r w:rsidR="0044356B">
        <w:rPr>
          <w:rFonts w:ascii="TimesNewRomanPSMT" w:hAnsi="TimesNewRomanPSMT" w:cs="TimesNewRomanPSMT"/>
        </w:rPr>
        <w:t>I metodi geofisici p</w:t>
      </w:r>
      <w:r w:rsidR="002E594E">
        <w:rPr>
          <w:rFonts w:ascii="TimesNewRomanPSMT" w:hAnsi="TimesNewRomanPSMT" w:cs="TimesNewRomanPSMT"/>
        </w:rPr>
        <w:t>ossono fornire</w:t>
      </w:r>
      <w:r w:rsidR="00D73BA4">
        <w:rPr>
          <w:rFonts w:ascii="TimesNewRomanPSMT" w:hAnsi="TimesNewRomanPSMT" w:cs="TimesNewRomanPSMT"/>
        </w:rPr>
        <w:t xml:space="preserve"> </w:t>
      </w:r>
      <w:r w:rsidR="002E594E">
        <w:rPr>
          <w:rFonts w:ascii="TimesNewRomanPSMT" w:hAnsi="TimesNewRomanPSMT" w:cs="TimesNewRomanPSMT"/>
        </w:rPr>
        <w:t>ottime risoluzion</w:t>
      </w:r>
      <w:r w:rsidR="00D73BA4">
        <w:rPr>
          <w:rFonts w:ascii="TimesNewRomanPSMT" w:hAnsi="TimesNewRomanPSMT" w:cs="TimesNewRomanPSMT"/>
        </w:rPr>
        <w:t xml:space="preserve">i anche se </w:t>
      </w:r>
      <w:r w:rsidR="0044356B">
        <w:rPr>
          <w:rFonts w:ascii="TimesNewRomanPSMT" w:hAnsi="TimesNewRomanPSMT" w:cs="TimesNewRomanPSMT"/>
        </w:rPr>
        <w:t>in presenza dell’</w:t>
      </w:r>
      <w:r w:rsidR="002E594E">
        <w:rPr>
          <w:rFonts w:ascii="TimesNewRomanPSMT" w:hAnsi="TimesNewRomanPSMT" w:cs="TimesNewRomanPSMT"/>
        </w:rPr>
        <w:t>attenuazione</w:t>
      </w:r>
      <w:r w:rsidR="0044356B">
        <w:rPr>
          <w:rFonts w:ascii="TimesNewRomanPSMT" w:hAnsi="TimesNewRomanPSMT" w:cs="TimesNewRomanPSMT"/>
        </w:rPr>
        <w:t xml:space="preserve"> </w:t>
      </w:r>
      <w:r w:rsidR="002E594E">
        <w:rPr>
          <w:rFonts w:ascii="TimesNewRomanPSMT" w:hAnsi="TimesNewRomanPSMT" w:cs="TimesNewRomanPSMT"/>
        </w:rPr>
        <w:t>del segnale nello</w:t>
      </w:r>
      <w:r w:rsidR="00D73BA4">
        <w:rPr>
          <w:rFonts w:ascii="TimesNewRomanPSMT" w:hAnsi="TimesNewRomanPSMT" w:cs="TimesNewRomanPSMT"/>
        </w:rPr>
        <w:t xml:space="preserve"> </w:t>
      </w:r>
      <w:r w:rsidR="002E594E">
        <w:rPr>
          <w:rFonts w:ascii="TimesNewRomanPSMT" w:hAnsi="TimesNewRomanPSMT" w:cs="TimesNewRomanPSMT"/>
        </w:rPr>
        <w:t>spazio. Per questo motivo</w:t>
      </w:r>
      <w:r w:rsidR="0044356B">
        <w:rPr>
          <w:rFonts w:ascii="TimesNewRomanPSMT" w:hAnsi="TimesNewRomanPSMT" w:cs="TimesNewRomanPSMT"/>
        </w:rPr>
        <w:t xml:space="preserve"> si sono sviluppate</w:t>
      </w:r>
      <w:r w:rsidR="002E594E">
        <w:rPr>
          <w:rFonts w:ascii="TimesNewRomanPSMT" w:hAnsi="TimesNewRomanPSMT" w:cs="TimesNewRomanPSMT"/>
        </w:rPr>
        <w:t xml:space="preserve"> fortemente anche l</w:t>
      </w:r>
      <w:r w:rsidR="0044356B">
        <w:rPr>
          <w:rFonts w:ascii="TimesNewRomanPSMT" w:hAnsi="TimesNewRomanPSMT" w:cs="TimesNewRomanPSMT"/>
        </w:rPr>
        <w:t xml:space="preserve">e </w:t>
      </w:r>
      <w:r w:rsidR="002E594E">
        <w:rPr>
          <w:rFonts w:ascii="TimesNewRomanPSMT" w:hAnsi="TimesNewRomanPSMT" w:cs="TimesNewRomanPSMT"/>
        </w:rPr>
        <w:t>applicazion</w:t>
      </w:r>
      <w:r w:rsidR="0044356B">
        <w:rPr>
          <w:rFonts w:ascii="TimesNewRomanPSMT" w:hAnsi="TimesNewRomanPSMT" w:cs="TimesNewRomanPSMT"/>
        </w:rPr>
        <w:t>i</w:t>
      </w:r>
      <w:r w:rsidR="002E594E">
        <w:rPr>
          <w:rFonts w:ascii="TimesNewRomanPSMT" w:hAnsi="TimesNewRomanPSMT" w:cs="TimesNewRomanPSMT"/>
        </w:rPr>
        <w:t xml:space="preserve"> di</w:t>
      </w:r>
      <w:r w:rsidR="00D73BA4">
        <w:rPr>
          <w:rFonts w:ascii="TimesNewRomanPSMT" w:hAnsi="TimesNewRomanPSMT" w:cs="TimesNewRomanPSMT"/>
        </w:rPr>
        <w:t xml:space="preserve"> </w:t>
      </w:r>
      <w:r w:rsidR="002E594E">
        <w:rPr>
          <w:rFonts w:ascii="TimesNewRomanPSMT" w:hAnsi="TimesNewRomanPSMT" w:cs="TimesNewRomanPSMT"/>
        </w:rPr>
        <w:t xml:space="preserve">indagini geofisiche da pozzo, le quali possono offrire </w:t>
      </w:r>
      <w:r w:rsidR="0044356B">
        <w:rPr>
          <w:rFonts w:ascii="TimesNewRomanPSMT" w:hAnsi="TimesNewRomanPSMT" w:cs="TimesNewRomanPSMT"/>
        </w:rPr>
        <w:t xml:space="preserve">alte </w:t>
      </w:r>
      <w:r w:rsidR="002E594E">
        <w:rPr>
          <w:rFonts w:ascii="TimesNewRomanPSMT" w:hAnsi="TimesNewRomanPSMT" w:cs="TimesNewRomanPSMT"/>
        </w:rPr>
        <w:t xml:space="preserve">risoluzioni ed informazioni </w:t>
      </w:r>
      <w:r w:rsidR="00194A35">
        <w:rPr>
          <w:rFonts w:ascii="TimesNewRomanPSMT" w:hAnsi="TimesNewRomanPSMT" w:cs="TimesNewRomanPSMT"/>
        </w:rPr>
        <w:t>di dettaglio</w:t>
      </w:r>
      <w:r w:rsidR="00D73BA4">
        <w:rPr>
          <w:rFonts w:ascii="TimesNewRomanPSMT" w:hAnsi="TimesNewRomanPSMT" w:cs="TimesNewRomanPSMT"/>
        </w:rPr>
        <w:t>,</w:t>
      </w:r>
      <w:r w:rsidR="002E594E">
        <w:rPr>
          <w:rFonts w:ascii="TimesNewRomanPSMT" w:hAnsi="TimesNewRomanPSMT" w:cs="TimesNewRomanPSMT"/>
        </w:rPr>
        <w:t xml:space="preserve"> </w:t>
      </w:r>
      <w:r w:rsidR="00194A35">
        <w:rPr>
          <w:rFonts w:ascii="TimesNewRomanPSMT" w:hAnsi="TimesNewRomanPSMT" w:cs="TimesNewRomanPSMT"/>
        </w:rPr>
        <w:t xml:space="preserve">anche se </w:t>
      </w:r>
      <w:r w:rsidR="00D73BA4">
        <w:rPr>
          <w:rFonts w:ascii="TimesNewRomanPSMT" w:hAnsi="TimesNewRomanPSMT" w:cs="TimesNewRomanPSMT"/>
        </w:rPr>
        <w:t>r</w:t>
      </w:r>
      <w:r w:rsidR="002E594E">
        <w:rPr>
          <w:rFonts w:ascii="TimesNewRomanPSMT" w:hAnsi="TimesNewRomanPSMT" w:cs="TimesNewRomanPSMT"/>
        </w:rPr>
        <w:t>isultano generalmente più costose per</w:t>
      </w:r>
      <w:r w:rsidR="00D73BA4">
        <w:rPr>
          <w:rFonts w:ascii="TimesNewRomanPSMT" w:hAnsi="TimesNewRomanPSMT" w:cs="TimesNewRomanPSMT"/>
        </w:rPr>
        <w:t xml:space="preserve"> la necessità</w:t>
      </w:r>
      <w:r w:rsidR="002E594E">
        <w:rPr>
          <w:rFonts w:ascii="TimesNewRomanPSMT" w:hAnsi="TimesNewRomanPSMT" w:cs="TimesNewRomanPSMT"/>
        </w:rPr>
        <w:t xml:space="preserve"> </w:t>
      </w:r>
      <w:r w:rsidR="00D73BA4">
        <w:rPr>
          <w:rFonts w:ascii="TimesNewRomanPSMT" w:hAnsi="TimesNewRomanPSMT" w:cs="TimesNewRomanPSMT"/>
        </w:rPr>
        <w:t>di avere in sito</w:t>
      </w:r>
      <w:r w:rsidR="002E594E">
        <w:rPr>
          <w:rFonts w:ascii="TimesNewRomanPSMT" w:hAnsi="TimesNewRomanPSMT" w:cs="TimesNewRomanPSMT"/>
        </w:rPr>
        <w:t xml:space="preserve"> un</w:t>
      </w:r>
      <w:r w:rsidR="00D73BA4">
        <w:rPr>
          <w:rFonts w:ascii="TimesNewRomanPSMT" w:hAnsi="TimesNewRomanPSMT" w:cs="TimesNewRomanPSMT"/>
        </w:rPr>
        <w:t>o</w:t>
      </w:r>
      <w:r w:rsidR="002E594E">
        <w:rPr>
          <w:rFonts w:ascii="TimesNewRomanPSMT" w:hAnsi="TimesNewRomanPSMT" w:cs="TimesNewRomanPSMT"/>
        </w:rPr>
        <w:t xml:space="preserve"> o più </w:t>
      </w:r>
      <w:r w:rsidR="00D73BA4">
        <w:rPr>
          <w:rFonts w:ascii="TimesNewRomanPSMT" w:hAnsi="TimesNewRomanPSMT" w:cs="TimesNewRomanPSMT"/>
        </w:rPr>
        <w:t>pozzi realizzati ad hoc</w:t>
      </w:r>
      <w:r w:rsidR="002E594E">
        <w:rPr>
          <w:rFonts w:ascii="TimesNewRomanPSMT" w:hAnsi="TimesNewRomanPSMT" w:cs="TimesNewRomanPSMT"/>
        </w:rPr>
        <w:t>. Sono state largamente</w:t>
      </w:r>
      <w:r w:rsidR="00D73BA4">
        <w:rPr>
          <w:rFonts w:ascii="TimesNewRomanPSMT" w:hAnsi="TimesNewRomanPSMT" w:cs="TimesNewRomanPSMT"/>
        </w:rPr>
        <w:t xml:space="preserve"> </w:t>
      </w:r>
      <w:r w:rsidR="002E594E">
        <w:rPr>
          <w:rFonts w:ascii="TimesNewRomanPSMT" w:hAnsi="TimesNewRomanPSMT" w:cs="TimesNewRomanPSMT"/>
        </w:rPr>
        <w:t>sviluppate dal campo petrolifero e solo successivamente hanno iniziato a trovare</w:t>
      </w:r>
      <w:r w:rsidR="00D73BA4">
        <w:rPr>
          <w:rFonts w:ascii="TimesNewRomanPSMT" w:hAnsi="TimesNewRomanPSMT" w:cs="TimesNewRomanPSMT"/>
        </w:rPr>
        <w:t xml:space="preserve"> </w:t>
      </w:r>
      <w:r w:rsidR="002E594E">
        <w:rPr>
          <w:rFonts w:ascii="TimesNewRomanPSMT" w:hAnsi="TimesNewRomanPSMT" w:cs="TimesNewRomanPSMT"/>
        </w:rPr>
        <w:t>nuove applicazioni in altri campi di studio.</w:t>
      </w:r>
    </w:p>
    <w:p w:rsidR="000873FD" w:rsidRDefault="000873FD" w:rsidP="0037092B">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Le tecniche di indagine geofisica si distinguono inoltre in due grandi gruppi:</w:t>
      </w:r>
      <w:r w:rsidRPr="000873FD">
        <w:rPr>
          <w:rFonts w:ascii="TimesNewRomanPSMT" w:hAnsi="TimesNewRomanPSMT" w:cs="TimesNewRomanPSMT"/>
        </w:rPr>
        <w:t xml:space="preserve"> </w:t>
      </w:r>
      <w:r>
        <w:rPr>
          <w:rFonts w:ascii="TimesNewRomanPSMT" w:hAnsi="TimesNewRomanPSMT" w:cs="TimesNewRomanPSMT"/>
        </w:rPr>
        <w:t>tecniche geofisiche di tipo attivo, si dotano di un emettitore di</w:t>
      </w:r>
    </w:p>
    <w:p w:rsidR="000873FD" w:rsidRDefault="000873FD" w:rsidP="0037092B">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segnale diretto all’interno del dominio da investigare così da stimolare il sistema per ottenerne la risposta tramite un sensore ricevitore; e le strumentazioni geofisiche di tipo passivo che campionano invece un segnale che viene natu</w:t>
      </w:r>
      <w:r w:rsidR="00194A35">
        <w:rPr>
          <w:rFonts w:ascii="TimesNewRomanPSMT" w:hAnsi="TimesNewRomanPSMT" w:cs="TimesNewRomanPSMT"/>
        </w:rPr>
        <w:t>ralmente generato</w:t>
      </w:r>
      <w:r>
        <w:rPr>
          <w:rFonts w:ascii="TimesNewRomanPSMT" w:hAnsi="TimesNewRomanPSMT" w:cs="TimesNewRomanPSMT"/>
        </w:rPr>
        <w:t>.</w:t>
      </w:r>
      <w:r w:rsidRPr="002E594E">
        <w:rPr>
          <w:rFonts w:ascii="TimesNewRomanPSMT" w:hAnsi="TimesNewRomanPSMT" w:cs="TimesNewRomanPSMT"/>
        </w:rPr>
        <w:t xml:space="preserve"> </w:t>
      </w:r>
    </w:p>
    <w:p w:rsidR="002E594E" w:rsidRDefault="002E594E" w:rsidP="0037092B">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 xml:space="preserve">Ogni strumento </w:t>
      </w:r>
      <w:r w:rsidR="000873FD">
        <w:rPr>
          <w:rFonts w:ascii="TimesNewRomanPSMT" w:hAnsi="TimesNewRomanPSMT" w:cs="TimesNewRomanPSMT"/>
        </w:rPr>
        <w:t xml:space="preserve">comunque </w:t>
      </w:r>
      <w:r>
        <w:rPr>
          <w:rFonts w:ascii="TimesNewRomanPSMT" w:hAnsi="TimesNewRomanPSMT" w:cs="TimesNewRomanPSMT"/>
        </w:rPr>
        <w:t>è dotato di un sensore o antenna per la misura di una qu</w:t>
      </w:r>
      <w:r w:rsidR="000873FD">
        <w:rPr>
          <w:rFonts w:ascii="TimesNewRomanPSMT" w:hAnsi="TimesNewRomanPSMT" w:cs="TimesNewRomanPSMT"/>
        </w:rPr>
        <w:t xml:space="preserve">antità </w:t>
      </w:r>
      <w:r>
        <w:rPr>
          <w:rFonts w:ascii="TimesNewRomanPSMT" w:hAnsi="TimesNewRomanPSMT" w:cs="TimesNewRomanPSMT"/>
        </w:rPr>
        <w:t xml:space="preserve">geofisica (G), </w:t>
      </w:r>
      <w:r w:rsidR="000873FD">
        <w:rPr>
          <w:rFonts w:ascii="TimesNewRomanPSMT" w:hAnsi="TimesNewRomanPSMT" w:cs="TimesNewRomanPSMT"/>
        </w:rPr>
        <w:t xml:space="preserve">che è la </w:t>
      </w:r>
      <w:r>
        <w:rPr>
          <w:rFonts w:ascii="TimesNewRomanPSMT" w:hAnsi="TimesNewRomanPSMT" w:cs="TimesNewRomanPSMT"/>
        </w:rPr>
        <w:t>risposta dire</w:t>
      </w:r>
      <w:r w:rsidR="000873FD">
        <w:rPr>
          <w:rFonts w:ascii="TimesNewRomanPSMT" w:hAnsi="TimesNewRomanPSMT" w:cs="TimesNewRomanPSMT"/>
        </w:rPr>
        <w:t>tta di una proprietà o parametro</w:t>
      </w:r>
      <w:r>
        <w:rPr>
          <w:rFonts w:ascii="TimesNewRomanPSMT" w:hAnsi="TimesNewRomanPSMT" w:cs="TimesNewRomanPSMT"/>
        </w:rPr>
        <w:t xml:space="preserve"> fisic</w:t>
      </w:r>
      <w:r w:rsidR="000873FD">
        <w:rPr>
          <w:rFonts w:ascii="TimesNewRomanPSMT" w:hAnsi="TimesNewRomanPSMT" w:cs="TimesNewRomanPSMT"/>
        </w:rPr>
        <w:t>o</w:t>
      </w:r>
      <w:r>
        <w:rPr>
          <w:rFonts w:ascii="TimesNewRomanPSMT" w:hAnsi="TimesNewRomanPSMT" w:cs="TimesNewRomanPSMT"/>
        </w:rPr>
        <w:t xml:space="preserve"> (P) identificata per</w:t>
      </w:r>
      <w:r w:rsidR="000873FD">
        <w:rPr>
          <w:rFonts w:ascii="TimesNewRomanPSMT" w:hAnsi="TimesNewRomanPSMT" w:cs="TimesNewRomanPSMT"/>
        </w:rPr>
        <w:t xml:space="preserve"> </w:t>
      </w:r>
      <w:r>
        <w:rPr>
          <w:rFonts w:ascii="TimesNewRomanPSMT" w:hAnsi="TimesNewRomanPSMT" w:cs="TimesNewRomanPSMT"/>
        </w:rPr>
        <w:t>un punto infinitesimo all’interno</w:t>
      </w:r>
      <w:r w:rsidR="000873FD">
        <w:rPr>
          <w:rFonts w:ascii="TimesNewRomanPSMT" w:hAnsi="TimesNewRomanPSMT" w:cs="TimesNewRomanPSMT"/>
        </w:rPr>
        <w:t xml:space="preserve"> del dominio una volta che viene </w:t>
      </w:r>
      <w:r>
        <w:rPr>
          <w:rFonts w:ascii="TimesNewRomanPSMT" w:hAnsi="TimesNewRomanPSMT" w:cs="TimesNewRomanPSMT"/>
        </w:rPr>
        <w:t>interessato da un</w:t>
      </w:r>
      <w:r w:rsidR="000873FD">
        <w:rPr>
          <w:rFonts w:ascii="TimesNewRomanPSMT" w:hAnsi="TimesNewRomanPSMT" w:cs="TimesNewRomanPSMT"/>
        </w:rPr>
        <w:t xml:space="preserve"> </w:t>
      </w:r>
      <w:r>
        <w:rPr>
          <w:rFonts w:ascii="TimesNewRomanPSMT" w:hAnsi="TimesNewRomanPSMT" w:cs="TimesNewRomanPSMT"/>
        </w:rPr>
        <w:t>determinato segnale (F).</w:t>
      </w:r>
    </w:p>
    <w:p w:rsidR="000873FD" w:rsidRDefault="000873FD" w:rsidP="00C3100D">
      <w:pPr>
        <w:autoSpaceDE w:val="0"/>
        <w:autoSpaceDN w:val="0"/>
        <w:adjustRightInd w:val="0"/>
        <w:spacing w:line="360" w:lineRule="auto"/>
        <w:jc w:val="center"/>
        <w:rPr>
          <w:rFonts w:ascii="Cambria Math" w:hAnsi="Cambria Math" w:cs="Cambria Math"/>
        </w:rPr>
      </w:pPr>
    </w:p>
    <w:p w:rsidR="002E594E" w:rsidRDefault="002E594E" w:rsidP="00C3100D">
      <w:pPr>
        <w:autoSpaceDE w:val="0"/>
        <w:autoSpaceDN w:val="0"/>
        <w:adjustRightInd w:val="0"/>
        <w:spacing w:line="360" w:lineRule="auto"/>
        <w:jc w:val="center"/>
        <w:rPr>
          <w:rFonts w:ascii="CambriaMath" w:hAnsi="CambriaMath" w:cs="CambriaMath"/>
        </w:rPr>
      </w:pPr>
      <w:r>
        <w:rPr>
          <w:rFonts w:ascii="Cambria Math" w:hAnsi="Cambria Math" w:cs="Cambria Math"/>
        </w:rPr>
        <w:lastRenderedPageBreak/>
        <w:t>𝐺</w:t>
      </w:r>
      <w:r>
        <w:rPr>
          <w:rFonts w:ascii="CambriaMath" w:hAnsi="CambriaMath" w:cs="CambriaMath"/>
        </w:rPr>
        <w:t xml:space="preserve"> = </w:t>
      </w:r>
      <w:r>
        <w:rPr>
          <w:rFonts w:ascii="Cambria Math" w:hAnsi="Cambria Math" w:cs="Cambria Math"/>
        </w:rPr>
        <w:t>𝐺</w:t>
      </w:r>
      <w:r>
        <w:rPr>
          <w:rFonts w:ascii="CambriaMath" w:hAnsi="CambriaMath" w:cs="CambriaMath"/>
        </w:rPr>
        <w:t>(</w:t>
      </w:r>
      <w:r>
        <w:rPr>
          <w:rFonts w:ascii="Cambria Math" w:hAnsi="Cambria Math" w:cs="Cambria Math"/>
        </w:rPr>
        <w:t>𝑃</w:t>
      </w:r>
      <w:r>
        <w:rPr>
          <w:rFonts w:ascii="CambriaMath" w:hAnsi="CambriaMath" w:cs="CambriaMath"/>
        </w:rPr>
        <w:t xml:space="preserve">, </w:t>
      </w:r>
      <w:r>
        <w:rPr>
          <w:rFonts w:ascii="Cambria Math" w:hAnsi="Cambria Math" w:cs="Cambria Math"/>
        </w:rPr>
        <w:t>𝐹</w:t>
      </w:r>
      <w:r>
        <w:rPr>
          <w:rFonts w:ascii="CambriaMath" w:hAnsi="CambriaMath" w:cs="CambriaMath"/>
        </w:rPr>
        <w:t>)</w:t>
      </w:r>
    </w:p>
    <w:p w:rsidR="000873FD" w:rsidRDefault="000873FD" w:rsidP="00C3100D">
      <w:pPr>
        <w:autoSpaceDE w:val="0"/>
        <w:autoSpaceDN w:val="0"/>
        <w:adjustRightInd w:val="0"/>
        <w:spacing w:line="360" w:lineRule="auto"/>
        <w:jc w:val="center"/>
        <w:rPr>
          <w:rFonts w:ascii="CambriaMath" w:hAnsi="CambriaMath" w:cs="CambriaMath"/>
        </w:rPr>
      </w:pPr>
    </w:p>
    <w:p w:rsidR="00E626A5" w:rsidRDefault="000873FD" w:rsidP="00C3100D">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Il</w:t>
      </w:r>
      <w:r w:rsidR="002E594E">
        <w:rPr>
          <w:rFonts w:ascii="TimesNewRomanPSMT" w:hAnsi="TimesNewRomanPSMT" w:cs="TimesNewRomanPSMT"/>
        </w:rPr>
        <w:t xml:space="preserve"> dato viene registrato dallo strum</w:t>
      </w:r>
      <w:r>
        <w:rPr>
          <w:rFonts w:ascii="TimesNewRomanPSMT" w:hAnsi="TimesNewRomanPSMT" w:cs="TimesNewRomanPSMT"/>
        </w:rPr>
        <w:t>ento, per cui viene estratto ed e</w:t>
      </w:r>
      <w:r w:rsidR="002E594E">
        <w:rPr>
          <w:rFonts w:ascii="TimesNewRomanPSMT" w:hAnsi="TimesNewRomanPSMT" w:cs="TimesNewRomanPSMT"/>
        </w:rPr>
        <w:t>laborato in</w:t>
      </w:r>
      <w:r>
        <w:rPr>
          <w:rFonts w:ascii="TimesNewRomanPSMT" w:hAnsi="TimesNewRomanPSMT" w:cs="TimesNewRomanPSMT"/>
        </w:rPr>
        <w:t xml:space="preserve"> </w:t>
      </w:r>
      <w:r w:rsidR="002E594E">
        <w:rPr>
          <w:rFonts w:ascii="TimesNewRomanPSMT" w:hAnsi="TimesNewRomanPSMT" w:cs="TimesNewRomanPSMT"/>
        </w:rPr>
        <w:t>maniera differente in base al</w:t>
      </w:r>
      <w:r>
        <w:rPr>
          <w:rFonts w:ascii="TimesNewRomanPSMT" w:hAnsi="TimesNewRomanPSMT" w:cs="TimesNewRomanPSMT"/>
        </w:rPr>
        <w:t>la natura della grandezza fisica misurata e quindi alle leggi fisiche che regolano il fenomeno</w:t>
      </w:r>
      <w:r w:rsidR="002E594E">
        <w:rPr>
          <w:rFonts w:ascii="TimesNewRomanPSMT" w:hAnsi="TimesNewRomanPSMT" w:cs="TimesNewRomanPSMT"/>
        </w:rPr>
        <w:t xml:space="preserve">. Ogni dataset </w:t>
      </w:r>
      <w:r>
        <w:rPr>
          <w:rFonts w:ascii="TimesNewRomanPSMT" w:hAnsi="TimesNewRomanPSMT" w:cs="TimesNewRomanPSMT"/>
        </w:rPr>
        <w:t>è sempre afflitto da</w:t>
      </w:r>
      <w:r w:rsidR="002E594E">
        <w:rPr>
          <w:rFonts w:ascii="TimesNewRomanPSMT" w:hAnsi="TimesNewRomanPSMT" w:cs="TimesNewRomanPSMT"/>
        </w:rPr>
        <w:t xml:space="preserve"> errori sistematici</w:t>
      </w:r>
      <w:r w:rsidR="00C46D3E">
        <w:rPr>
          <w:rFonts w:ascii="TimesNewRomanPSMT" w:hAnsi="TimesNewRomanPSMT" w:cs="TimesNewRomanPSMT"/>
        </w:rPr>
        <w:t>-strumentali</w:t>
      </w:r>
      <w:r w:rsidR="002E594E">
        <w:rPr>
          <w:rFonts w:ascii="TimesNewRomanPSMT" w:hAnsi="TimesNewRomanPSMT" w:cs="TimesNewRomanPSMT"/>
        </w:rPr>
        <w:t xml:space="preserve"> che non possono mai essere </w:t>
      </w:r>
      <w:r w:rsidR="00194A35">
        <w:rPr>
          <w:rFonts w:ascii="TimesNewRomanPSMT" w:hAnsi="TimesNewRomanPSMT" w:cs="TimesNewRomanPSMT"/>
        </w:rPr>
        <w:t xml:space="preserve">totalmente </w:t>
      </w:r>
      <w:r w:rsidR="002E594E">
        <w:rPr>
          <w:rFonts w:ascii="TimesNewRomanPSMT" w:hAnsi="TimesNewRomanPSMT" w:cs="TimesNewRomanPSMT"/>
        </w:rPr>
        <w:t>rimossi, dovuti a difetti</w:t>
      </w:r>
      <w:r>
        <w:rPr>
          <w:rFonts w:ascii="TimesNewRomanPSMT" w:hAnsi="TimesNewRomanPSMT" w:cs="TimesNewRomanPSMT"/>
        </w:rPr>
        <w:t xml:space="preserve"> </w:t>
      </w:r>
      <w:r w:rsidR="002E594E">
        <w:rPr>
          <w:rFonts w:ascii="TimesNewRomanPSMT" w:hAnsi="TimesNewRomanPSMT" w:cs="TimesNewRomanPSMT"/>
        </w:rPr>
        <w:t>prevedibili o meno del funzionam</w:t>
      </w:r>
      <w:r w:rsidR="00C46D3E">
        <w:rPr>
          <w:rFonts w:ascii="TimesNewRomanPSMT" w:hAnsi="TimesNewRomanPSMT" w:cs="TimesNewRomanPSMT"/>
        </w:rPr>
        <w:t>ento dell’intera strumentazione</w:t>
      </w:r>
      <w:r w:rsidR="002E594E">
        <w:rPr>
          <w:rFonts w:ascii="TimesNewRomanPSMT" w:hAnsi="TimesNewRomanPSMT" w:cs="TimesNewRomanPSMT"/>
        </w:rPr>
        <w:t xml:space="preserve">. </w:t>
      </w:r>
    </w:p>
    <w:p w:rsidR="002E594E" w:rsidRDefault="00C46D3E" w:rsidP="00C3100D">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Un</w:t>
      </w:r>
      <w:r w:rsidR="002E594E">
        <w:rPr>
          <w:rFonts w:ascii="TimesNewRomanPSMT" w:hAnsi="TimesNewRomanPSMT" w:cs="TimesNewRomanPSMT"/>
        </w:rPr>
        <w:t xml:space="preserve"> concetto </w:t>
      </w:r>
      <w:r>
        <w:rPr>
          <w:rFonts w:ascii="TimesNewRomanPSMT" w:hAnsi="TimesNewRomanPSMT" w:cs="TimesNewRomanPSMT"/>
        </w:rPr>
        <w:t xml:space="preserve">da tenere sempre in considerazione quando si utilizzano metodi di indagine indiretta è </w:t>
      </w:r>
      <w:r w:rsidR="002E594E">
        <w:rPr>
          <w:rFonts w:ascii="TimesNewRomanPSMT" w:hAnsi="TimesNewRomanPSMT" w:cs="TimesNewRomanPSMT"/>
        </w:rPr>
        <w:t>che non esiste una relazione univoca</w:t>
      </w:r>
      <w:r w:rsidR="000873FD">
        <w:rPr>
          <w:rFonts w:ascii="TimesNewRomanPSMT" w:hAnsi="TimesNewRomanPSMT" w:cs="TimesNewRomanPSMT"/>
        </w:rPr>
        <w:t xml:space="preserve"> </w:t>
      </w:r>
      <w:r w:rsidR="002E594E">
        <w:rPr>
          <w:rFonts w:ascii="TimesNewRomanPSMT" w:hAnsi="TimesNewRomanPSMT" w:cs="TimesNewRomanPSMT"/>
        </w:rPr>
        <w:t xml:space="preserve">tra </w:t>
      </w:r>
      <w:r>
        <w:rPr>
          <w:rFonts w:ascii="TimesNewRomanPSMT" w:hAnsi="TimesNewRomanPSMT" w:cs="TimesNewRomanPSMT"/>
        </w:rPr>
        <w:t>i</w:t>
      </w:r>
      <w:r w:rsidR="002E594E">
        <w:rPr>
          <w:rFonts w:ascii="TimesNewRomanPSMT" w:hAnsi="TimesNewRomanPSMT" w:cs="TimesNewRomanPSMT"/>
        </w:rPr>
        <w:t>l</w:t>
      </w:r>
      <w:r>
        <w:rPr>
          <w:rFonts w:ascii="TimesNewRomanPSMT" w:hAnsi="TimesNewRomanPSMT" w:cs="TimesNewRomanPSMT"/>
        </w:rPr>
        <w:t xml:space="preserve"> d</w:t>
      </w:r>
      <w:r w:rsidR="002E594E">
        <w:rPr>
          <w:rFonts w:ascii="TimesNewRomanPSMT" w:hAnsi="TimesNewRomanPSMT" w:cs="TimesNewRomanPSMT"/>
        </w:rPr>
        <w:t>a</w:t>
      </w:r>
      <w:r>
        <w:rPr>
          <w:rFonts w:ascii="TimesNewRomanPSMT" w:hAnsi="TimesNewRomanPSMT" w:cs="TimesNewRomanPSMT"/>
        </w:rPr>
        <w:t>to</w:t>
      </w:r>
      <w:r w:rsidR="002E594E">
        <w:rPr>
          <w:rFonts w:ascii="TimesNewRomanPSMT" w:hAnsi="TimesNewRomanPSMT" w:cs="TimesNewRomanPSMT"/>
        </w:rPr>
        <w:t xml:space="preserve"> campionat</w:t>
      </w:r>
      <w:r>
        <w:rPr>
          <w:rFonts w:ascii="TimesNewRomanPSMT" w:hAnsi="TimesNewRomanPSMT" w:cs="TimesNewRomanPSMT"/>
        </w:rPr>
        <w:t>o</w:t>
      </w:r>
      <w:r w:rsidR="002E594E">
        <w:rPr>
          <w:rFonts w:ascii="TimesNewRomanPSMT" w:hAnsi="TimesNewRomanPSMT" w:cs="TimesNewRomanPSMT"/>
        </w:rPr>
        <w:t xml:space="preserve"> e il modello ottenuto al</w:t>
      </w:r>
      <w:r w:rsidR="000873FD">
        <w:rPr>
          <w:rFonts w:ascii="TimesNewRomanPSMT" w:hAnsi="TimesNewRomanPSMT" w:cs="TimesNewRomanPSMT"/>
        </w:rPr>
        <w:t xml:space="preserve"> </w:t>
      </w:r>
      <w:r w:rsidR="002E594E">
        <w:rPr>
          <w:rFonts w:ascii="TimesNewRomanPSMT" w:hAnsi="TimesNewRomanPSMT" w:cs="TimesNewRomanPSMT"/>
        </w:rPr>
        <w:t>termine.</w:t>
      </w:r>
      <w:r w:rsidR="00E626A5" w:rsidRPr="00E626A5">
        <w:rPr>
          <w:rFonts w:ascii="TimesNewRomanPSMT" w:hAnsi="TimesNewRomanPSMT" w:cs="TimesNewRomanPSMT"/>
        </w:rPr>
        <w:t xml:space="preserve"> </w:t>
      </w:r>
      <w:r w:rsidR="00E626A5">
        <w:rPr>
          <w:rFonts w:ascii="TimesNewRomanPSMT" w:hAnsi="TimesNewRomanPSMT" w:cs="TimesNewRomanPSMT"/>
        </w:rPr>
        <w:t>È fondamentale assumere che nessuna immagine ottenuta dal dato grezzo di campagna rappresenti inizialmente la reale immagine della geologia del dominio investigato ma viene ad essa associata in un momento successivo.</w:t>
      </w:r>
      <w:r w:rsidR="002E594E">
        <w:rPr>
          <w:rFonts w:ascii="TimesNewRomanPSMT" w:hAnsi="TimesNewRomanPSMT" w:cs="TimesNewRomanPSMT"/>
        </w:rPr>
        <w:t xml:space="preserve"> </w:t>
      </w:r>
      <w:r w:rsidR="00E626A5">
        <w:rPr>
          <w:rFonts w:ascii="TimesNewRomanPSMT" w:hAnsi="TimesNewRomanPSMT" w:cs="TimesNewRomanPSMT"/>
        </w:rPr>
        <w:t>Infatti l</w:t>
      </w:r>
      <w:r w:rsidR="002E594E">
        <w:rPr>
          <w:rFonts w:ascii="TimesNewRomanPSMT" w:hAnsi="TimesNewRomanPSMT" w:cs="TimesNewRomanPSMT"/>
        </w:rPr>
        <w:t>a risposta al segnale geofisico ottenuta sul campo deve essere confrontata</w:t>
      </w:r>
      <w:r>
        <w:rPr>
          <w:rFonts w:ascii="TimesNewRomanPSMT" w:hAnsi="TimesNewRomanPSMT" w:cs="TimesNewRomanPSMT"/>
        </w:rPr>
        <w:t xml:space="preserve"> </w:t>
      </w:r>
      <w:r w:rsidR="002E594E">
        <w:rPr>
          <w:rFonts w:ascii="TimesNewRomanPSMT" w:hAnsi="TimesNewRomanPSMT" w:cs="TimesNewRomanPSMT"/>
        </w:rPr>
        <w:t>con</w:t>
      </w:r>
      <w:r>
        <w:rPr>
          <w:rFonts w:ascii="TimesNewRomanPSMT" w:hAnsi="TimesNewRomanPSMT" w:cs="TimesNewRomanPSMT"/>
        </w:rPr>
        <w:t>:</w:t>
      </w:r>
      <w:r w:rsidR="002E594E">
        <w:rPr>
          <w:rFonts w:ascii="TimesNewRomanPSMT" w:hAnsi="TimesNewRomanPSMT" w:cs="TimesNewRomanPSMT"/>
        </w:rPr>
        <w:t xml:space="preserve"> un modello diretto, simulando la risposta di un modello concettuale </w:t>
      </w:r>
      <w:r>
        <w:rPr>
          <w:rFonts w:ascii="TimesNewRomanPSMT" w:hAnsi="TimesNewRomanPSMT" w:cs="TimesNewRomanPSMT"/>
        </w:rPr>
        <w:t>fornito da</w:t>
      </w:r>
      <w:r w:rsidR="002E594E">
        <w:rPr>
          <w:rFonts w:ascii="TimesNewRomanPSMT" w:hAnsi="TimesNewRomanPSMT" w:cs="TimesNewRomanPSMT"/>
        </w:rPr>
        <w:t>lle conoscenze geologiche</w:t>
      </w:r>
      <w:r>
        <w:rPr>
          <w:rFonts w:ascii="TimesNewRomanPSMT" w:hAnsi="TimesNewRomanPSMT" w:cs="TimesNewRomanPSMT"/>
        </w:rPr>
        <w:t xml:space="preserve"> di cui si dispone a priori</w:t>
      </w:r>
      <w:r w:rsidR="00E626A5">
        <w:rPr>
          <w:rFonts w:ascii="TimesNewRomanPSMT" w:hAnsi="TimesNewRomanPSMT" w:cs="TimesNewRomanPSMT"/>
        </w:rPr>
        <w:t>,</w:t>
      </w:r>
      <w:r w:rsidR="002E594E">
        <w:rPr>
          <w:rFonts w:ascii="TimesNewRomanPSMT" w:hAnsi="TimesNewRomanPSMT" w:cs="TimesNewRomanPSMT"/>
        </w:rPr>
        <w:t xml:space="preserve"> </w:t>
      </w:r>
      <w:r>
        <w:rPr>
          <w:rFonts w:ascii="TimesNewRomanPSMT" w:hAnsi="TimesNewRomanPSMT" w:cs="TimesNewRomanPSMT"/>
        </w:rPr>
        <w:t>riguardanti il sito o mediante una modellazione inversa attraverso la quale si punta a convertire il dato di campagna in una sezione reale, questo può avvenire</w:t>
      </w:r>
      <w:r w:rsidR="00E626A5">
        <w:rPr>
          <w:rFonts w:ascii="TimesNewRomanPSMT" w:hAnsi="TimesNewRomanPSMT" w:cs="TimesNewRomanPSMT"/>
        </w:rPr>
        <w:t xml:space="preserve"> mediante</w:t>
      </w:r>
      <w:r>
        <w:rPr>
          <w:rFonts w:ascii="TimesNewRomanPSMT" w:hAnsi="TimesNewRomanPSMT" w:cs="TimesNewRomanPSMT"/>
        </w:rPr>
        <w:t xml:space="preserve"> </w:t>
      </w:r>
      <w:r w:rsidR="00E626A5">
        <w:rPr>
          <w:rFonts w:ascii="TimesNewRomanPSMT" w:hAnsi="TimesNewRomanPSMT" w:cs="TimesNewRomanPSMT"/>
        </w:rPr>
        <w:t xml:space="preserve">il </w:t>
      </w:r>
      <w:r>
        <w:rPr>
          <w:rFonts w:ascii="TimesNewRomanPSMT" w:hAnsi="TimesNewRomanPSMT" w:cs="TimesNewRomanPSMT"/>
        </w:rPr>
        <w:t>confronto del dato con un modello sintetico</w:t>
      </w:r>
      <w:r w:rsidR="00E626A5">
        <w:rPr>
          <w:rFonts w:ascii="TimesNewRomanPSMT" w:hAnsi="TimesNewRomanPSMT" w:cs="TimesNewRomanPSMT"/>
        </w:rPr>
        <w:t xml:space="preserve"> attraverso</w:t>
      </w:r>
      <w:r>
        <w:rPr>
          <w:rFonts w:ascii="TimesNewRomanPSMT" w:hAnsi="TimesNewRomanPSMT" w:cs="TimesNewRomanPSMT"/>
        </w:rPr>
        <w:t xml:space="preserve"> una procedura iterativa</w:t>
      </w:r>
      <w:r w:rsidR="00E626A5">
        <w:rPr>
          <w:rFonts w:ascii="TimesNewRomanPSMT" w:hAnsi="TimesNewRomanPSMT" w:cs="TimesNewRomanPSMT"/>
        </w:rPr>
        <w:t xml:space="preserve"> di tipo </w:t>
      </w:r>
      <w:r w:rsidR="00E626A5" w:rsidRPr="00E626A5">
        <w:rPr>
          <w:rFonts w:ascii="TimesNewRomanPSMT" w:hAnsi="TimesNewRomanPSMT" w:cs="TimesNewRomanPSMT"/>
          <w:i/>
        </w:rPr>
        <w:t>try and error</w:t>
      </w:r>
      <w:r w:rsidR="00F2349C">
        <w:rPr>
          <w:rFonts w:ascii="TimesNewRomanPSMT" w:hAnsi="TimesNewRomanPSMT" w:cs="TimesNewRomanPSMT"/>
          <w:i/>
        </w:rPr>
        <w:t>,</w:t>
      </w:r>
      <w:r w:rsidR="00E626A5">
        <w:rPr>
          <w:rFonts w:ascii="TimesNewRomanPSMT" w:hAnsi="TimesNewRomanPSMT" w:cs="TimesNewRomanPSMT"/>
          <w:i/>
        </w:rPr>
        <w:t xml:space="preserve"> </w:t>
      </w:r>
      <w:r w:rsidR="00E626A5">
        <w:rPr>
          <w:rFonts w:ascii="TimesNewRomanPSMT" w:hAnsi="TimesNewRomanPSMT" w:cs="TimesNewRomanPSMT"/>
        </w:rPr>
        <w:t>in modo da ottenere un modello che rispecchi l’andamento del dato misurato pesando l’errore che affligge ogni misura</w:t>
      </w:r>
      <w:r>
        <w:rPr>
          <w:rFonts w:ascii="TimesNewRomanPSMT" w:hAnsi="TimesNewRomanPSMT" w:cs="TimesNewRomanPSMT"/>
        </w:rPr>
        <w:t>.</w:t>
      </w:r>
    </w:p>
    <w:p w:rsidR="002E594E" w:rsidRDefault="00E626A5" w:rsidP="00C3100D">
      <w:pPr>
        <w:autoSpaceDE w:val="0"/>
        <w:autoSpaceDN w:val="0"/>
        <w:adjustRightInd w:val="0"/>
        <w:spacing w:line="360" w:lineRule="auto"/>
        <w:jc w:val="both"/>
        <w:rPr>
          <w:rFonts w:ascii="TimesNewRomanPSMT" w:hAnsi="TimesNewRomanPSMT" w:cs="TimesNewRomanPSMT"/>
        </w:rPr>
      </w:pPr>
      <w:r>
        <w:rPr>
          <w:rFonts w:ascii="TimesNewRomanPSMT" w:hAnsi="TimesNewRomanPSMT" w:cs="TimesNewRomanPSMT"/>
        </w:rPr>
        <w:t>Il risultato di quest’elaborazione del dato grezzo, di campagna</w:t>
      </w:r>
      <w:r w:rsidR="00F2349C">
        <w:rPr>
          <w:rFonts w:ascii="TimesNewRomanPSMT" w:hAnsi="TimesNewRomanPSMT" w:cs="TimesNewRomanPSMT"/>
        </w:rPr>
        <w:t>,</w:t>
      </w:r>
      <w:r>
        <w:rPr>
          <w:rFonts w:ascii="TimesNewRomanPSMT" w:hAnsi="TimesNewRomanPSMT" w:cs="TimesNewRomanPSMT"/>
        </w:rPr>
        <w:t xml:space="preserve"> è</w:t>
      </w:r>
      <w:r w:rsidR="002E594E">
        <w:rPr>
          <w:rFonts w:ascii="TimesNewRomanPSMT" w:hAnsi="TimesNewRomanPSMT" w:cs="TimesNewRomanPSMT"/>
        </w:rPr>
        <w:t xml:space="preserve"> </w:t>
      </w:r>
      <w:r>
        <w:rPr>
          <w:rFonts w:ascii="TimesNewRomanPSMT" w:hAnsi="TimesNewRomanPSMT" w:cs="TimesNewRomanPSMT"/>
        </w:rPr>
        <w:t xml:space="preserve">una </w:t>
      </w:r>
      <w:r w:rsidR="002E594E">
        <w:rPr>
          <w:rFonts w:ascii="TimesNewRomanPSMT" w:hAnsi="TimesNewRomanPSMT" w:cs="TimesNewRomanPSMT"/>
        </w:rPr>
        <w:t>rappresenta</w:t>
      </w:r>
      <w:r>
        <w:rPr>
          <w:rFonts w:ascii="TimesNewRomanPSMT" w:hAnsi="TimesNewRomanPSMT" w:cs="TimesNewRomanPSMT"/>
        </w:rPr>
        <w:t>zi</w:t>
      </w:r>
      <w:r w:rsidR="002E594E">
        <w:rPr>
          <w:rFonts w:ascii="TimesNewRomanPSMT" w:hAnsi="TimesNewRomanPSMT" w:cs="TimesNewRomanPSMT"/>
        </w:rPr>
        <w:t>o</w:t>
      </w:r>
      <w:r>
        <w:rPr>
          <w:rFonts w:ascii="TimesNewRomanPSMT" w:hAnsi="TimesNewRomanPSMT" w:cs="TimesNewRomanPSMT"/>
        </w:rPr>
        <w:t>ne</w:t>
      </w:r>
      <w:r w:rsidR="002E594E">
        <w:rPr>
          <w:rFonts w:ascii="TimesNewRomanPSMT" w:hAnsi="TimesNewRomanPSMT" w:cs="TimesNewRomanPSMT"/>
        </w:rPr>
        <w:t xml:space="preserve"> grafica</w:t>
      </w:r>
      <w:r>
        <w:rPr>
          <w:rFonts w:ascii="TimesNewRomanPSMT" w:hAnsi="TimesNewRomanPSMT" w:cs="TimesNewRomanPSMT"/>
        </w:rPr>
        <w:t xml:space="preserve"> che </w:t>
      </w:r>
      <w:r w:rsidR="002E594E">
        <w:rPr>
          <w:rFonts w:ascii="TimesNewRomanPSMT" w:hAnsi="TimesNewRomanPSMT" w:cs="TimesNewRomanPSMT"/>
        </w:rPr>
        <w:t>mostra la distribuzione</w:t>
      </w:r>
      <w:r>
        <w:rPr>
          <w:rFonts w:ascii="TimesNewRomanPSMT" w:hAnsi="TimesNewRomanPSMT" w:cs="TimesNewRomanPSMT"/>
        </w:rPr>
        <w:t xml:space="preserve"> d</w:t>
      </w:r>
      <w:r w:rsidR="002E594E">
        <w:rPr>
          <w:rFonts w:ascii="TimesNewRomanPSMT" w:hAnsi="TimesNewRomanPSMT" w:cs="TimesNewRomanPSMT"/>
        </w:rPr>
        <w:t>i un certo parametro allo scopo di risolvere la questione iniziale che ha portato a</w:t>
      </w:r>
      <w:r>
        <w:rPr>
          <w:rFonts w:ascii="TimesNewRomanPSMT" w:hAnsi="TimesNewRomanPSMT" w:cs="TimesNewRomanPSMT"/>
        </w:rPr>
        <w:t xml:space="preserve"> </w:t>
      </w:r>
      <w:r w:rsidR="002E594E">
        <w:rPr>
          <w:rFonts w:ascii="TimesNewRomanPSMT" w:hAnsi="TimesNewRomanPSMT" w:cs="TimesNewRomanPSMT"/>
        </w:rPr>
        <w:t>p</w:t>
      </w:r>
      <w:r w:rsidR="00F2349C">
        <w:rPr>
          <w:rFonts w:ascii="TimesNewRomanPSMT" w:hAnsi="TimesNewRomanPSMT" w:cs="TimesNewRomanPSMT"/>
        </w:rPr>
        <w:t>rogettare l’indagine geofisica.</w:t>
      </w:r>
    </w:p>
    <w:p w:rsidR="00E2496A" w:rsidRDefault="00E2496A" w:rsidP="00C3100D">
      <w:pPr>
        <w:autoSpaceDE w:val="0"/>
        <w:autoSpaceDN w:val="0"/>
        <w:adjustRightInd w:val="0"/>
        <w:spacing w:line="360" w:lineRule="auto"/>
        <w:jc w:val="both"/>
        <w:rPr>
          <w:color w:val="231F20"/>
        </w:rPr>
      </w:pPr>
    </w:p>
    <w:p w:rsidR="00F2349C" w:rsidRDefault="00194A35" w:rsidP="00C3100D">
      <w:pPr>
        <w:autoSpaceDE w:val="0"/>
        <w:autoSpaceDN w:val="0"/>
        <w:adjustRightInd w:val="0"/>
        <w:spacing w:line="360" w:lineRule="auto"/>
        <w:jc w:val="both"/>
        <w:rPr>
          <w:rFonts w:ascii="TimesNewRomanPS-BoldMT" w:hAnsi="TimesNewRomanPS-BoldMT" w:cs="TimesNewRomanPS-BoldMT"/>
          <w:b/>
          <w:bCs/>
          <w:sz w:val="32"/>
          <w:szCs w:val="32"/>
        </w:rPr>
      </w:pPr>
      <w:r>
        <w:rPr>
          <w:rFonts w:ascii="TimesNewRomanPS-BoldMT" w:hAnsi="TimesNewRomanPS-BoldMT" w:cs="TimesNewRomanPS-BoldMT"/>
          <w:b/>
          <w:bCs/>
          <w:sz w:val="32"/>
          <w:szCs w:val="32"/>
        </w:rPr>
        <w:t>2.2 Il Metodo</w:t>
      </w:r>
      <w:r w:rsidR="00F2349C" w:rsidRPr="00F2349C">
        <w:rPr>
          <w:rFonts w:ascii="TimesNewRomanPS-BoldMT" w:hAnsi="TimesNewRomanPS-BoldMT" w:cs="TimesNewRomanPS-BoldMT"/>
          <w:b/>
          <w:bCs/>
          <w:sz w:val="32"/>
          <w:szCs w:val="32"/>
        </w:rPr>
        <w:t xml:space="preserve"> geoelettric</w:t>
      </w:r>
      <w:r>
        <w:rPr>
          <w:rFonts w:ascii="TimesNewRomanPS-BoldMT" w:hAnsi="TimesNewRomanPS-BoldMT" w:cs="TimesNewRomanPS-BoldMT"/>
          <w:b/>
          <w:bCs/>
          <w:sz w:val="32"/>
          <w:szCs w:val="32"/>
        </w:rPr>
        <w:t>o</w:t>
      </w:r>
    </w:p>
    <w:p w:rsidR="00F2349C" w:rsidRPr="00F2349C" w:rsidRDefault="00F2349C" w:rsidP="00C3100D">
      <w:pPr>
        <w:autoSpaceDE w:val="0"/>
        <w:autoSpaceDN w:val="0"/>
        <w:adjustRightInd w:val="0"/>
        <w:spacing w:line="360" w:lineRule="auto"/>
        <w:jc w:val="both"/>
        <w:rPr>
          <w:rFonts w:ascii="TimesNewRomanPS-BoldMT" w:hAnsi="TimesNewRomanPS-BoldMT" w:cs="TimesNewRomanPS-BoldMT"/>
          <w:bCs/>
          <w:szCs w:val="32"/>
        </w:rPr>
      </w:pP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L’indagine elettrica applicata al campo della geologia deve la sua nascita grazie al contributo che storicamente è stato fornito da numerosi scienziati in diversi campi.</w:t>
      </w: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 xml:space="preserve">Per citarne alcuni, risulta sicuramente fondamentale il contributo del tedesco Georg Ohm (Erlangen 1789 – München 1854) nello studio del passaggio di </w:t>
      </w:r>
      <w:r>
        <w:rPr>
          <w:rFonts w:ascii="TimesNewRomanPSMT" w:hAnsi="TimesNewRomanPSMT" w:cs="TimesNewRomanPSMT"/>
          <w:color w:val="000000"/>
        </w:rPr>
        <w:lastRenderedPageBreak/>
        <w:t>corrente nei materiali solidi tramite i suoi esperimenti. Nel 1827 viene pubblicato un trattato fisico-matematico dove descrive il lavoro svolto con le sue considerazioni che sono identificate oggi nella legge che porta il suo nome. Essenzialmente il suo esperimento consisteva in applicare alle estremità di un campione di materiale solido, di dimensioni geometriche definite, una differenza di potenziale tramite la connessine ad una batteria. La corrente elettrica in grado di attraversare un corpo</w:t>
      </w:r>
      <w:r w:rsidR="0072331F">
        <w:rPr>
          <w:rFonts w:ascii="TimesNewRomanPSMT" w:hAnsi="TimesNewRomanPSMT" w:cs="TimesNewRomanPSMT"/>
          <w:color w:val="000000"/>
        </w:rPr>
        <w:t xml:space="preserve"> </w:t>
      </w:r>
      <w:r>
        <w:rPr>
          <w:rFonts w:ascii="TimesNewRomanPSMT" w:hAnsi="TimesNewRomanPSMT" w:cs="TimesNewRomanPSMT"/>
          <w:color w:val="000000"/>
        </w:rPr>
        <w:t>solido possiede una intensità I che è linearmente dipendente dalla differenza di potenziale ΔV applicata al mezzo, moltiplicato per un fattore che nella legge di Ohm è riconosciuta come la resistenza elettrica R.</w:t>
      </w:r>
    </w:p>
    <w:p w:rsidR="00F2349C" w:rsidRDefault="00F2349C" w:rsidP="00C3100D">
      <w:pPr>
        <w:autoSpaceDE w:val="0"/>
        <w:autoSpaceDN w:val="0"/>
        <w:adjustRightInd w:val="0"/>
        <w:spacing w:line="360" w:lineRule="auto"/>
        <w:jc w:val="both"/>
        <w:rPr>
          <w:rFonts w:ascii="CambriaMath" w:hAnsi="CambriaMath" w:cs="CambriaMath"/>
          <w:color w:val="000000"/>
        </w:rPr>
      </w:pP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sidRPr="0037092B">
        <w:rPr>
          <w:rFonts w:asciiTheme="majorHAnsi" w:hAnsiTheme="majorHAnsi" w:cs="CambriaMath"/>
          <w:color w:val="000000"/>
          <w:sz w:val="26"/>
        </w:rPr>
        <w:t>Δ</w:t>
      </w:r>
      <w:r w:rsidRPr="0037092B">
        <w:rPr>
          <w:rFonts w:ascii="Cambria Math" w:hAnsi="Cambria Math" w:cs="Cambria Math"/>
          <w:color w:val="000000"/>
          <w:sz w:val="28"/>
        </w:rPr>
        <w:t>𝑉</w:t>
      </w:r>
      <w:r w:rsidRPr="0037092B">
        <w:rPr>
          <w:rFonts w:asciiTheme="majorHAnsi" w:hAnsiTheme="majorHAnsi" w:cs="CambriaMath"/>
          <w:color w:val="000000"/>
          <w:sz w:val="26"/>
        </w:rPr>
        <w:t xml:space="preserve"> = </w:t>
      </w:r>
      <w:r w:rsidRPr="0037092B">
        <w:rPr>
          <w:rFonts w:ascii="Cambria Math" w:hAnsi="Cambria Math" w:cs="Cambria Math"/>
          <w:color w:val="000000"/>
          <w:sz w:val="28"/>
        </w:rPr>
        <w:t>𝐼</w:t>
      </w:r>
      <w:r w:rsidRPr="0037092B">
        <w:rPr>
          <w:rFonts w:asciiTheme="majorHAnsi" w:hAnsiTheme="majorHAnsi" w:cs="CambriaMath"/>
          <w:color w:val="000000"/>
          <w:sz w:val="26"/>
        </w:rPr>
        <w:t xml:space="preserve"> ∙ </w:t>
      </w:r>
      <w:r w:rsidRPr="0037092B">
        <w:rPr>
          <w:rFonts w:ascii="Cambria Math" w:hAnsi="Cambria Math" w:cs="Cambria Math"/>
          <w:color w:val="000000"/>
          <w:sz w:val="28"/>
        </w:rPr>
        <w:t xml:space="preserve">𝑅           </w:t>
      </w:r>
      <w:r>
        <w:rPr>
          <w:rFonts w:ascii="TimesNewRomanPS-ItalicMT" w:hAnsi="TimesNewRomanPS-ItalicMT" w:cs="TimesNewRomanPS-ItalicMT"/>
          <w:i/>
          <w:iCs/>
          <w:color w:val="7F7F7F"/>
          <w:sz w:val="18"/>
          <w:szCs w:val="18"/>
        </w:rPr>
        <w:t>(eq. 1)</w:t>
      </w:r>
    </w:p>
    <w:p w:rsidR="00F2349C" w:rsidRDefault="00F2349C" w:rsidP="00C3100D">
      <w:pPr>
        <w:autoSpaceDE w:val="0"/>
        <w:autoSpaceDN w:val="0"/>
        <w:adjustRightInd w:val="0"/>
        <w:spacing w:line="360" w:lineRule="auto"/>
        <w:jc w:val="both"/>
        <w:rPr>
          <w:rFonts w:ascii="CambriaMath" w:hAnsi="CambriaMath" w:cs="CambriaMath"/>
          <w:color w:val="000000"/>
        </w:rPr>
      </w:pP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Il parametro fisico della resistenza R è un parametro che dipende direttamente dalla geometria del materiale e la sua unità di misura, indicata dal sistema internazionale (SI) prende il nome di Ohm in suo onore.</w:t>
      </w: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sidRPr="0037092B">
        <w:rPr>
          <w:rFonts w:ascii="Cambria Math" w:hAnsi="Cambria Math" w:cs="Cambria Math"/>
          <w:color w:val="000000"/>
          <w:sz w:val="28"/>
        </w:rPr>
        <w:t>𝑅</w:t>
      </w:r>
      <w:r w:rsidRPr="0037092B">
        <w:rPr>
          <w:rFonts w:ascii="CambriaMath" w:hAnsi="CambriaMath" w:cs="CambriaMath"/>
          <w:color w:val="000000"/>
          <w:sz w:val="26"/>
        </w:rPr>
        <w:t xml:space="preserve"> = [Ω] =(</w:t>
      </w:r>
      <w:r w:rsidRPr="0037092B">
        <w:rPr>
          <w:rFonts w:ascii="Cambria Math" w:hAnsi="Cambria Math" w:cs="Cambria Math"/>
          <w:color w:val="000000"/>
          <w:sz w:val="28"/>
        </w:rPr>
        <w:t>𝜌</w:t>
      </w:r>
      <w:r w:rsidRPr="0037092B">
        <w:rPr>
          <w:rFonts w:ascii="CambriaMath" w:hAnsi="CambriaMath" w:cs="CambriaMath"/>
          <w:color w:val="000000"/>
          <w:sz w:val="26"/>
        </w:rPr>
        <w:t xml:space="preserve"> ∙</w:t>
      </w:r>
      <w:r w:rsidRPr="0037092B">
        <w:rPr>
          <w:rFonts w:ascii="Cambria Math" w:hAnsi="Cambria Math" w:cs="Cambria Math"/>
          <w:color w:val="000000"/>
          <w:sz w:val="28"/>
        </w:rPr>
        <w:t>𝑙)/S</w:t>
      </w:r>
      <w:r w:rsidRPr="0037092B">
        <w:rPr>
          <w:rFonts w:ascii="CambriaMath" w:hAnsi="CambriaMath" w:cs="CambriaMath"/>
          <w:color w:val="000000"/>
          <w:sz w:val="26"/>
        </w:rPr>
        <w:t xml:space="preserve">    </w:t>
      </w:r>
      <w:r>
        <w:rPr>
          <w:rFonts w:ascii="TimesNewRomanPS-ItalicMT" w:hAnsi="TimesNewRomanPS-ItalicMT" w:cs="TimesNewRomanPS-ItalicMT"/>
          <w:i/>
          <w:iCs/>
          <w:color w:val="7F7F7F"/>
          <w:sz w:val="18"/>
          <w:szCs w:val="18"/>
        </w:rPr>
        <w:t>(eq.)2</w:t>
      </w:r>
    </w:p>
    <w:p w:rsidR="00F2349C" w:rsidRPr="00F2349C" w:rsidRDefault="00F2349C" w:rsidP="00C3100D">
      <w:pPr>
        <w:autoSpaceDE w:val="0"/>
        <w:autoSpaceDN w:val="0"/>
        <w:adjustRightInd w:val="0"/>
        <w:spacing w:line="360" w:lineRule="auto"/>
        <w:jc w:val="both"/>
        <w:rPr>
          <w:rFonts w:ascii="CambriaMath" w:hAnsi="CambriaMath" w:cs="CambriaMath"/>
          <w:color w:val="000000"/>
        </w:rPr>
      </w:pPr>
    </w:p>
    <w:p w:rsidR="0072331F"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La dipendenza della resistenza elettrica alla geometria del materiale la rende poco utile nel campo delle investigazioni geologiche, per cui si preferisce utilizzare un altro parametro elettrico che ne risulta essere indipendente. In geofisica si parla</w:t>
      </w:r>
      <w:r w:rsidR="0072331F">
        <w:rPr>
          <w:rFonts w:ascii="TimesNewRomanPSMT" w:hAnsi="TimesNewRomanPSMT" w:cs="TimesNewRomanPSMT"/>
          <w:color w:val="000000"/>
        </w:rPr>
        <w:t xml:space="preserve"> </w:t>
      </w:r>
      <w:r>
        <w:rPr>
          <w:rFonts w:ascii="TimesNewRomanPSMT" w:hAnsi="TimesNewRomanPSMT" w:cs="TimesNewRomanPSMT"/>
          <w:color w:val="000000"/>
        </w:rPr>
        <w:t xml:space="preserve">infatti sempre di resistività (ρ), </w:t>
      </w:r>
      <w:r w:rsidR="0072331F">
        <w:rPr>
          <w:rFonts w:ascii="TimesNewRomanPSMT" w:hAnsi="TimesNewRomanPSMT" w:cs="TimesNewRomanPSMT"/>
          <w:color w:val="000000"/>
        </w:rPr>
        <w:t>p</w:t>
      </w:r>
      <w:r>
        <w:rPr>
          <w:rFonts w:ascii="TimesNewRomanPSMT" w:hAnsi="TimesNewRomanPSMT" w:cs="TimesNewRomanPSMT"/>
          <w:color w:val="000000"/>
        </w:rPr>
        <w:t>arametro fisico indipendente dalla geometria del</w:t>
      </w:r>
      <w:r w:rsidR="0072331F">
        <w:rPr>
          <w:rFonts w:ascii="TimesNewRomanPSMT" w:hAnsi="TimesNewRomanPSMT" w:cs="TimesNewRomanPSMT"/>
          <w:color w:val="000000"/>
        </w:rPr>
        <w:t xml:space="preserve"> </w:t>
      </w:r>
      <w:r>
        <w:rPr>
          <w:rFonts w:ascii="TimesNewRomanPSMT" w:hAnsi="TimesNewRomanPSMT" w:cs="TimesNewRomanPSMT"/>
          <w:color w:val="000000"/>
        </w:rPr>
        <w:t>mezzo e legato solamente alla comp</w:t>
      </w:r>
      <w:r w:rsidR="0072331F">
        <w:rPr>
          <w:rFonts w:ascii="TimesNewRomanPSMT" w:hAnsi="TimesNewRomanPSMT" w:cs="TimesNewRomanPSMT"/>
          <w:color w:val="000000"/>
        </w:rPr>
        <w:t xml:space="preserve">osizione naturale del materiale. </w:t>
      </w:r>
    </w:p>
    <w:p w:rsidR="00F2349C" w:rsidRPr="00435D7A" w:rsidRDefault="00F2349C" w:rsidP="00C3100D">
      <w:pPr>
        <w:autoSpaceDE w:val="0"/>
        <w:autoSpaceDN w:val="0"/>
        <w:adjustRightInd w:val="0"/>
        <w:spacing w:line="360" w:lineRule="auto"/>
        <w:jc w:val="both"/>
        <w:rPr>
          <w:rFonts w:ascii="TimesNewRomanPSMT" w:hAnsi="TimesNewRomanPSMT" w:cs="TimesNewRomanPSMT"/>
        </w:rPr>
      </w:pPr>
      <w:r w:rsidRPr="00435D7A">
        <w:rPr>
          <w:rFonts w:ascii="TimesNewRomanPSMT" w:hAnsi="TimesNewRomanPSMT" w:cs="TimesNewRomanPSMT"/>
        </w:rPr>
        <w:t>Considerando un volume solido di lunghezza L, sezione di area A e resistenza</w:t>
      </w:r>
      <w:r w:rsidR="0072331F" w:rsidRPr="00435D7A">
        <w:rPr>
          <w:rFonts w:ascii="TimesNewRomanPSMT" w:hAnsi="TimesNewRomanPSMT" w:cs="TimesNewRomanPSMT"/>
        </w:rPr>
        <w:t xml:space="preserve"> </w:t>
      </w:r>
      <w:r w:rsidRPr="00435D7A">
        <w:rPr>
          <w:rFonts w:ascii="TimesNewRomanPSMT" w:hAnsi="TimesNewRomanPSMT" w:cs="TimesNewRomanPSMT"/>
        </w:rPr>
        <w:t>elettrica R, formulazione per la quantificazione della resistività è identificata nella</w:t>
      </w:r>
      <w:r w:rsidR="0072331F" w:rsidRPr="00435D7A">
        <w:rPr>
          <w:rFonts w:ascii="TimesNewRomanPSMT" w:hAnsi="TimesNewRomanPSMT" w:cs="TimesNewRomanPSMT"/>
        </w:rPr>
        <w:t xml:space="preserve"> </w:t>
      </w:r>
      <w:r w:rsidRPr="00435D7A">
        <w:rPr>
          <w:rFonts w:ascii="TimesNewRomanPSMT" w:hAnsi="TimesNewRomanPSMT" w:cs="TimesNewRomanPSMT"/>
        </w:rPr>
        <w:t>seguente equazione:</w:t>
      </w:r>
    </w:p>
    <w:p w:rsidR="0072331F" w:rsidRDefault="0072331F" w:rsidP="00C3100D">
      <w:pPr>
        <w:autoSpaceDE w:val="0"/>
        <w:autoSpaceDN w:val="0"/>
        <w:adjustRightInd w:val="0"/>
        <w:spacing w:line="360" w:lineRule="auto"/>
        <w:jc w:val="both"/>
        <w:rPr>
          <w:rFonts w:ascii="TimesNewRomanPSMT" w:hAnsi="TimesNewRomanPSMT" w:cs="TimesNewRomanPSMT"/>
          <w:color w:val="000000"/>
        </w:rPr>
      </w:pP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sidRPr="0037092B">
        <w:rPr>
          <w:rFonts w:ascii="Cambria Math" w:hAnsi="Cambria Math" w:cs="Cambria Math"/>
          <w:color w:val="000000"/>
          <w:sz w:val="28"/>
        </w:rPr>
        <w:t>𝜌</w:t>
      </w:r>
      <w:r w:rsidRPr="0037092B">
        <w:rPr>
          <w:rFonts w:ascii="CambriaMath" w:hAnsi="CambriaMath" w:cs="CambriaMath"/>
          <w:color w:val="000000"/>
          <w:sz w:val="26"/>
        </w:rPr>
        <w:t xml:space="preserve"> = [Ω ∙ </w:t>
      </w:r>
      <w:r w:rsidRPr="0037092B">
        <w:rPr>
          <w:rFonts w:ascii="Cambria Math" w:hAnsi="Cambria Math" w:cs="Cambria Math"/>
          <w:color w:val="000000"/>
          <w:sz w:val="28"/>
        </w:rPr>
        <w:t>𝑚</w:t>
      </w:r>
      <w:r w:rsidRPr="0037092B">
        <w:rPr>
          <w:rFonts w:ascii="CambriaMath" w:hAnsi="CambriaMath" w:cs="CambriaMath"/>
          <w:color w:val="000000"/>
          <w:sz w:val="26"/>
        </w:rPr>
        <w:t>] =</w:t>
      </w:r>
      <w:r w:rsidR="0072331F" w:rsidRPr="0037092B">
        <w:rPr>
          <w:rFonts w:ascii="CambriaMath" w:hAnsi="CambriaMath" w:cs="CambriaMath"/>
          <w:color w:val="000000"/>
          <w:sz w:val="26"/>
        </w:rPr>
        <w:t xml:space="preserve"> (</w:t>
      </w:r>
      <w:r w:rsidRPr="0037092B">
        <w:rPr>
          <w:rFonts w:ascii="Cambria Math" w:hAnsi="Cambria Math" w:cs="Cambria Math"/>
          <w:color w:val="000000"/>
          <w:sz w:val="28"/>
        </w:rPr>
        <w:t>𝑅</w:t>
      </w:r>
      <w:r w:rsidRPr="0037092B">
        <w:rPr>
          <w:rFonts w:ascii="CambriaMath" w:hAnsi="CambriaMath" w:cs="CambriaMath"/>
          <w:color w:val="000000"/>
          <w:sz w:val="26"/>
        </w:rPr>
        <w:t xml:space="preserve"> ∙ </w:t>
      </w:r>
      <w:r w:rsidRPr="0037092B">
        <w:rPr>
          <w:rFonts w:ascii="Cambria Math" w:hAnsi="Cambria Math" w:cs="Cambria Math"/>
          <w:color w:val="000000"/>
          <w:sz w:val="28"/>
        </w:rPr>
        <w:t>𝐴</w:t>
      </w:r>
      <w:r w:rsidR="0072331F" w:rsidRPr="0037092B">
        <w:rPr>
          <w:rFonts w:ascii="Cambria Math" w:hAnsi="Cambria Math" w:cs="Cambria Math"/>
          <w:color w:val="000000"/>
          <w:sz w:val="28"/>
        </w:rPr>
        <w:t>)/</w:t>
      </w:r>
      <w:r w:rsidRPr="0037092B">
        <w:rPr>
          <w:rFonts w:ascii="Cambria Math" w:hAnsi="Cambria Math" w:cs="Cambria Math"/>
          <w:color w:val="000000"/>
          <w:sz w:val="28"/>
        </w:rPr>
        <w:t>𝐿</w:t>
      </w:r>
      <w:r w:rsidR="0072331F" w:rsidRPr="0037092B">
        <w:rPr>
          <w:rFonts w:ascii="Cambria Math" w:hAnsi="Cambria Math" w:cs="Cambria Math"/>
          <w:color w:val="000000"/>
          <w:sz w:val="28"/>
        </w:rPr>
        <w:t xml:space="preserve"> </w:t>
      </w:r>
      <w:r w:rsidRPr="0037092B">
        <w:rPr>
          <w:rFonts w:ascii="CambriaMath" w:hAnsi="CambriaMath" w:cs="CambriaMath"/>
          <w:color w:val="000000"/>
          <w:sz w:val="26"/>
        </w:rPr>
        <w:t>=</w:t>
      </w:r>
      <w:r w:rsidR="0072331F" w:rsidRPr="0037092B">
        <w:rPr>
          <w:rFonts w:ascii="CambriaMath" w:hAnsi="CambriaMath" w:cs="CambriaMath"/>
          <w:color w:val="000000"/>
          <w:sz w:val="26"/>
        </w:rPr>
        <w:t xml:space="preserve"> </w:t>
      </w:r>
      <w:r w:rsidRPr="0037092B">
        <w:rPr>
          <w:rFonts w:ascii="CambriaMath" w:hAnsi="CambriaMath" w:cs="CambriaMath"/>
          <w:color w:val="000000"/>
          <w:sz w:val="26"/>
        </w:rPr>
        <w:t>1</w:t>
      </w:r>
      <w:r w:rsidR="0072331F" w:rsidRPr="0037092B">
        <w:rPr>
          <w:rFonts w:ascii="CambriaMath" w:hAnsi="CambriaMath" w:cs="CambriaMath"/>
          <w:color w:val="000000"/>
          <w:sz w:val="26"/>
        </w:rPr>
        <w:t>/</w:t>
      </w:r>
      <w:r w:rsidRPr="0037092B">
        <w:rPr>
          <w:rFonts w:ascii="Cambria Math" w:hAnsi="Cambria Math" w:cs="Cambria Math"/>
          <w:color w:val="000000"/>
          <w:sz w:val="28"/>
        </w:rPr>
        <w:t>𝜎</w:t>
      </w:r>
      <w:r w:rsidR="0072331F" w:rsidRPr="0037092B">
        <w:rPr>
          <w:rFonts w:ascii="CambriaMath" w:hAnsi="CambriaMath" w:cs="CambriaMath"/>
          <w:color w:val="000000"/>
          <w:sz w:val="26"/>
        </w:rPr>
        <w:t xml:space="preserve">  </w:t>
      </w:r>
      <w:r w:rsidR="0072331F">
        <w:rPr>
          <w:rFonts w:ascii="TimesNewRomanPS-ItalicMT" w:hAnsi="TimesNewRomanPS-ItalicMT" w:cs="TimesNewRomanPS-ItalicMT"/>
          <w:i/>
          <w:iCs/>
          <w:color w:val="7F7F7F"/>
          <w:sz w:val="18"/>
          <w:szCs w:val="18"/>
        </w:rPr>
        <w:t>(</w:t>
      </w:r>
      <w:r>
        <w:rPr>
          <w:rFonts w:ascii="TimesNewRomanPS-ItalicMT" w:hAnsi="TimesNewRomanPS-ItalicMT" w:cs="TimesNewRomanPS-ItalicMT"/>
          <w:i/>
          <w:iCs/>
          <w:color w:val="7F7F7F"/>
          <w:sz w:val="18"/>
          <w:szCs w:val="18"/>
        </w:rPr>
        <w:t>eq. 3</w:t>
      </w:r>
      <w:r w:rsidR="0072331F">
        <w:rPr>
          <w:rFonts w:ascii="TimesNewRomanPS-ItalicMT" w:hAnsi="TimesNewRomanPS-ItalicMT" w:cs="TimesNewRomanPS-ItalicMT"/>
          <w:i/>
          <w:iCs/>
          <w:color w:val="7F7F7F"/>
          <w:sz w:val="18"/>
          <w:szCs w:val="18"/>
        </w:rPr>
        <w:t>)</w:t>
      </w:r>
    </w:p>
    <w:p w:rsidR="0072331F" w:rsidRPr="0072331F" w:rsidRDefault="0072331F" w:rsidP="00C3100D">
      <w:pPr>
        <w:autoSpaceDE w:val="0"/>
        <w:autoSpaceDN w:val="0"/>
        <w:adjustRightInd w:val="0"/>
        <w:spacing w:line="360" w:lineRule="auto"/>
        <w:jc w:val="center"/>
        <w:rPr>
          <w:rFonts w:ascii="CambriaMath" w:hAnsi="CambriaMath" w:cs="CambriaMath"/>
          <w:color w:val="000000"/>
        </w:rPr>
      </w:pP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La resistività elettrica è la misura della capacità di un materiale solido ad opporre</w:t>
      </w:r>
      <w:r w:rsidR="0072331F">
        <w:rPr>
          <w:rFonts w:ascii="TimesNewRomanPSMT" w:hAnsi="TimesNewRomanPSMT" w:cs="TimesNewRomanPSMT"/>
          <w:color w:val="000000"/>
        </w:rPr>
        <w:t xml:space="preserve"> </w:t>
      </w:r>
      <w:r>
        <w:rPr>
          <w:rFonts w:ascii="TimesNewRomanPSMT" w:hAnsi="TimesNewRomanPSMT" w:cs="TimesNewRomanPSMT"/>
          <w:color w:val="000000"/>
        </w:rPr>
        <w:t xml:space="preserve">resistenza al passaggio delle cariche elettriche al suo interno. Da questa </w:t>
      </w:r>
      <w:r>
        <w:rPr>
          <w:rFonts w:ascii="TimesNewRomanPSMT" w:hAnsi="TimesNewRomanPSMT" w:cs="TimesNewRomanPSMT"/>
          <w:color w:val="000000"/>
        </w:rPr>
        <w:lastRenderedPageBreak/>
        <w:t>definizione</w:t>
      </w:r>
      <w:r w:rsidR="0072331F">
        <w:rPr>
          <w:rFonts w:ascii="TimesNewRomanPSMT" w:hAnsi="TimesNewRomanPSMT" w:cs="TimesNewRomanPSMT"/>
          <w:color w:val="000000"/>
        </w:rPr>
        <w:t xml:space="preserve"> </w:t>
      </w:r>
      <w:r>
        <w:rPr>
          <w:rFonts w:ascii="TimesNewRomanPSMT" w:hAnsi="TimesNewRomanPSMT" w:cs="TimesNewRomanPSMT"/>
          <w:color w:val="000000"/>
        </w:rPr>
        <w:t>si percepisce che questo parametro è perfettamente il reciproco della conducibilità</w:t>
      </w:r>
      <w:r w:rsidR="0072331F">
        <w:rPr>
          <w:rFonts w:ascii="TimesNewRomanPSMT" w:hAnsi="TimesNewRomanPSMT" w:cs="TimesNewRomanPSMT"/>
          <w:color w:val="000000"/>
        </w:rPr>
        <w:t xml:space="preserve"> </w:t>
      </w:r>
      <w:r>
        <w:rPr>
          <w:rFonts w:ascii="TimesNewRomanPSMT" w:hAnsi="TimesNewRomanPSMT" w:cs="TimesNewRomanPSMT"/>
          <w:color w:val="000000"/>
        </w:rPr>
        <w:t>elettrica (σ), o attitudine di un materiale solido a farsi attraversare dalle cariche</w:t>
      </w:r>
      <w:r w:rsidR="0072331F">
        <w:rPr>
          <w:rFonts w:ascii="TimesNewRomanPSMT" w:hAnsi="TimesNewRomanPSMT" w:cs="TimesNewRomanPSMT"/>
          <w:color w:val="000000"/>
        </w:rPr>
        <w:t xml:space="preserve"> </w:t>
      </w:r>
      <w:r>
        <w:rPr>
          <w:rFonts w:ascii="TimesNewRomanPSMT" w:hAnsi="TimesNewRomanPSMT" w:cs="TimesNewRomanPSMT"/>
          <w:color w:val="000000"/>
        </w:rPr>
        <w:t>elettriche. Per questo motivo i materiali considerati resistivi possiedono una bassa</w:t>
      </w:r>
      <w:r w:rsidR="0072331F">
        <w:rPr>
          <w:rFonts w:ascii="TimesNewRomanPSMT" w:hAnsi="TimesNewRomanPSMT" w:cs="TimesNewRomanPSMT"/>
          <w:color w:val="000000"/>
        </w:rPr>
        <w:t xml:space="preserve"> </w:t>
      </w:r>
      <w:r>
        <w:rPr>
          <w:rFonts w:ascii="TimesNewRomanPSMT" w:hAnsi="TimesNewRomanPSMT" w:cs="TimesNewRomanPSMT"/>
          <w:color w:val="000000"/>
        </w:rPr>
        <w:t>conducibilità nei confronti della corr</w:t>
      </w:r>
      <w:r w:rsidR="002621CD">
        <w:rPr>
          <w:rFonts w:ascii="TimesNewRomanPSMT" w:hAnsi="TimesNewRomanPSMT" w:cs="TimesNewRomanPSMT"/>
          <w:color w:val="000000"/>
        </w:rPr>
        <w:t>ente elettrica e viceversa</w:t>
      </w:r>
      <w:r w:rsidR="002621CD" w:rsidRPr="002621CD">
        <w:rPr>
          <w:rFonts w:ascii="LMRoman12-Regular" w:hAnsi="LMRoman12-Regular" w:cs="LMRoman12-Regular"/>
        </w:rPr>
        <w:t xml:space="preserve"> </w:t>
      </w:r>
      <w:r w:rsidR="002621CD" w:rsidRPr="002621CD">
        <w:t>[</w:t>
      </w:r>
      <w:proofErr w:type="spellStart"/>
      <w:r w:rsidR="002621CD" w:rsidRPr="002621CD">
        <w:t>Binley</w:t>
      </w:r>
      <w:proofErr w:type="spellEnd"/>
      <w:r w:rsidR="002621CD" w:rsidRPr="002621CD">
        <w:t xml:space="preserve"> and </w:t>
      </w:r>
      <w:proofErr w:type="spellStart"/>
      <w:r w:rsidR="002621CD" w:rsidRPr="002621CD">
        <w:t>Kemna</w:t>
      </w:r>
      <w:proofErr w:type="spellEnd"/>
      <w:r w:rsidR="002621CD" w:rsidRPr="002621CD">
        <w:t xml:space="preserve"> 2005]</w:t>
      </w:r>
      <w:r w:rsidR="002621CD">
        <w:t>.</w:t>
      </w: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Se si considera ora l’immissione di corrente elettrica tramite l’uso di un singolo</w:t>
      </w:r>
      <w:r w:rsidR="0072331F">
        <w:rPr>
          <w:rFonts w:ascii="TimesNewRomanPSMT" w:hAnsi="TimesNewRomanPSMT" w:cs="TimesNewRomanPSMT"/>
          <w:color w:val="000000"/>
        </w:rPr>
        <w:t xml:space="preserve"> </w:t>
      </w:r>
      <w:r>
        <w:rPr>
          <w:rFonts w:ascii="TimesNewRomanPSMT" w:hAnsi="TimesNewRomanPSMT" w:cs="TimesNewRomanPSMT"/>
          <w:color w:val="000000"/>
        </w:rPr>
        <w:t>elettrodo inserito in un terreno solido, il quale risulta essere omogeneo ed isotropo</w:t>
      </w:r>
      <w:r w:rsidR="0072331F">
        <w:rPr>
          <w:rFonts w:ascii="TimesNewRomanPSMT" w:hAnsi="TimesNewRomanPSMT" w:cs="TimesNewRomanPSMT"/>
          <w:color w:val="000000"/>
        </w:rPr>
        <w:t xml:space="preserve"> </w:t>
      </w:r>
      <w:r>
        <w:rPr>
          <w:rFonts w:ascii="TimesNewRomanPSMT" w:hAnsi="TimesNewRomanPSMT" w:cs="TimesNewRomanPSMT"/>
          <w:color w:val="000000"/>
        </w:rPr>
        <w:t>nelle sue caratteristiche fisiche. Il singolo elettrodo funge da sorgente puntiforme</w:t>
      </w:r>
      <w:r w:rsidR="0072331F">
        <w:rPr>
          <w:rFonts w:ascii="TimesNewRomanPSMT" w:hAnsi="TimesNewRomanPSMT" w:cs="TimesNewRomanPSMT"/>
          <w:color w:val="000000"/>
        </w:rPr>
        <w:t xml:space="preserve"> </w:t>
      </w:r>
      <w:r>
        <w:rPr>
          <w:rFonts w:ascii="TimesNewRomanPSMT" w:hAnsi="TimesNewRomanPSMT" w:cs="TimesNewRomanPSMT"/>
          <w:color w:val="000000"/>
        </w:rPr>
        <w:t>di linee di corrente, le quali escono per distribuirsi nello spazio in modo uniforme.</w:t>
      </w: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 xml:space="preserve">Si considerino ora due superfici equipotenziali di raggi </w:t>
      </w:r>
      <w:r>
        <w:rPr>
          <w:rFonts w:ascii="Cambria Math" w:hAnsi="Cambria Math" w:cs="Cambria Math"/>
          <w:color w:val="000000"/>
        </w:rPr>
        <w:t>𝑟</w:t>
      </w:r>
      <w:r>
        <w:rPr>
          <w:rFonts w:ascii="CambriaMath" w:hAnsi="CambriaMath" w:cs="CambriaMath"/>
          <w:color w:val="000000"/>
        </w:rPr>
        <w:t xml:space="preserve"> </w:t>
      </w:r>
      <w:r>
        <w:rPr>
          <w:rFonts w:ascii="TimesNewRomanPSMT" w:hAnsi="TimesNewRomanPSMT" w:cs="TimesNewRomanPSMT"/>
          <w:color w:val="000000"/>
        </w:rPr>
        <w:t xml:space="preserve">e </w:t>
      </w:r>
      <w:r>
        <w:rPr>
          <w:rFonts w:ascii="Cambria Math" w:hAnsi="Cambria Math" w:cs="Cambria Math"/>
          <w:color w:val="000000"/>
        </w:rPr>
        <w:t>𝑟</w:t>
      </w:r>
      <w:r>
        <w:rPr>
          <w:rFonts w:ascii="CambriaMath" w:hAnsi="CambriaMath" w:cs="CambriaMath"/>
          <w:color w:val="000000"/>
        </w:rPr>
        <w:t xml:space="preserve"> + </w:t>
      </w:r>
      <w:r>
        <w:rPr>
          <w:rFonts w:ascii="Cambria Math" w:hAnsi="Cambria Math" w:cs="Cambria Math"/>
          <w:color w:val="000000"/>
        </w:rPr>
        <w:t>𝑑𝑟</w:t>
      </w:r>
      <w:r>
        <w:rPr>
          <w:rFonts w:ascii="CambriaMath" w:hAnsi="CambriaMath" w:cs="CambriaMath"/>
          <w:color w:val="000000"/>
        </w:rPr>
        <w:t xml:space="preserve"> </w:t>
      </w:r>
      <w:r>
        <w:rPr>
          <w:rFonts w:ascii="TimesNewRomanPSMT" w:hAnsi="TimesNewRomanPSMT" w:cs="TimesNewRomanPSMT"/>
          <w:color w:val="000000"/>
        </w:rPr>
        <w:t>rispetto al punto</w:t>
      </w:r>
      <w:r w:rsidR="0072331F">
        <w:rPr>
          <w:rFonts w:ascii="TimesNewRomanPSMT" w:hAnsi="TimesNewRomanPSMT" w:cs="TimesNewRomanPSMT"/>
          <w:color w:val="000000"/>
        </w:rPr>
        <w:t xml:space="preserve"> </w:t>
      </w:r>
      <w:r>
        <w:rPr>
          <w:rFonts w:ascii="TimesNewRomanPSMT" w:hAnsi="TimesNewRomanPSMT" w:cs="TimesNewRomanPSMT"/>
          <w:color w:val="000000"/>
        </w:rPr>
        <w:t>di sorgente delle linee di corrente, in esse si identifica una porzione infinitesima di</w:t>
      </w:r>
      <w:r w:rsidR="0072331F">
        <w:rPr>
          <w:rFonts w:ascii="TimesNewRomanPSMT" w:hAnsi="TimesNewRomanPSMT" w:cs="TimesNewRomanPSMT"/>
          <w:color w:val="000000"/>
        </w:rPr>
        <w:t xml:space="preserve"> </w:t>
      </w:r>
      <w:r>
        <w:rPr>
          <w:rFonts w:ascii="TimesNewRomanPSMT" w:hAnsi="TimesNewRomanPSMT" w:cs="TimesNewRomanPSMT"/>
          <w:color w:val="000000"/>
        </w:rPr>
        <w:t>spazio interpretabile come un piccolo cilindro di materiale che viene interessato da</w:t>
      </w:r>
      <w:r w:rsidR="0037092B">
        <w:rPr>
          <w:rFonts w:ascii="TimesNewRomanPSMT" w:hAnsi="TimesNewRomanPSMT" w:cs="TimesNewRomanPSMT"/>
          <w:color w:val="000000"/>
        </w:rPr>
        <w:t xml:space="preserve"> </w:t>
      </w:r>
      <w:r>
        <w:rPr>
          <w:rFonts w:ascii="TimesNewRomanPSMT" w:hAnsi="TimesNewRomanPSMT" w:cs="TimesNewRomanPSMT"/>
          <w:color w:val="000000"/>
        </w:rPr>
        <w:t>una differenza di potenziale pari a:</w:t>
      </w:r>
    </w:p>
    <w:p w:rsidR="0072331F" w:rsidRPr="0037092B" w:rsidRDefault="0072331F" w:rsidP="00C3100D">
      <w:pPr>
        <w:autoSpaceDE w:val="0"/>
        <w:autoSpaceDN w:val="0"/>
        <w:adjustRightInd w:val="0"/>
        <w:spacing w:line="360" w:lineRule="auto"/>
        <w:rPr>
          <w:rFonts w:ascii="TimesNewRomanPSMT" w:hAnsi="TimesNewRomanPSMT" w:cs="TimesNewRomanPSMT"/>
          <w:color w:val="000000"/>
          <w:sz w:val="26"/>
        </w:rPr>
      </w:pP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sidRPr="0037092B">
        <w:rPr>
          <w:rFonts w:ascii="Cambria Math" w:hAnsi="Cambria Math" w:cs="Cambria Math"/>
          <w:color w:val="000000"/>
          <w:sz w:val="28"/>
        </w:rPr>
        <w:t>𝑑𝑉</w:t>
      </w:r>
      <w:r w:rsidRPr="0037092B">
        <w:rPr>
          <w:rFonts w:ascii="CambriaMath" w:hAnsi="CambriaMath" w:cs="CambriaMath"/>
          <w:color w:val="000000"/>
          <w:sz w:val="26"/>
        </w:rPr>
        <w:t xml:space="preserve"> = −</w:t>
      </w:r>
      <w:r w:rsidRPr="0037092B">
        <w:rPr>
          <w:rFonts w:ascii="Cambria Math" w:hAnsi="Cambria Math" w:cs="Cambria Math"/>
          <w:color w:val="000000"/>
          <w:sz w:val="28"/>
        </w:rPr>
        <w:t>𝜌</w:t>
      </w:r>
      <w:r w:rsidRPr="0037092B">
        <w:rPr>
          <w:rFonts w:ascii="CambriaMath" w:hAnsi="CambriaMath" w:cs="CambriaMath"/>
          <w:color w:val="000000"/>
          <w:sz w:val="26"/>
        </w:rPr>
        <w:t xml:space="preserve"> ∙</w:t>
      </w:r>
      <w:r w:rsidR="0072331F" w:rsidRPr="0037092B">
        <w:rPr>
          <w:rFonts w:ascii="CambriaMath" w:hAnsi="CambriaMath" w:cs="CambriaMath"/>
          <w:color w:val="000000"/>
          <w:sz w:val="26"/>
        </w:rPr>
        <w:t xml:space="preserve"> </w:t>
      </w:r>
      <m:oMath>
        <m:f>
          <m:fPr>
            <m:ctrlPr>
              <w:rPr>
                <w:rFonts w:ascii="Cambria Math" w:hAnsi="Cambria Math" w:cs="Cambria Math"/>
                <w:color w:val="000000"/>
                <w:sz w:val="32"/>
              </w:rPr>
            </m:ctrlPr>
          </m:fPr>
          <m:num>
            <m:r>
              <m:rPr>
                <m:sty m:val="p"/>
              </m:rPr>
              <w:rPr>
                <w:rFonts w:ascii="Cambria Math" w:hAnsi="Cambria Math" w:cs="Cambria Math"/>
                <w:color w:val="000000"/>
                <w:sz w:val="32"/>
              </w:rPr>
              <m:t>I</m:t>
            </m:r>
          </m:num>
          <m:den>
            <m:r>
              <m:rPr>
                <m:sty m:val="p"/>
              </m:rPr>
              <w:rPr>
                <w:rFonts w:ascii="Cambria Math" w:hAnsi="Cambria Math" w:cs="Cambria Math"/>
                <w:color w:val="000000"/>
                <w:sz w:val="32"/>
              </w:rPr>
              <m:t>4π</m:t>
            </m:r>
            <m:sSup>
              <m:sSupPr>
                <m:ctrlPr>
                  <w:rPr>
                    <w:rFonts w:ascii="Cambria Math" w:hAnsi="Cambria Math" w:cs="Cambria Math"/>
                    <w:color w:val="000000"/>
                    <w:sz w:val="32"/>
                  </w:rPr>
                </m:ctrlPr>
              </m:sSupPr>
              <m:e>
                <m:r>
                  <m:rPr>
                    <m:sty m:val="p"/>
                  </m:rPr>
                  <w:rPr>
                    <w:rFonts w:ascii="Cambria Math" w:hAnsi="Cambria Math" w:cs="Cambria Math"/>
                    <w:color w:val="000000"/>
                    <w:sz w:val="32"/>
                  </w:rPr>
                  <m:t>r</m:t>
                </m:r>
              </m:e>
              <m:sup>
                <m:r>
                  <m:rPr>
                    <m:sty m:val="p"/>
                  </m:rPr>
                  <w:rPr>
                    <w:rFonts w:ascii="Cambria Math" w:hAnsi="Cambria Math" w:cs="Cambria Math"/>
                    <w:color w:val="000000"/>
                    <w:sz w:val="32"/>
                  </w:rPr>
                  <m:t>2</m:t>
                </m:r>
              </m:sup>
            </m:sSup>
          </m:den>
        </m:f>
      </m:oMath>
      <w:r w:rsidR="0072331F" w:rsidRPr="0037092B">
        <w:rPr>
          <w:rFonts w:ascii="CambriaMath" w:hAnsi="CambriaMath" w:cs="CambriaMath"/>
          <w:color w:val="000000"/>
          <w:sz w:val="26"/>
        </w:rPr>
        <w:t>∙</w:t>
      </w:r>
      <w:r w:rsidRPr="0037092B">
        <w:rPr>
          <w:rFonts w:ascii="CambriaMath" w:hAnsi="CambriaMath" w:cs="CambriaMath"/>
          <w:color w:val="000000"/>
          <w:sz w:val="26"/>
        </w:rPr>
        <w:t xml:space="preserve"> </w:t>
      </w:r>
      <w:r w:rsidR="0072331F" w:rsidRPr="0037092B">
        <w:rPr>
          <w:rFonts w:ascii="Cambria Math" w:hAnsi="Cambria Math" w:cs="Cambria Math"/>
          <w:i/>
          <w:color w:val="000000"/>
          <w:sz w:val="28"/>
        </w:rPr>
        <w:t>dr</w:t>
      </w:r>
      <w:r w:rsidR="0072331F" w:rsidRPr="0037092B">
        <w:rPr>
          <w:rFonts w:ascii="CambriaMath" w:hAnsi="CambriaMath" w:cs="CambriaMath"/>
          <w:color w:val="000000"/>
          <w:sz w:val="26"/>
        </w:rPr>
        <w:t xml:space="preserve">       </w:t>
      </w:r>
      <w:r w:rsidR="0072331F">
        <w:rPr>
          <w:rFonts w:ascii="TimesNewRomanPS-ItalicMT" w:hAnsi="TimesNewRomanPS-ItalicMT" w:cs="TimesNewRomanPS-ItalicMT"/>
          <w:i/>
          <w:iCs/>
          <w:color w:val="7F7F7F"/>
          <w:sz w:val="18"/>
          <w:szCs w:val="18"/>
        </w:rPr>
        <w:t>(</w:t>
      </w:r>
      <w:r>
        <w:rPr>
          <w:rFonts w:ascii="TimesNewRomanPS-ItalicMT" w:hAnsi="TimesNewRomanPS-ItalicMT" w:cs="TimesNewRomanPS-ItalicMT"/>
          <w:i/>
          <w:iCs/>
          <w:color w:val="7F7F7F"/>
          <w:sz w:val="18"/>
          <w:szCs w:val="18"/>
        </w:rPr>
        <w:t>eq. 4</w:t>
      </w:r>
      <w:r w:rsidR="0072331F">
        <w:rPr>
          <w:rFonts w:ascii="TimesNewRomanPS-ItalicMT" w:hAnsi="TimesNewRomanPS-ItalicMT" w:cs="TimesNewRomanPS-ItalicMT"/>
          <w:i/>
          <w:iCs/>
          <w:color w:val="7F7F7F"/>
          <w:sz w:val="18"/>
          <w:szCs w:val="18"/>
        </w:rPr>
        <w:t>)</w:t>
      </w:r>
    </w:p>
    <w:p w:rsidR="0072331F" w:rsidRPr="0072331F" w:rsidRDefault="0072331F" w:rsidP="00C3100D">
      <w:pPr>
        <w:autoSpaceDE w:val="0"/>
        <w:autoSpaceDN w:val="0"/>
        <w:adjustRightInd w:val="0"/>
        <w:spacing w:line="360" w:lineRule="auto"/>
        <w:jc w:val="center"/>
        <w:rPr>
          <w:rFonts w:ascii="CambriaMath" w:hAnsi="CambriaMath" w:cs="CambriaMath"/>
          <w:color w:val="000000"/>
        </w:rPr>
      </w:pPr>
    </w:p>
    <w:p w:rsidR="00F2349C"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L’intensità di corrente che scorre in un piccolo a</w:t>
      </w:r>
      <w:r w:rsidR="0072331F">
        <w:rPr>
          <w:rFonts w:ascii="TimesNewRomanPSMT" w:hAnsi="TimesNewRomanPSMT" w:cs="TimesNewRomanPSMT"/>
          <w:color w:val="000000"/>
        </w:rPr>
        <w:t>rco di circonferenza diminuisce all’</w:t>
      </w:r>
      <w:r>
        <w:rPr>
          <w:rFonts w:ascii="TimesNewRomanPSMT" w:hAnsi="TimesNewRomanPSMT" w:cs="TimesNewRomanPSMT"/>
          <w:color w:val="000000"/>
        </w:rPr>
        <w:t>aumenta</w:t>
      </w:r>
      <w:r w:rsidR="0072331F">
        <w:rPr>
          <w:rFonts w:ascii="TimesNewRomanPSMT" w:hAnsi="TimesNewRomanPSMT" w:cs="TimesNewRomanPSMT"/>
          <w:color w:val="000000"/>
        </w:rPr>
        <w:t>re</w:t>
      </w:r>
      <w:r>
        <w:rPr>
          <w:rFonts w:ascii="TimesNewRomanPSMT" w:hAnsi="TimesNewRomanPSMT" w:cs="TimesNewRomanPSMT"/>
          <w:color w:val="000000"/>
        </w:rPr>
        <w:t xml:space="preserve"> </w:t>
      </w:r>
      <w:r w:rsidR="0072331F">
        <w:rPr>
          <w:rFonts w:ascii="TimesNewRomanPSMT" w:hAnsi="TimesNewRomanPSMT" w:cs="TimesNewRomanPSMT"/>
          <w:color w:val="000000"/>
        </w:rPr>
        <w:t>del</w:t>
      </w:r>
      <w:r>
        <w:rPr>
          <w:rFonts w:ascii="TimesNewRomanPSMT" w:hAnsi="TimesNewRomanPSMT" w:cs="TimesNewRomanPSMT"/>
          <w:color w:val="000000"/>
        </w:rPr>
        <w:t>la distanza dal centro</w:t>
      </w:r>
      <w:r w:rsidR="00575C11">
        <w:rPr>
          <w:rFonts w:ascii="TimesNewRomanPSMT" w:hAnsi="TimesNewRomanPSMT" w:cs="TimesNewRomanPSMT"/>
          <w:color w:val="000000"/>
        </w:rPr>
        <w:t>, cioè da</w:t>
      </w:r>
      <w:r>
        <w:rPr>
          <w:rFonts w:ascii="TimesNewRomanPSMT" w:hAnsi="TimesNewRomanPSMT" w:cs="TimesNewRomanPSMT"/>
          <w:color w:val="000000"/>
        </w:rPr>
        <w:t>ll’elettrodo, in quanto le linee di corrente</w:t>
      </w:r>
      <w:r w:rsidR="00575C11">
        <w:rPr>
          <w:rFonts w:ascii="TimesNewRomanPSMT" w:hAnsi="TimesNewRomanPSMT" w:cs="TimesNewRomanPSMT"/>
          <w:color w:val="000000"/>
        </w:rPr>
        <w:t xml:space="preserve"> </w:t>
      </w:r>
      <w:r>
        <w:rPr>
          <w:rFonts w:ascii="TimesNewRomanPSMT" w:hAnsi="TimesNewRomanPSMT" w:cs="TimesNewRomanPSMT"/>
          <w:color w:val="000000"/>
        </w:rPr>
        <w:t>si distribuiscono nello spazio secondo la superficie di una sfera. Il potenziale</w:t>
      </w:r>
      <w:r w:rsidR="00575C11">
        <w:rPr>
          <w:rFonts w:ascii="TimesNewRomanPSMT" w:hAnsi="TimesNewRomanPSMT" w:cs="TimesNewRomanPSMT"/>
          <w:color w:val="000000"/>
        </w:rPr>
        <w:t xml:space="preserve"> </w:t>
      </w:r>
      <w:r>
        <w:rPr>
          <w:rFonts w:ascii="TimesNewRomanPSMT" w:hAnsi="TimesNewRomanPSMT" w:cs="TimesNewRomanPSMT"/>
          <w:color w:val="000000"/>
        </w:rPr>
        <w:t xml:space="preserve">elettrico in un secondo punto generico posto ad una distanza generica </w:t>
      </w:r>
      <w:r>
        <w:rPr>
          <w:rFonts w:ascii="Cambria Math" w:hAnsi="Cambria Math" w:cs="Cambria Math"/>
          <w:color w:val="000000"/>
        </w:rPr>
        <w:t>𝑟</w:t>
      </w:r>
      <w:r w:rsidR="00E064E1" w:rsidRPr="00E064E1">
        <w:rPr>
          <w:i/>
          <w:color w:val="000000"/>
          <w:sz w:val="17"/>
          <w:szCs w:val="17"/>
        </w:rPr>
        <w:t>i</w:t>
      </w:r>
      <w:r>
        <w:rPr>
          <w:rFonts w:ascii="CambriaMath" w:hAnsi="CambriaMath" w:cs="CambriaMath"/>
          <w:color w:val="000000"/>
          <w:sz w:val="17"/>
          <w:szCs w:val="17"/>
        </w:rPr>
        <w:t xml:space="preserve"> </w:t>
      </w:r>
      <w:r>
        <w:rPr>
          <w:rFonts w:ascii="TimesNewRomanPSMT" w:hAnsi="TimesNewRomanPSMT" w:cs="TimesNewRomanPSMT"/>
          <w:color w:val="000000"/>
        </w:rPr>
        <w:t>è calcolato</w:t>
      </w:r>
      <w:r w:rsidR="00435D7A">
        <w:rPr>
          <w:rFonts w:ascii="TimesNewRomanPSMT" w:hAnsi="TimesNewRomanPSMT" w:cs="TimesNewRomanPSMT"/>
          <w:color w:val="000000"/>
        </w:rPr>
        <w:t xml:space="preserve"> </w:t>
      </w:r>
      <w:r>
        <w:rPr>
          <w:rFonts w:ascii="TimesNewRomanPSMT" w:hAnsi="TimesNewRomanPSMT" w:cs="TimesNewRomanPSMT"/>
          <w:color w:val="000000"/>
        </w:rPr>
        <w:t xml:space="preserve">tramite integrazione della precedente equazione tra </w:t>
      </w:r>
      <w:r>
        <w:rPr>
          <w:rFonts w:ascii="Cambria Math" w:hAnsi="Cambria Math" w:cs="Cambria Math"/>
          <w:color w:val="000000"/>
        </w:rPr>
        <w:t>𝑟</w:t>
      </w:r>
      <w:r w:rsidR="00E064E1" w:rsidRPr="00E064E1">
        <w:rPr>
          <w:rFonts w:ascii="Cambria Math" w:hAnsi="Cambria Math" w:cs="Cambria Math"/>
          <w:color w:val="000000"/>
          <w:vertAlign w:val="subscript"/>
        </w:rPr>
        <w:t>i</w:t>
      </w:r>
      <w:r w:rsidRPr="00E064E1">
        <w:rPr>
          <w:rFonts w:ascii="Cambria Math" w:hAnsi="Cambria Math" w:cs="Cambria Math"/>
          <w:color w:val="000000"/>
          <w:vertAlign w:val="subscript"/>
        </w:rPr>
        <w:t xml:space="preserve"> </w:t>
      </w:r>
      <w:r>
        <w:rPr>
          <w:rFonts w:ascii="TimesNewRomanPSMT" w:hAnsi="TimesNewRomanPSMT" w:cs="TimesNewRomanPSMT"/>
          <w:color w:val="000000"/>
        </w:rPr>
        <w:t xml:space="preserve">ed </w:t>
      </w:r>
      <w:r w:rsidRPr="00E064E1">
        <w:rPr>
          <w:rFonts w:ascii="Cambria Math" w:hAnsi="Cambria Math" w:cs="CambriaMath"/>
          <w:color w:val="000000"/>
        </w:rPr>
        <w:t>∞</w:t>
      </w:r>
      <w:r>
        <w:rPr>
          <w:rFonts w:ascii="TimesNewRomanPSMT" w:hAnsi="TimesNewRomanPSMT" w:cs="TimesNewRomanPSMT"/>
          <w:color w:val="000000"/>
        </w:rPr>
        <w:t>:</w:t>
      </w:r>
    </w:p>
    <w:p w:rsidR="00E064E1" w:rsidRPr="0037092B" w:rsidRDefault="00E064E1" w:rsidP="00C3100D">
      <w:pPr>
        <w:autoSpaceDE w:val="0"/>
        <w:autoSpaceDN w:val="0"/>
        <w:adjustRightInd w:val="0"/>
        <w:spacing w:line="360" w:lineRule="auto"/>
        <w:jc w:val="center"/>
        <w:rPr>
          <w:rFonts w:ascii="Cambria Math" w:hAnsi="Cambria Math" w:cs="Cambria Math"/>
          <w:color w:val="000000"/>
          <w:sz w:val="28"/>
        </w:rPr>
      </w:pPr>
    </w:p>
    <w:p w:rsidR="00F2349C" w:rsidRDefault="00F2349C" w:rsidP="00C3100D">
      <w:pPr>
        <w:autoSpaceDE w:val="0"/>
        <w:autoSpaceDN w:val="0"/>
        <w:adjustRightInd w:val="0"/>
        <w:spacing w:line="360" w:lineRule="auto"/>
        <w:jc w:val="center"/>
        <w:rPr>
          <w:rFonts w:ascii="CambriaMath" w:hAnsi="CambriaMath" w:cs="CambriaMath"/>
          <w:color w:val="000000"/>
        </w:rPr>
      </w:pPr>
      <w:r w:rsidRPr="0037092B">
        <w:rPr>
          <w:rFonts w:ascii="Cambria Math" w:hAnsi="Cambria Math" w:cs="Cambria Math"/>
          <w:color w:val="000000"/>
          <w:sz w:val="28"/>
        </w:rPr>
        <w:t>𝑑𝑉</w:t>
      </w:r>
      <w:r w:rsidRPr="0037092B">
        <w:rPr>
          <w:rFonts w:ascii="CambriaMath" w:hAnsi="CambriaMath" w:cs="CambriaMath"/>
          <w:color w:val="000000"/>
          <w:sz w:val="26"/>
        </w:rPr>
        <w:t xml:space="preserve"> = </w:t>
      </w:r>
      <m:oMath>
        <m:nary>
          <m:naryPr>
            <m:limLoc m:val="subSup"/>
            <m:ctrlPr>
              <w:rPr>
                <w:rFonts w:ascii="Cambria Math" w:hAnsi="Cambria Math" w:cs="CambriaMath"/>
                <w:i/>
                <w:color w:val="000000"/>
                <w:sz w:val="28"/>
              </w:rPr>
            </m:ctrlPr>
          </m:naryPr>
          <m:sub>
            <m:sSub>
              <m:sSubPr>
                <m:ctrlPr>
                  <w:rPr>
                    <w:rFonts w:ascii="Cambria Math" w:hAnsi="Cambria Math" w:cs="CambriaMath"/>
                    <w:i/>
                    <w:color w:val="000000"/>
                    <w:sz w:val="28"/>
                  </w:rPr>
                </m:ctrlPr>
              </m:sSubPr>
              <m:e>
                <m:r>
                  <w:rPr>
                    <w:rFonts w:ascii="Cambria Math" w:hAnsi="Cambria Math" w:cs="CambriaMath"/>
                    <w:color w:val="000000"/>
                    <w:sz w:val="28"/>
                  </w:rPr>
                  <m:t>r</m:t>
                </m:r>
              </m:e>
              <m:sub>
                <m:r>
                  <w:rPr>
                    <w:rFonts w:ascii="Cambria Math" w:hAnsi="Cambria Math" w:cs="CambriaMath"/>
                    <w:color w:val="000000"/>
                    <w:sz w:val="28"/>
                  </w:rPr>
                  <m:t>i</m:t>
                </m:r>
              </m:sub>
            </m:sSub>
          </m:sub>
          <m:sup>
            <m:r>
              <m:rPr>
                <m:sty m:val="p"/>
              </m:rPr>
              <w:rPr>
                <w:rFonts w:ascii="Cambria Math" w:hAnsi="Cambria Math" w:cs="CambriaMath"/>
                <w:color w:val="000000"/>
                <w:sz w:val="28"/>
              </w:rPr>
              <m:t>∞</m:t>
            </m:r>
          </m:sup>
          <m:e>
            <m:f>
              <m:fPr>
                <m:ctrlPr>
                  <w:rPr>
                    <w:rFonts w:ascii="Cambria Math" w:hAnsi="Cambria Math" w:cs="CambriaMath"/>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4</m:t>
                </m:r>
                <m:r>
                  <m:rPr>
                    <m:sty m:val="p"/>
                  </m:rPr>
                  <w:rPr>
                    <w:rFonts w:ascii="Cambria Math" w:hAnsi="Cambria Math" w:cs="Cambria Math"/>
                    <w:color w:val="000000"/>
                    <w:sz w:val="28"/>
                  </w:rPr>
                  <m:t>π</m:t>
                </m:r>
                <m:sSup>
                  <m:sSupPr>
                    <m:ctrlPr>
                      <w:rPr>
                        <w:rFonts w:ascii="Cambria Math" w:hAnsi="Cambria Math" w:cs="Cambria Math"/>
                        <w:color w:val="000000"/>
                        <w:sz w:val="28"/>
                      </w:rPr>
                    </m:ctrlPr>
                  </m:sSupPr>
                  <m:e>
                    <m:r>
                      <w:rPr>
                        <w:rFonts w:ascii="Cambria Math" w:hAnsi="Cambria Math" w:cs="Cambria Math"/>
                        <w:color w:val="000000"/>
                        <w:sz w:val="28"/>
                      </w:rPr>
                      <m:t>r</m:t>
                    </m:r>
                  </m:e>
                  <m:sup>
                    <m:r>
                      <w:rPr>
                        <w:rFonts w:ascii="Cambria Math" w:hAnsi="Cambria Math" w:cs="Cambria Math"/>
                        <w:color w:val="000000"/>
                        <w:sz w:val="28"/>
                      </w:rPr>
                      <m:t>2</m:t>
                    </m:r>
                  </m:sup>
                </m:sSup>
              </m:den>
            </m:f>
          </m:e>
        </m:nary>
        <m:r>
          <w:rPr>
            <w:rFonts w:ascii="Cambria Math" w:hAnsi="Cambria Math" w:cs="CambriaMath"/>
            <w:color w:val="000000"/>
            <w:sz w:val="28"/>
          </w:rPr>
          <m:t xml:space="preserve"> dr= </m:t>
        </m:r>
        <m:f>
          <m:fPr>
            <m:ctrlPr>
              <w:rPr>
                <w:rFonts w:ascii="Cambria Math" w:hAnsi="Cambria Math" w:cs="CambriaMath"/>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w:rPr>
                <w:rFonts w:ascii="Cambria Math" w:hAnsi="Cambria Math" w:cs="CambriaMath"/>
                <w:color w:val="000000"/>
                <w:sz w:val="28"/>
              </w:rPr>
              <m:t>4π</m:t>
            </m:r>
            <m:sSub>
              <m:sSubPr>
                <m:ctrlPr>
                  <w:rPr>
                    <w:rFonts w:ascii="Cambria Math" w:hAnsi="Cambria Math" w:cs="CambriaMath"/>
                    <w:i/>
                    <w:color w:val="000000"/>
                    <w:sz w:val="28"/>
                  </w:rPr>
                </m:ctrlPr>
              </m:sSubPr>
              <m:e>
                <m:r>
                  <w:rPr>
                    <w:rFonts w:ascii="Cambria Math" w:hAnsi="Cambria Math" w:cs="CambriaMath"/>
                    <w:color w:val="000000"/>
                    <w:sz w:val="28"/>
                  </w:rPr>
                  <m:t>r</m:t>
                </m:r>
              </m:e>
              <m:sub>
                <m:r>
                  <w:rPr>
                    <w:rFonts w:ascii="Cambria Math" w:hAnsi="Cambria Math" w:cs="CambriaMath"/>
                    <w:color w:val="000000"/>
                    <w:sz w:val="28"/>
                  </w:rPr>
                  <m:t>i</m:t>
                </m:r>
              </m:sub>
            </m:sSub>
          </m:den>
        </m:f>
      </m:oMath>
      <w:r w:rsidR="00E064E1" w:rsidRPr="0037092B">
        <w:rPr>
          <w:rFonts w:ascii="CambriaMath" w:eastAsiaTheme="minorEastAsia" w:hAnsi="CambriaMath" w:cs="CambriaMath"/>
          <w:color w:val="000000"/>
          <w:sz w:val="26"/>
        </w:rPr>
        <w:t xml:space="preserve">   </w:t>
      </w:r>
      <w:r w:rsidR="00E064E1">
        <w:rPr>
          <w:rFonts w:ascii="TimesNewRomanPS-ItalicMT" w:hAnsi="TimesNewRomanPS-ItalicMT" w:cs="TimesNewRomanPS-ItalicMT"/>
          <w:i/>
          <w:iCs/>
          <w:color w:val="7F7F7F"/>
          <w:sz w:val="18"/>
          <w:szCs w:val="18"/>
        </w:rPr>
        <w:t>(eq. 5)</w:t>
      </w:r>
    </w:p>
    <w:p w:rsidR="00E064E1" w:rsidRDefault="00E064E1" w:rsidP="00C3100D">
      <w:pPr>
        <w:autoSpaceDE w:val="0"/>
        <w:autoSpaceDN w:val="0"/>
        <w:adjustRightInd w:val="0"/>
        <w:spacing w:line="360" w:lineRule="auto"/>
        <w:rPr>
          <w:rFonts w:ascii="TimesNewRomanPSMT" w:hAnsi="TimesNewRomanPSMT" w:cs="TimesNewRomanPSMT"/>
          <w:color w:val="000000"/>
        </w:rPr>
      </w:pPr>
    </w:p>
    <w:p w:rsidR="00E064E1" w:rsidRDefault="00F2349C" w:rsidP="00C3100D">
      <w:pPr>
        <w:autoSpaceDE w:val="0"/>
        <w:autoSpaceDN w:val="0"/>
        <w:adjustRightInd w:val="0"/>
        <w:spacing w:line="360" w:lineRule="auto"/>
        <w:jc w:val="both"/>
        <w:rPr>
          <w:rFonts w:ascii="TimesNewRomanPSMT" w:hAnsi="TimesNewRomanPSMT" w:cs="TimesNewRomanPSMT"/>
          <w:color w:val="000000"/>
        </w:rPr>
      </w:pPr>
      <w:r>
        <w:rPr>
          <w:rFonts w:ascii="TimesNewRomanPSMT" w:hAnsi="TimesNewRomanPSMT" w:cs="TimesNewRomanPSMT"/>
          <w:color w:val="000000"/>
        </w:rPr>
        <w:t>Questa formulazione vale per una geometria sferica nello spazio, ma se l’elettrodo</w:t>
      </w:r>
      <w:r w:rsidR="00E064E1">
        <w:rPr>
          <w:rFonts w:ascii="TimesNewRomanPSMT" w:hAnsi="TimesNewRomanPSMT" w:cs="TimesNewRomanPSMT"/>
          <w:color w:val="000000"/>
        </w:rPr>
        <w:t xml:space="preserve"> </w:t>
      </w:r>
      <w:r>
        <w:rPr>
          <w:rFonts w:ascii="TimesNewRomanPSMT" w:hAnsi="TimesNewRomanPSMT" w:cs="TimesNewRomanPSMT"/>
          <w:color w:val="000000"/>
        </w:rPr>
        <w:t>viene infisso sulla superficie del terreno si ottiene che la distribuzione delle</w:t>
      </w:r>
      <w:r w:rsidR="00E064E1">
        <w:rPr>
          <w:rFonts w:ascii="TimesNewRomanPSMT" w:hAnsi="TimesNewRomanPSMT" w:cs="TimesNewRomanPSMT"/>
          <w:color w:val="000000"/>
        </w:rPr>
        <w:t xml:space="preserve"> </w:t>
      </w:r>
      <w:r>
        <w:rPr>
          <w:rFonts w:ascii="TimesNewRomanPSMT" w:hAnsi="TimesNewRomanPSMT" w:cs="TimesNewRomanPSMT"/>
          <w:color w:val="000000"/>
        </w:rPr>
        <w:t>superfici equipotenziali al suo interno risultano delle semisfere, per cui la</w:t>
      </w:r>
      <w:r w:rsidR="00E064E1">
        <w:rPr>
          <w:rFonts w:ascii="TimesNewRomanPSMT" w:hAnsi="TimesNewRomanPSMT" w:cs="TimesNewRomanPSMT"/>
          <w:color w:val="000000"/>
        </w:rPr>
        <w:t xml:space="preserve"> </w:t>
      </w:r>
      <w:r>
        <w:rPr>
          <w:rFonts w:ascii="TimesNewRomanPSMT" w:hAnsi="TimesNewRomanPSMT" w:cs="TimesNewRomanPSMT"/>
          <w:color w:val="000000"/>
        </w:rPr>
        <w:t>precedente formulazione assumerà la seguente espressione:</w:t>
      </w:r>
    </w:p>
    <w:p w:rsidR="00E064E1" w:rsidRDefault="00E064E1" w:rsidP="00C3100D">
      <w:pPr>
        <w:autoSpaceDE w:val="0"/>
        <w:autoSpaceDN w:val="0"/>
        <w:adjustRightInd w:val="0"/>
        <w:spacing w:line="360" w:lineRule="auto"/>
        <w:jc w:val="both"/>
        <w:rPr>
          <w:rFonts w:ascii="TimesNewRomanPSMT" w:hAnsi="TimesNewRomanPSMT" w:cs="TimesNewRomanPSMT"/>
          <w:color w:val="000000"/>
        </w:rPr>
      </w:pPr>
    </w:p>
    <w:p w:rsidR="00F2349C" w:rsidRDefault="00E064E1"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sidRPr="0037092B">
        <w:rPr>
          <w:rFonts w:ascii="Cambria Math" w:hAnsi="Cambria Math" w:cs="Cambria Math"/>
          <w:color w:val="000000"/>
          <w:sz w:val="28"/>
        </w:rPr>
        <w:lastRenderedPageBreak/>
        <w:t>𝑑𝑉</w:t>
      </w:r>
      <w:r w:rsidRPr="0037092B">
        <w:rPr>
          <w:rFonts w:ascii="CambriaMath" w:hAnsi="CambriaMath" w:cs="CambriaMath"/>
          <w:color w:val="000000"/>
          <w:sz w:val="26"/>
        </w:rPr>
        <w:t xml:space="preserve">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πr</m:t>
            </m:r>
            <m:r>
              <m:rPr>
                <m:sty m:val="p"/>
              </m:rPr>
              <w:rPr>
                <w:rFonts w:ascii="Cambria Math" w:hAnsi="Cambria Math" w:cs="Cambria Math"/>
                <w:color w:val="000000"/>
                <w:sz w:val="28"/>
                <w:vertAlign w:val="subscript"/>
              </w:rPr>
              <m:t>i</m:t>
            </m:r>
          </m:den>
        </m:f>
      </m:oMath>
      <w:r w:rsidRPr="0037092B">
        <w:rPr>
          <w:rFonts w:ascii="CambriaMath" w:hAnsi="CambriaMath" w:cs="CambriaMath"/>
          <w:color w:val="000000"/>
          <w:sz w:val="26"/>
        </w:rPr>
        <w:t xml:space="preserve">          </w:t>
      </w:r>
      <w:r>
        <w:rPr>
          <w:rFonts w:ascii="TimesNewRomanPS-ItalicMT" w:hAnsi="TimesNewRomanPS-ItalicMT" w:cs="TimesNewRomanPS-ItalicMT"/>
          <w:i/>
          <w:iCs/>
          <w:color w:val="7F7F7F"/>
          <w:sz w:val="18"/>
          <w:szCs w:val="18"/>
        </w:rPr>
        <w:t>(</w:t>
      </w:r>
      <w:r w:rsidR="00F2349C">
        <w:rPr>
          <w:rFonts w:ascii="TimesNewRomanPS-ItalicMT" w:hAnsi="TimesNewRomanPS-ItalicMT" w:cs="TimesNewRomanPS-ItalicMT"/>
          <w:i/>
          <w:iCs/>
          <w:color w:val="7F7F7F"/>
          <w:sz w:val="18"/>
          <w:szCs w:val="18"/>
        </w:rPr>
        <w:t>eq. 6</w:t>
      </w:r>
      <w:r>
        <w:rPr>
          <w:rFonts w:ascii="TimesNewRomanPS-ItalicMT" w:hAnsi="TimesNewRomanPS-ItalicMT" w:cs="TimesNewRomanPS-ItalicMT"/>
          <w:i/>
          <w:iCs/>
          <w:color w:val="7F7F7F"/>
          <w:sz w:val="18"/>
          <w:szCs w:val="18"/>
        </w:rPr>
        <w:t>)</w:t>
      </w:r>
    </w:p>
    <w:p w:rsidR="00E064E1" w:rsidRPr="00E064E1" w:rsidRDefault="00E064E1" w:rsidP="00C3100D">
      <w:pPr>
        <w:autoSpaceDE w:val="0"/>
        <w:autoSpaceDN w:val="0"/>
        <w:adjustRightInd w:val="0"/>
        <w:spacing w:line="360" w:lineRule="auto"/>
        <w:jc w:val="center"/>
        <w:rPr>
          <w:rFonts w:ascii="CambriaMath" w:hAnsi="CambriaMath" w:cs="CambriaMath"/>
          <w:color w:val="000000"/>
        </w:rPr>
      </w:pPr>
    </w:p>
    <w:p w:rsidR="00435D7A" w:rsidRPr="00571218" w:rsidRDefault="007162AC" w:rsidP="00C3100D">
      <w:pPr>
        <w:autoSpaceDE w:val="0"/>
        <w:autoSpaceDN w:val="0"/>
        <w:adjustRightInd w:val="0"/>
        <w:spacing w:line="360" w:lineRule="auto"/>
        <w:jc w:val="both"/>
        <w:rPr>
          <w:szCs w:val="23"/>
        </w:rPr>
      </w:pPr>
      <w:r w:rsidRPr="00571218">
        <w:t>I metodi elettrici in corrente continua utilizzano sorgenti artificiali di corrente per produrre un campo di potenziale elettrico all’interno del terreno</w:t>
      </w:r>
      <w:r w:rsidR="00FD46EA">
        <w:t xml:space="preserve"> </w:t>
      </w:r>
      <w:r w:rsidR="00FD46EA" w:rsidRPr="00FD46EA">
        <w:t>[</w:t>
      </w:r>
      <w:proofErr w:type="spellStart"/>
      <w:r w:rsidR="00FD46EA" w:rsidRPr="00FD46EA">
        <w:t>Binley</w:t>
      </w:r>
      <w:proofErr w:type="spellEnd"/>
      <w:r w:rsidR="00FD46EA" w:rsidRPr="00FD46EA">
        <w:t xml:space="preserve"> and </w:t>
      </w:r>
      <w:proofErr w:type="spellStart"/>
      <w:r w:rsidR="00FD46EA" w:rsidRPr="00FD46EA">
        <w:t>Kemna</w:t>
      </w:r>
      <w:proofErr w:type="spellEnd"/>
      <w:r w:rsidR="00FD46EA" w:rsidRPr="00FD46EA">
        <w:t xml:space="preserve"> 2005 e </w:t>
      </w:r>
      <w:proofErr w:type="spellStart"/>
      <w:r w:rsidR="00FD46EA" w:rsidRPr="00FD46EA">
        <w:t>Binley</w:t>
      </w:r>
      <w:proofErr w:type="spellEnd"/>
      <w:r w:rsidR="00FD46EA" w:rsidRPr="00FD46EA">
        <w:t xml:space="preserve"> 2015]</w:t>
      </w:r>
      <w:r w:rsidRPr="00571218">
        <w:t>. Generalmente, una corrente elettrica viene immessa nel terreno per mezzo di elettrodi puntuali (C1, C2), detti elettrodi di corrente, e si misura il potenziale elettrico attraverso altri due elettrodi (P1 e P2) chiamati</w:t>
      </w:r>
      <w:r w:rsidR="007B0D9B" w:rsidRPr="00571218">
        <w:t xml:space="preserve"> elettrodi di potenziale (Figura. 6</w:t>
      </w:r>
      <w:r w:rsidRPr="00571218">
        <w:t>). L’obiettivo della generazione e della successiva misurazione del campo di potenziale elettrico, è determinare la distribuzione spaziale della resistività elettrica (ρ) o del suo reciproco ovvero la conduttività (σ), nel terreno. Una volta noti il potenziale fra P1 e P2, l’</w:t>
      </w:r>
      <w:r w:rsidR="007B0D9B" w:rsidRPr="00571218">
        <w:t>intensità di corrente, immessa</w:t>
      </w:r>
      <w:r w:rsidRPr="00571218">
        <w:t xml:space="preserve"> attraverso C1 e C2 e la configurazione degli elettrodi, la resistività del terreno può essere determinata</w:t>
      </w:r>
      <w:r w:rsidR="00435D7A" w:rsidRPr="00571218">
        <w:t xml:space="preserve">; tale resistività è denominata </w:t>
      </w:r>
      <w:r w:rsidRPr="00571218">
        <w:t>“resistività apparente”</w:t>
      </w:r>
      <w:r>
        <w:rPr>
          <w:sz w:val="23"/>
          <w:szCs w:val="23"/>
        </w:rPr>
        <w:t xml:space="preserve"> (</w:t>
      </w:r>
      <w:r>
        <w:rPr>
          <w:rFonts w:ascii="Cambria Math" w:hAnsi="Cambria Math" w:cs="Cambria Math"/>
          <w:color w:val="000000"/>
        </w:rPr>
        <w:t>𝜌</w:t>
      </w:r>
      <w:r w:rsidRPr="007162AC">
        <w:rPr>
          <w:rFonts w:ascii="Cambria Math" w:hAnsi="Cambria Math" w:cs="Cambria Math"/>
          <w:color w:val="000000"/>
          <w:vertAlign w:val="subscript"/>
        </w:rPr>
        <w:t>a</w:t>
      </w:r>
      <w:r>
        <w:rPr>
          <w:sz w:val="23"/>
          <w:szCs w:val="23"/>
        </w:rPr>
        <w:t xml:space="preserve">). </w:t>
      </w:r>
      <w:r w:rsidR="00435D7A" w:rsidRPr="00435D7A">
        <w:rPr>
          <w:sz w:val="23"/>
          <w:szCs w:val="23"/>
        </w:rPr>
        <w:t xml:space="preserve"> </w:t>
      </w:r>
    </w:p>
    <w:p w:rsidR="00435D7A" w:rsidRDefault="00435D7A" w:rsidP="00C3100D">
      <w:pPr>
        <w:autoSpaceDE w:val="0"/>
        <w:autoSpaceDN w:val="0"/>
        <w:adjustRightInd w:val="0"/>
        <w:spacing w:line="360" w:lineRule="auto"/>
        <w:rPr>
          <w:rFonts w:ascii="TimesNewRomanPSMT" w:hAnsi="TimesNewRomanPSMT" w:cs="TimesNewRomanPSMT"/>
          <w:color w:val="000000"/>
        </w:rPr>
      </w:pPr>
    </w:p>
    <w:p w:rsidR="00435D7A" w:rsidRDefault="00435D7A" w:rsidP="00C3100D">
      <w:pPr>
        <w:autoSpaceDE w:val="0"/>
        <w:autoSpaceDN w:val="0"/>
        <w:adjustRightInd w:val="0"/>
        <w:spacing w:line="360" w:lineRule="auto"/>
        <w:rPr>
          <w:rFonts w:ascii="TimesNewRomanPSMT" w:hAnsi="TimesNewRomanPSMT" w:cs="TimesNewRomanPSMT"/>
          <w:color w:val="000000"/>
        </w:rPr>
      </w:pPr>
      <w:r>
        <w:rPr>
          <w:noProof/>
          <w:sz w:val="23"/>
          <w:szCs w:val="23"/>
        </w:rPr>
        <mc:AlternateContent>
          <mc:Choice Requires="wpg">
            <w:drawing>
              <wp:anchor distT="0" distB="0" distL="114300" distR="114300" simplePos="0" relativeHeight="251669504" behindDoc="0" locked="0" layoutInCell="1" allowOverlap="1" wp14:anchorId="6499D284" wp14:editId="7C2E0185">
                <wp:simplePos x="0" y="0"/>
                <wp:positionH relativeFrom="column">
                  <wp:posOffset>286385</wp:posOffset>
                </wp:positionH>
                <wp:positionV relativeFrom="paragraph">
                  <wp:posOffset>90170</wp:posOffset>
                </wp:positionV>
                <wp:extent cx="4619625" cy="2747010"/>
                <wp:effectExtent l="0" t="0" r="9525" b="0"/>
                <wp:wrapTopAndBottom/>
                <wp:docPr id="45" name="Gruppo 45"/>
                <wp:cNvGraphicFramePr/>
                <a:graphic xmlns:a="http://schemas.openxmlformats.org/drawingml/2006/main">
                  <a:graphicData uri="http://schemas.microsoft.com/office/word/2010/wordprocessingGroup">
                    <wpg:wgp>
                      <wpg:cNvGrpSpPr/>
                      <wpg:grpSpPr>
                        <a:xfrm>
                          <a:off x="0" y="0"/>
                          <a:ext cx="4619625" cy="2747010"/>
                          <a:chOff x="0" y="0"/>
                          <a:chExt cx="4619625" cy="2747010"/>
                        </a:xfrm>
                      </wpg:grpSpPr>
                      <pic:pic xmlns:pic="http://schemas.openxmlformats.org/drawingml/2006/picture">
                        <pic:nvPicPr>
                          <pic:cNvPr id="43" name="Immagine 43"/>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3009" cy="2210937"/>
                          </a:xfrm>
                          <a:prstGeom prst="rect">
                            <a:avLst/>
                          </a:prstGeom>
                          <a:noFill/>
                          <a:ln>
                            <a:noFill/>
                          </a:ln>
                        </pic:spPr>
                      </pic:pic>
                      <wps:wsp>
                        <wps:cNvPr id="44" name="Casella di testo 44"/>
                        <wps:cNvSpPr txBox="1"/>
                        <wps:spPr>
                          <a:xfrm>
                            <a:off x="0" y="2265045"/>
                            <a:ext cx="4619625" cy="481965"/>
                          </a:xfrm>
                          <a:prstGeom prst="rect">
                            <a:avLst/>
                          </a:prstGeom>
                          <a:solidFill>
                            <a:prstClr val="white"/>
                          </a:solidFill>
                          <a:ln>
                            <a:noFill/>
                          </a:ln>
                          <a:effectLst/>
                        </wps:spPr>
                        <wps:txbx>
                          <w:txbxContent>
                            <w:p w:rsidR="008C3BFC" w:rsidRPr="00435D7A" w:rsidRDefault="008C3BFC" w:rsidP="00435D7A">
                              <w:pPr>
                                <w:pStyle w:val="Didascalia"/>
                                <w:jc w:val="both"/>
                                <w:rPr>
                                  <w:noProof/>
                                  <w:sz w:val="28"/>
                                  <w:szCs w:val="23"/>
                                </w:rPr>
                              </w:pPr>
                              <w:r w:rsidRPr="00435D7A">
                                <w:rPr>
                                  <w:sz w:val="22"/>
                                </w:rPr>
                                <w:t xml:space="preserve">Figura </w:t>
                              </w:r>
                              <w:r w:rsidRPr="00435D7A">
                                <w:rPr>
                                  <w:sz w:val="22"/>
                                </w:rPr>
                                <w:fldChar w:fldCharType="begin"/>
                              </w:r>
                              <w:r w:rsidRPr="00435D7A">
                                <w:rPr>
                                  <w:sz w:val="22"/>
                                </w:rPr>
                                <w:instrText xml:space="preserve"> SEQ Figura \* ARABIC </w:instrText>
                              </w:r>
                              <w:r w:rsidRPr="00435D7A">
                                <w:rPr>
                                  <w:sz w:val="22"/>
                                </w:rPr>
                                <w:fldChar w:fldCharType="separate"/>
                              </w:r>
                              <w:r w:rsidR="001D373C">
                                <w:rPr>
                                  <w:noProof/>
                                  <w:sz w:val="22"/>
                                </w:rPr>
                                <w:t>6</w:t>
                              </w:r>
                              <w:r w:rsidRPr="00435D7A">
                                <w:rPr>
                                  <w:sz w:val="22"/>
                                </w:rPr>
                                <w:fldChar w:fldCharType="end"/>
                              </w:r>
                              <w:r w:rsidRPr="00435D7A">
                                <w:rPr>
                                  <w:sz w:val="22"/>
                                </w:rPr>
                                <w:t>. Principio di misura della resistività elettrica tramite uno stendimento</w:t>
                              </w:r>
                              <w:r>
                                <w:rPr>
                                  <w:sz w:val="22"/>
                                </w:rPr>
                                <w:t xml:space="preserve"> composto da quattro elettrodi, tratta </w:t>
                              </w:r>
                              <w:r w:rsidRPr="00435D7A">
                                <w:rPr>
                                  <w:sz w:val="22"/>
                                </w:rPr>
                                <w:t>dal libro</w:t>
                              </w:r>
                              <w:r>
                                <w:rPr>
                                  <w:sz w:val="22"/>
                                </w:rPr>
                                <w:t>:</w:t>
                              </w:r>
                              <w:r w:rsidRPr="00435D7A">
                                <w:rPr>
                                  <w:sz w:val="22"/>
                                </w:rPr>
                                <w:t xml:space="preserve"> </w:t>
                              </w:r>
                              <w:proofErr w:type="spellStart"/>
                              <w:r w:rsidRPr="00435D7A">
                                <w:rPr>
                                  <w:sz w:val="22"/>
                                </w:rPr>
                                <w:t>Environmental</w:t>
                              </w:r>
                              <w:proofErr w:type="spellEnd"/>
                              <w:r w:rsidRPr="00435D7A">
                                <w:rPr>
                                  <w:sz w:val="22"/>
                                </w:rPr>
                                <w:t xml:space="preserve"> </w:t>
                              </w:r>
                              <w:proofErr w:type="spellStart"/>
                              <w:r w:rsidRPr="00435D7A">
                                <w:rPr>
                                  <w:sz w:val="22"/>
                                </w:rPr>
                                <w:t>Geology</w:t>
                              </w:r>
                              <w:proofErr w:type="spellEnd"/>
                              <w:r w:rsidRPr="00435D7A">
                                <w:rPr>
                                  <w:sz w:val="22"/>
                                </w:rPr>
                                <w:t xml:space="preserve"> (2007), p. 205.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uppo 45" o:spid="_x0000_s1066" style="position:absolute;margin-left:22.55pt;margin-top:7.1pt;width:363.75pt;height:216.3pt;z-index:251669504;mso-position-horizontal-relative:text;mso-position-vertical-relative:text" coordsize="46196,274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">
                <v:shape id="Immagine 43" o:spid="_x0000_s1067" type="#_x0000_t75" style="position:absolute;width:36030;height:221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flV/EAAAA2wAAAA8AAABkcnMvZG93bnJldi54bWxEj19rwjAUxd+FfYdwhb1pqhvbqMZSN2Qy&#10;+rI68PXSXJtic1OaaOu3XwYDHw/nz4+zzkbbiiv1vnGsYDFPQBBXTjdcK/g57GZvIHxA1tg6JgU3&#10;8pBtHiZrTLUb+JuuZahFHGGfogITQpdK6StDFv3cdcTRO7neYoiyr6XucYjjtpXLJHmRFhuOBIMd&#10;vRuqzuXFRkhRbG/mdfclB7nc58Xlc/txOCr1OB3zFYhAY7iH/9t7reD5Cf6+xB8gN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lflV/EAAAA2wAAAA8AAAAAAAAAAAAAAAAA&#10;nwIAAGRycy9kb3ducmV2LnhtbFBLBQYAAAAABAAEAPcAAACQAwAAAAA=&#10;">
                  <v:imagedata r:id="rId37" o:title=""/>
                  <v:path arrowok="t"/>
                </v:shape>
                <v:shape id="Casella di testo 44" o:spid="_x0000_s1068" type="#_x0000_t202" style="position:absolute;top:22650;width:46196;height:4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my2MUA&#10;AADbAAAADwAAAGRycy9kb3ducmV2LnhtbESPQWsCMRSE74X+h/AKvRTNti5StkYRUai9iFsv3h6b&#10;52bbzcuSZHX77xtB8DjMzDfMbDHYVpzJh8axgtdxBoK4crrhWsHhezN6BxEissbWMSn4owCL+ePD&#10;DAvtLryncxlrkSAcClRgYuwKKUNlyGIYu444eSfnLcYkfS21x0uC21a+ZdlUWmw4LRjsaGWo+i17&#10;q2CXH3fmpT+tv5b5xG8P/Wr6U5dKPT8Nyw8QkYZ4D9/an1pBnsP1S/oB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bLYxQAAANsAAAAPAAAAAAAAAAAAAAAAAJgCAABkcnMv&#10;ZG93bnJldi54bWxQSwUGAAAAAAQABAD1AAAAigMAAAAA&#10;" stroked="f">
                  <v:textbox style="mso-fit-shape-to-text:t" inset="0,0,0,0">
                    <w:txbxContent>
                      <w:p w:rsidR="008C3BFC" w:rsidRPr="00435D7A" w:rsidRDefault="008C3BFC" w:rsidP="00435D7A">
                        <w:pPr>
                          <w:pStyle w:val="Didascalia"/>
                          <w:jc w:val="both"/>
                          <w:rPr>
                            <w:noProof/>
                            <w:sz w:val="28"/>
                            <w:szCs w:val="23"/>
                          </w:rPr>
                        </w:pPr>
                        <w:r w:rsidRPr="00435D7A">
                          <w:rPr>
                            <w:sz w:val="22"/>
                          </w:rPr>
                          <w:t xml:space="preserve">Figura </w:t>
                        </w:r>
                        <w:r w:rsidRPr="00435D7A">
                          <w:rPr>
                            <w:sz w:val="22"/>
                          </w:rPr>
                          <w:fldChar w:fldCharType="begin"/>
                        </w:r>
                        <w:r w:rsidRPr="00435D7A">
                          <w:rPr>
                            <w:sz w:val="22"/>
                          </w:rPr>
                          <w:instrText xml:space="preserve"> SEQ Figura \* ARABIC </w:instrText>
                        </w:r>
                        <w:r w:rsidRPr="00435D7A">
                          <w:rPr>
                            <w:sz w:val="22"/>
                          </w:rPr>
                          <w:fldChar w:fldCharType="separate"/>
                        </w:r>
                        <w:r w:rsidR="001D373C">
                          <w:rPr>
                            <w:noProof/>
                            <w:sz w:val="22"/>
                          </w:rPr>
                          <w:t>6</w:t>
                        </w:r>
                        <w:r w:rsidRPr="00435D7A">
                          <w:rPr>
                            <w:sz w:val="22"/>
                          </w:rPr>
                          <w:fldChar w:fldCharType="end"/>
                        </w:r>
                        <w:r w:rsidRPr="00435D7A">
                          <w:rPr>
                            <w:sz w:val="22"/>
                          </w:rPr>
                          <w:t>. Principio di misura della resistività elettrica tramite uno stendimento</w:t>
                        </w:r>
                        <w:r>
                          <w:rPr>
                            <w:sz w:val="22"/>
                          </w:rPr>
                          <w:t xml:space="preserve"> composto da quattro elettrodi, tratta </w:t>
                        </w:r>
                        <w:r w:rsidRPr="00435D7A">
                          <w:rPr>
                            <w:sz w:val="22"/>
                          </w:rPr>
                          <w:t>dal libro</w:t>
                        </w:r>
                        <w:r>
                          <w:rPr>
                            <w:sz w:val="22"/>
                          </w:rPr>
                          <w:t>:</w:t>
                        </w:r>
                        <w:r w:rsidRPr="00435D7A">
                          <w:rPr>
                            <w:sz w:val="22"/>
                          </w:rPr>
                          <w:t xml:space="preserve"> </w:t>
                        </w:r>
                        <w:proofErr w:type="spellStart"/>
                        <w:r w:rsidRPr="00435D7A">
                          <w:rPr>
                            <w:sz w:val="22"/>
                          </w:rPr>
                          <w:t>Environmental</w:t>
                        </w:r>
                        <w:proofErr w:type="spellEnd"/>
                        <w:r w:rsidRPr="00435D7A">
                          <w:rPr>
                            <w:sz w:val="22"/>
                          </w:rPr>
                          <w:t xml:space="preserve"> </w:t>
                        </w:r>
                        <w:proofErr w:type="spellStart"/>
                        <w:r w:rsidRPr="00435D7A">
                          <w:rPr>
                            <w:sz w:val="22"/>
                          </w:rPr>
                          <w:t>Geology</w:t>
                        </w:r>
                        <w:proofErr w:type="spellEnd"/>
                        <w:r w:rsidRPr="00435D7A">
                          <w:rPr>
                            <w:sz w:val="22"/>
                          </w:rPr>
                          <w:t xml:space="preserve"> (2007), p. 205.</w:t>
                        </w:r>
                      </w:p>
                    </w:txbxContent>
                  </v:textbox>
                </v:shape>
                <w10:wrap type="topAndBottom"/>
              </v:group>
            </w:pict>
          </mc:Fallback>
        </mc:AlternateContent>
      </w:r>
    </w:p>
    <w:p w:rsidR="00571218" w:rsidRDefault="00F2349C" w:rsidP="00C3100D">
      <w:pPr>
        <w:autoSpaceDE w:val="0"/>
        <w:autoSpaceDN w:val="0"/>
        <w:adjustRightInd w:val="0"/>
        <w:spacing w:line="360" w:lineRule="auto"/>
        <w:jc w:val="both"/>
      </w:pPr>
      <w:r w:rsidRPr="00571218">
        <w:t>Nella pratica dei metodi geoelet</w:t>
      </w:r>
      <w:r w:rsidR="007162AC" w:rsidRPr="00571218">
        <w:t xml:space="preserve">trici si utilizzano quindi </w:t>
      </w:r>
      <w:r w:rsidRPr="00571218">
        <w:t>strumentazioni con</w:t>
      </w:r>
      <w:r w:rsidR="007162AC" w:rsidRPr="00571218">
        <w:t xml:space="preserve"> </w:t>
      </w:r>
      <w:r w:rsidRPr="00571218">
        <w:t>configurazioni che richiedono l’impiego di 4 elettrodi sul terreno. Il reale vantaggio</w:t>
      </w:r>
      <w:r w:rsidR="007162AC" w:rsidRPr="00571218">
        <w:t xml:space="preserve"> </w:t>
      </w:r>
      <w:r w:rsidRPr="00571218">
        <w:t>di questo accorgimento risiede nella possibilità di usare</w:t>
      </w:r>
      <w:r w:rsidR="007162AC" w:rsidRPr="00571218">
        <w:t xml:space="preserve"> due elettrodi per formare </w:t>
      </w:r>
      <w:r w:rsidRPr="00571218">
        <w:t>un circuito elettrico con il suolo insieme ad una sorgente di forza</w:t>
      </w:r>
      <w:r w:rsidR="007162AC" w:rsidRPr="00571218">
        <w:t xml:space="preserve"> </w:t>
      </w:r>
      <w:r w:rsidRPr="00571218">
        <w:lastRenderedPageBreak/>
        <w:t>elettromotrice,</w:t>
      </w:r>
      <w:r w:rsidR="007162AC" w:rsidRPr="00571218">
        <w:t xml:space="preserve"> </w:t>
      </w:r>
      <w:r w:rsidRPr="00571218">
        <w:t>mentre gli altri due elettrodi sono inseriti nel suolo per misurare con un circuito</w:t>
      </w:r>
      <w:r w:rsidR="007162AC" w:rsidRPr="00571218">
        <w:t xml:space="preserve"> </w:t>
      </w:r>
      <w:r w:rsidRPr="00571218">
        <w:t>separato la differenza di potenziale. Nella geoelettrica il circuito elettrico risente di</w:t>
      </w:r>
      <w:r w:rsidR="007162AC" w:rsidRPr="00571218">
        <w:t xml:space="preserve"> </w:t>
      </w:r>
      <w:r w:rsidRPr="00571218">
        <w:t>una resistenz</w:t>
      </w:r>
      <w:r w:rsidR="007B0D9B" w:rsidRPr="00571218">
        <w:t>a del terreno e due resistenze di contatto tra gl</w:t>
      </w:r>
      <w:r w:rsidRPr="00571218">
        <w:t>i elettrodi e</w:t>
      </w:r>
      <w:r w:rsidR="007B0D9B" w:rsidRPr="00571218">
        <w:t xml:space="preserve"> i</w:t>
      </w:r>
      <w:r w:rsidRPr="00571218">
        <w:t>l terreno. Il</w:t>
      </w:r>
      <w:r w:rsidR="007162AC" w:rsidRPr="00571218">
        <w:t xml:space="preserve"> </w:t>
      </w:r>
      <w:r w:rsidRPr="00571218">
        <w:t xml:space="preserve">passaggio della corrente tra </w:t>
      </w:r>
      <w:r w:rsidR="007B0D9B" w:rsidRPr="00571218">
        <w:t>i</w:t>
      </w:r>
      <w:r w:rsidRPr="00571218">
        <w:t>l</w:t>
      </w:r>
      <w:r w:rsidR="007B0D9B" w:rsidRPr="00571218">
        <w:t xml:space="preserve"> metallo dell’</w:t>
      </w:r>
      <w:r w:rsidRPr="00571218">
        <w:t>elettrodo e il suolo</w:t>
      </w:r>
      <w:r w:rsidR="007B0D9B" w:rsidRPr="00571218">
        <w:t>, entro cui viene condotta per via</w:t>
      </w:r>
      <w:r w:rsidRPr="00571218">
        <w:t xml:space="preserve"> elettrolitica e</w:t>
      </w:r>
      <w:r w:rsidR="007B0D9B" w:rsidRPr="00571218">
        <w:t xml:space="preserve"> </w:t>
      </w:r>
      <w:r w:rsidRPr="00571218">
        <w:t xml:space="preserve">viceversa, comporta un consumo di energia </w:t>
      </w:r>
      <w:r w:rsidR="007B0D9B" w:rsidRPr="00571218">
        <w:t>a causa della</w:t>
      </w:r>
      <w:r w:rsidRPr="00571218">
        <w:t xml:space="preserve"> resistenza </w:t>
      </w:r>
      <w:r w:rsidR="007B0D9B" w:rsidRPr="00571218">
        <w:t xml:space="preserve">di contatto, </w:t>
      </w:r>
      <w:r w:rsidRPr="00571218">
        <w:t>che influenza</w:t>
      </w:r>
      <w:r w:rsidR="00571218">
        <w:t xml:space="preserve"> </w:t>
      </w:r>
      <w:r w:rsidRPr="00571218">
        <w:t>il segnale misurato se si utilizza un unico circuito tramite due soli elettrodi.</w:t>
      </w:r>
      <w:r w:rsidR="00571218">
        <w:t xml:space="preserve"> (Figura7.)</w:t>
      </w:r>
    </w:p>
    <w:p w:rsidR="00571218" w:rsidRDefault="00571218" w:rsidP="00C3100D">
      <w:pPr>
        <w:keepNext/>
        <w:autoSpaceDE w:val="0"/>
        <w:autoSpaceDN w:val="0"/>
        <w:adjustRightInd w:val="0"/>
        <w:spacing w:line="360" w:lineRule="auto"/>
        <w:jc w:val="center"/>
      </w:pPr>
      <w:r>
        <w:rPr>
          <w:noProof/>
        </w:rPr>
        <w:drawing>
          <wp:inline distT="0" distB="0" distL="0" distR="0" wp14:anchorId="0BFD36EB" wp14:editId="0C30828E">
            <wp:extent cx="4305300" cy="2945360"/>
            <wp:effectExtent l="0" t="0" r="0" b="762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05457" cy="2945468"/>
                    </a:xfrm>
                    <a:prstGeom prst="rect">
                      <a:avLst/>
                    </a:prstGeom>
                    <a:noFill/>
                    <a:ln>
                      <a:noFill/>
                    </a:ln>
                  </pic:spPr>
                </pic:pic>
              </a:graphicData>
            </a:graphic>
          </wp:inline>
        </w:drawing>
      </w:r>
    </w:p>
    <w:p w:rsidR="00571218" w:rsidRPr="00571218" w:rsidRDefault="00571218" w:rsidP="00C3100D">
      <w:pPr>
        <w:pStyle w:val="Didascalia"/>
        <w:spacing w:line="360" w:lineRule="auto"/>
        <w:jc w:val="both"/>
        <w:rPr>
          <w:sz w:val="22"/>
        </w:rPr>
      </w:pPr>
      <w:r w:rsidRPr="00571218">
        <w:rPr>
          <w:sz w:val="22"/>
        </w:rPr>
        <w:t xml:space="preserve">Figura </w:t>
      </w:r>
      <w:r w:rsidRPr="00571218">
        <w:rPr>
          <w:sz w:val="22"/>
        </w:rPr>
        <w:fldChar w:fldCharType="begin"/>
      </w:r>
      <w:r w:rsidRPr="00571218">
        <w:rPr>
          <w:sz w:val="22"/>
        </w:rPr>
        <w:instrText xml:space="preserve"> SEQ Figura \* ARABIC </w:instrText>
      </w:r>
      <w:r w:rsidRPr="00571218">
        <w:rPr>
          <w:sz w:val="22"/>
        </w:rPr>
        <w:fldChar w:fldCharType="separate"/>
      </w:r>
      <w:r w:rsidR="001D373C">
        <w:rPr>
          <w:noProof/>
          <w:sz w:val="22"/>
        </w:rPr>
        <w:t>7</w:t>
      </w:r>
      <w:r w:rsidRPr="00571218">
        <w:rPr>
          <w:sz w:val="22"/>
        </w:rPr>
        <w:fldChar w:fldCharType="end"/>
      </w:r>
      <w:r w:rsidRPr="00571218">
        <w:rPr>
          <w:sz w:val="22"/>
        </w:rPr>
        <w:t>. Schema rappresentante la soluzione al problema della resistenza di contatto; utilizzando quattro elettrodi (a destra), si inietta corrente in C1 e C2 e si misura la differenza di potenziale attraverso P1 e P2.</w:t>
      </w:r>
    </w:p>
    <w:p w:rsidR="00571218" w:rsidRDefault="00571218" w:rsidP="00C3100D">
      <w:pPr>
        <w:autoSpaceDE w:val="0"/>
        <w:autoSpaceDN w:val="0"/>
        <w:adjustRightInd w:val="0"/>
        <w:spacing w:line="360" w:lineRule="auto"/>
        <w:jc w:val="both"/>
      </w:pPr>
      <w:r>
        <w:t xml:space="preserve"> </w:t>
      </w:r>
    </w:p>
    <w:p w:rsidR="00F2349C" w:rsidRPr="00571218" w:rsidRDefault="00F2349C" w:rsidP="00C3100D">
      <w:pPr>
        <w:autoSpaceDE w:val="0"/>
        <w:autoSpaceDN w:val="0"/>
        <w:adjustRightInd w:val="0"/>
        <w:spacing w:line="360" w:lineRule="auto"/>
        <w:jc w:val="both"/>
      </w:pPr>
      <w:r w:rsidRPr="00571218">
        <w:t>Se si considerano due elettrodi di corrente, chiamati generalmente A e B e</w:t>
      </w:r>
      <w:r w:rsidR="00571218">
        <w:t xml:space="preserve"> </w:t>
      </w:r>
      <w:r w:rsidRPr="00571218">
        <w:t xml:space="preserve">posizionati ad una distanza </w:t>
      </w:r>
      <w:r w:rsidR="00571218">
        <w:t>r</w:t>
      </w:r>
      <w:r w:rsidR="007B0D9B" w:rsidRPr="00571218">
        <w:t>1</w:t>
      </w:r>
      <w:r w:rsidRPr="00571218">
        <w:t xml:space="preserve"> ed </w:t>
      </w:r>
      <w:r w:rsidR="00571218">
        <w:t>r</w:t>
      </w:r>
      <w:r w:rsidR="007B0D9B" w:rsidRPr="00571218">
        <w:t>2</w:t>
      </w:r>
      <w:r w:rsidRPr="00571218">
        <w:t xml:space="preserve"> da un punto gene</w:t>
      </w:r>
      <w:r w:rsidR="007B0D9B" w:rsidRPr="00571218">
        <w:t>rico M, il potenziale in M sarà i</w:t>
      </w:r>
      <w:r w:rsidRPr="00571218">
        <w:t>ndividuato come somma dei potenziali dovuti rispettivamente all’elettrodo A ed</w:t>
      </w:r>
      <w:r w:rsidR="007B0D9B" w:rsidRPr="00571218">
        <w:t xml:space="preserve"> </w:t>
      </w:r>
      <w:r w:rsidRPr="00571218">
        <w:t>elettrodo B.</w:t>
      </w:r>
    </w:p>
    <w:p w:rsidR="00571218"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Pr>
          <w:rFonts w:ascii="Cambria Math" w:hAnsi="Cambria Math" w:cs="Cambria Math"/>
          <w:color w:val="000000"/>
        </w:rPr>
        <w:t>𝑉</w:t>
      </w:r>
      <w:r w:rsidR="007B0D9B" w:rsidRPr="007B0D9B">
        <w:rPr>
          <w:rFonts w:ascii="Cambria Math" w:hAnsi="Cambria Math" w:cs="Cambria Math"/>
          <w:color w:val="000000"/>
          <w:vertAlign w:val="subscript"/>
        </w:rPr>
        <w:t>M</w:t>
      </w:r>
      <w:r>
        <w:rPr>
          <w:rFonts w:ascii="CambriaMath" w:hAnsi="CambriaMath" w:cs="CambriaMath"/>
          <w:color w:val="000000"/>
          <w:sz w:val="17"/>
          <w:szCs w:val="17"/>
        </w:rPr>
        <w:t xml:space="preserve"> </w:t>
      </w:r>
      <w:r>
        <w:rPr>
          <w:rFonts w:ascii="CambriaMath" w:hAnsi="CambriaMath" w:cs="CambriaMath"/>
          <w:color w:val="000000"/>
        </w:rPr>
        <w:t xml:space="preserve">= </w:t>
      </w:r>
      <w:r>
        <w:rPr>
          <w:rFonts w:ascii="Cambria Math" w:hAnsi="Cambria Math" w:cs="Cambria Math"/>
          <w:color w:val="000000"/>
        </w:rPr>
        <w:t>𝑉</w:t>
      </w:r>
      <w:r w:rsidR="00435D7A" w:rsidRPr="00435D7A">
        <w:rPr>
          <w:rFonts w:ascii="Cambria Math" w:hAnsi="Cambria Math" w:cs="Cambria Math"/>
          <w:color w:val="000000"/>
          <w:vertAlign w:val="subscript"/>
        </w:rPr>
        <w:t>MA</w:t>
      </w:r>
      <w:r>
        <w:rPr>
          <w:rFonts w:ascii="CambriaMath" w:hAnsi="CambriaMath" w:cs="CambriaMath"/>
          <w:color w:val="000000"/>
          <w:sz w:val="14"/>
          <w:szCs w:val="14"/>
        </w:rPr>
        <w:t xml:space="preserve"> </w:t>
      </w:r>
      <w:r>
        <w:rPr>
          <w:rFonts w:ascii="CambriaMath" w:hAnsi="CambriaMath" w:cs="CambriaMath"/>
          <w:color w:val="000000"/>
        </w:rPr>
        <w:t xml:space="preserve">+ </w:t>
      </w:r>
      <w:r w:rsidRPr="0037092B">
        <w:rPr>
          <w:rFonts w:ascii="Cambria Math" w:hAnsi="Cambria Math" w:cs="Cambria Math"/>
          <w:color w:val="000000"/>
          <w:sz w:val="28"/>
        </w:rPr>
        <w:t>𝑉</w:t>
      </w:r>
      <w:r w:rsidR="00435D7A" w:rsidRPr="0037092B">
        <w:rPr>
          <w:rFonts w:ascii="Cambria Math" w:hAnsi="Cambria Math" w:cs="Cambria Math"/>
          <w:color w:val="000000"/>
          <w:sz w:val="28"/>
          <w:vertAlign w:val="subscript"/>
        </w:rPr>
        <w:t>MB</w:t>
      </w:r>
      <w:r w:rsidRPr="0037092B">
        <w:rPr>
          <w:rFonts w:ascii="CambriaMath" w:hAnsi="CambriaMath" w:cs="CambriaMath"/>
          <w:color w:val="000000"/>
          <w:sz w:val="16"/>
          <w:szCs w:val="14"/>
        </w:rPr>
        <w:t xml:space="preserve"> </w:t>
      </w:r>
      <w:r w:rsidRPr="0037092B">
        <w:rPr>
          <w:rFonts w:ascii="CambriaMath" w:hAnsi="CambriaMath" w:cs="CambriaMath"/>
          <w:color w:val="000000"/>
          <w:sz w:val="26"/>
        </w:rPr>
        <w:t>=</w:t>
      </w:r>
      <w:r w:rsidR="00435D7A" w:rsidRPr="0037092B">
        <w:rPr>
          <w:rFonts w:ascii="CambriaMath" w:hAnsi="CambriaMath" w:cs="CambriaMath"/>
          <w:color w:val="000000"/>
          <w:sz w:val="26"/>
        </w:rPr>
        <w:t xml:space="preserve">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πr</m:t>
            </m:r>
            <m:r>
              <m:rPr>
                <m:sty m:val="p"/>
              </m:rPr>
              <w:rPr>
                <w:rFonts w:ascii="Cambria Math" w:hAnsi="Cambria Math" w:cs="Cambria Math"/>
                <w:color w:val="000000"/>
                <w:sz w:val="28"/>
                <w:vertAlign w:val="subscript"/>
              </w:rPr>
              <m:t>1</m:t>
            </m:r>
          </m:den>
        </m:f>
      </m:oMath>
      <w:r w:rsidR="00435D7A" w:rsidRPr="0037092B">
        <w:rPr>
          <w:rFonts w:ascii="CambriaMath" w:eastAsiaTheme="minorEastAsia" w:hAnsi="CambriaMath" w:cs="CambriaMath"/>
          <w:color w:val="000000"/>
          <w:sz w:val="26"/>
        </w:rPr>
        <w:t xml:space="preserve">  -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πr2</m:t>
            </m:r>
          </m:den>
        </m:f>
      </m:oMath>
      <w:r w:rsidR="00435D7A" w:rsidRPr="0037092B">
        <w:rPr>
          <w:rFonts w:ascii="CambriaMath" w:eastAsiaTheme="minorEastAsia" w:hAnsi="CambriaMath" w:cs="CambriaMath"/>
          <w:color w:val="000000"/>
          <w:sz w:val="26"/>
        </w:rPr>
        <w:t xml:space="preserve">  =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m:t>
            </m:r>
          </m:den>
        </m:f>
        <m:r>
          <m:rPr>
            <m:sty m:val="p"/>
          </m:rPr>
          <w:rPr>
            <w:rFonts w:ascii="Cambria Math" w:hAnsi="Cambria Math" w:cs="CambriaMath"/>
            <w:color w:val="000000"/>
            <w:sz w:val="28"/>
          </w:rPr>
          <m:t>∙</m:t>
        </m:r>
        <m:d>
          <m:dPr>
            <m:ctrlPr>
              <w:rPr>
                <w:rFonts w:ascii="Cambria Math" w:hAnsi="Cambria Math" w:cs="CambriaMath"/>
                <w:color w:val="000000"/>
                <w:sz w:val="28"/>
              </w:rPr>
            </m:ctrlPr>
          </m:dPr>
          <m:e>
            <m:f>
              <m:fPr>
                <m:ctrlPr>
                  <w:rPr>
                    <w:rFonts w:ascii="Cambria Math" w:hAnsi="Cambria Math" w:cs="CambriaMath"/>
                    <w:color w:val="000000"/>
                    <w:sz w:val="28"/>
                  </w:rPr>
                </m:ctrlPr>
              </m:fPr>
              <m:num>
                <m:r>
                  <w:rPr>
                    <w:rFonts w:ascii="Cambria Math" w:hAnsi="Cambria Math" w:cs="CambriaMath"/>
                    <w:color w:val="000000"/>
                    <w:sz w:val="28"/>
                  </w:rPr>
                  <m:t>1</m:t>
                </m:r>
              </m:num>
              <m:den>
                <m:r>
                  <w:rPr>
                    <w:rFonts w:ascii="Cambria Math" w:hAnsi="Cambria Math" w:cs="CambriaMath"/>
                    <w:color w:val="000000"/>
                    <w:sz w:val="28"/>
                  </w:rPr>
                  <m:t>r1</m:t>
                </m:r>
              </m:den>
            </m:f>
            <m:r>
              <w:rPr>
                <w:rFonts w:ascii="Cambria Math" w:hAnsi="Cambria Math" w:cs="CambriaMath"/>
                <w:color w:val="000000"/>
                <w:sz w:val="28"/>
              </w:rPr>
              <m:t>-</m:t>
            </m:r>
            <m:f>
              <m:fPr>
                <m:ctrlPr>
                  <w:rPr>
                    <w:rFonts w:ascii="Cambria Math" w:hAnsi="Cambria Math" w:cs="CambriaMath"/>
                    <w:i/>
                    <w:color w:val="000000"/>
                    <w:sz w:val="28"/>
                  </w:rPr>
                </m:ctrlPr>
              </m:fPr>
              <m:num>
                <m:r>
                  <w:rPr>
                    <w:rFonts w:ascii="Cambria Math" w:hAnsi="Cambria Math" w:cs="CambriaMath"/>
                    <w:color w:val="000000"/>
                    <w:sz w:val="28"/>
                  </w:rPr>
                  <m:t>1</m:t>
                </m:r>
              </m:num>
              <m:den>
                <m:r>
                  <w:rPr>
                    <w:rFonts w:ascii="Cambria Math" w:hAnsi="Cambria Math" w:cs="CambriaMath"/>
                    <w:color w:val="000000"/>
                    <w:sz w:val="28"/>
                  </w:rPr>
                  <m:t>r2</m:t>
                </m:r>
              </m:den>
            </m:f>
            <m:ctrlPr>
              <w:rPr>
                <w:rFonts w:ascii="Cambria Math" w:hAnsi="Cambria Math" w:cs="CambriaMath"/>
                <w:i/>
                <w:color w:val="000000"/>
                <w:sz w:val="28"/>
              </w:rPr>
            </m:ctrlPr>
          </m:e>
        </m:d>
        <m:r>
          <w:rPr>
            <w:rFonts w:ascii="Cambria Math" w:hAnsi="Cambria Math" w:cs="CambriaMath"/>
            <w:color w:val="000000"/>
            <w:sz w:val="28"/>
          </w:rPr>
          <m:t xml:space="preserve"> </m:t>
        </m:r>
      </m:oMath>
      <w:r w:rsidR="00435D7A" w:rsidRPr="0037092B">
        <w:rPr>
          <w:rFonts w:ascii="CambriaMath" w:eastAsiaTheme="minorEastAsia" w:hAnsi="CambriaMath" w:cs="CambriaMath"/>
          <w:color w:val="000000"/>
          <w:sz w:val="26"/>
        </w:rPr>
        <w:t xml:space="preserve">       </w:t>
      </w:r>
      <w:r w:rsidR="00435D7A">
        <w:rPr>
          <w:rFonts w:ascii="TimesNewRomanPS-ItalicMT" w:hAnsi="TimesNewRomanPS-ItalicMT" w:cs="TimesNewRomanPS-ItalicMT"/>
          <w:i/>
          <w:iCs/>
          <w:color w:val="7F7F7F"/>
          <w:sz w:val="18"/>
          <w:szCs w:val="18"/>
        </w:rPr>
        <w:t>(e</w:t>
      </w:r>
      <w:r>
        <w:rPr>
          <w:rFonts w:ascii="TimesNewRomanPS-ItalicMT" w:hAnsi="TimesNewRomanPS-ItalicMT" w:cs="TimesNewRomanPS-ItalicMT"/>
          <w:i/>
          <w:iCs/>
          <w:color w:val="7F7F7F"/>
          <w:sz w:val="18"/>
          <w:szCs w:val="18"/>
        </w:rPr>
        <w:t>q. 7</w:t>
      </w:r>
      <w:r w:rsidR="00571218">
        <w:rPr>
          <w:rFonts w:ascii="TimesNewRomanPS-ItalicMT" w:hAnsi="TimesNewRomanPS-ItalicMT" w:cs="TimesNewRomanPS-ItalicMT"/>
          <w:i/>
          <w:iCs/>
          <w:color w:val="7F7F7F"/>
          <w:sz w:val="18"/>
          <w:szCs w:val="18"/>
        </w:rPr>
        <w:t>)</w:t>
      </w:r>
    </w:p>
    <w:p w:rsidR="00571218" w:rsidRDefault="00571218"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p>
    <w:p w:rsidR="00F2349C" w:rsidRDefault="00571218" w:rsidP="00C3100D">
      <w:pPr>
        <w:autoSpaceDE w:val="0"/>
        <w:autoSpaceDN w:val="0"/>
        <w:adjustRightInd w:val="0"/>
        <w:spacing w:line="360" w:lineRule="auto"/>
        <w:jc w:val="both"/>
      </w:pPr>
      <w:r w:rsidRPr="00367203">
        <w:lastRenderedPageBreak/>
        <w:t>Allo stesso modo</w:t>
      </w:r>
      <w:r w:rsidR="00F2349C" w:rsidRPr="00367203">
        <w:t>, se si considera il potenziale elettrico presente in</w:t>
      </w:r>
      <w:r w:rsidRPr="00367203">
        <w:t xml:space="preserve"> </w:t>
      </w:r>
      <w:r w:rsidR="00F2349C" w:rsidRPr="00367203">
        <w:t>un generico punto N si ottiene che anch’esso risente della distribuzione delle linee</w:t>
      </w:r>
      <w:r w:rsidRPr="00367203">
        <w:t xml:space="preserve"> </w:t>
      </w:r>
      <w:r w:rsidR="00F2349C" w:rsidRPr="00367203">
        <w:t>equipotenziali del campo elettrico tra i due elettrodi di corrente A e B, insieme ad</w:t>
      </w:r>
      <w:r w:rsidRPr="00367203">
        <w:t xml:space="preserve"> </w:t>
      </w:r>
      <w:r w:rsidR="00F2349C" w:rsidRPr="00367203">
        <w:t>un fattore che dipende direttamen</w:t>
      </w:r>
      <w:r w:rsidRPr="00367203">
        <w:t>te dalla distanza tra loro due.</w:t>
      </w:r>
    </w:p>
    <w:p w:rsidR="00367203" w:rsidRDefault="00367203" w:rsidP="00C3100D">
      <w:pPr>
        <w:autoSpaceDE w:val="0"/>
        <w:autoSpaceDN w:val="0"/>
        <w:adjustRightInd w:val="0"/>
        <w:spacing w:line="360" w:lineRule="auto"/>
        <w:jc w:val="both"/>
      </w:pPr>
    </w:p>
    <w:p w:rsidR="00367203" w:rsidRDefault="00367203"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Pr>
          <w:rFonts w:ascii="Cambria Math" w:hAnsi="Cambria Math" w:cs="Cambria Math"/>
          <w:color w:val="000000"/>
        </w:rPr>
        <w:t>𝑉</w:t>
      </w:r>
      <w:r>
        <w:rPr>
          <w:rFonts w:ascii="Cambria Math" w:hAnsi="Cambria Math" w:cs="Cambria Math"/>
          <w:color w:val="000000"/>
          <w:vertAlign w:val="subscript"/>
        </w:rPr>
        <w:t>N</w:t>
      </w:r>
      <w:r>
        <w:rPr>
          <w:rFonts w:ascii="CambriaMath" w:hAnsi="CambriaMath" w:cs="CambriaMath"/>
          <w:color w:val="000000"/>
          <w:sz w:val="17"/>
          <w:szCs w:val="17"/>
        </w:rPr>
        <w:t xml:space="preserve"> </w:t>
      </w:r>
      <w:r>
        <w:rPr>
          <w:rFonts w:ascii="CambriaMath" w:hAnsi="CambriaMath" w:cs="CambriaMath"/>
          <w:color w:val="000000"/>
        </w:rPr>
        <w:t xml:space="preserve">= </w:t>
      </w:r>
      <w:r>
        <w:rPr>
          <w:rFonts w:ascii="Cambria Math" w:hAnsi="Cambria Math" w:cs="Cambria Math"/>
          <w:color w:val="000000"/>
        </w:rPr>
        <w:t>𝑉</w:t>
      </w:r>
      <w:r>
        <w:rPr>
          <w:rFonts w:ascii="Cambria Math" w:hAnsi="Cambria Math" w:cs="Cambria Math"/>
          <w:color w:val="000000"/>
          <w:vertAlign w:val="subscript"/>
        </w:rPr>
        <w:t>N</w:t>
      </w:r>
      <w:r w:rsidRPr="00435D7A">
        <w:rPr>
          <w:rFonts w:ascii="Cambria Math" w:hAnsi="Cambria Math" w:cs="Cambria Math"/>
          <w:color w:val="000000"/>
          <w:vertAlign w:val="subscript"/>
        </w:rPr>
        <w:t>A</w:t>
      </w:r>
      <w:r>
        <w:rPr>
          <w:rFonts w:ascii="CambriaMath" w:hAnsi="CambriaMath" w:cs="CambriaMath"/>
          <w:color w:val="000000"/>
          <w:sz w:val="14"/>
          <w:szCs w:val="14"/>
        </w:rPr>
        <w:t xml:space="preserve"> </w:t>
      </w:r>
      <w:r>
        <w:rPr>
          <w:rFonts w:ascii="CambriaMath" w:hAnsi="CambriaMath" w:cs="CambriaMath"/>
          <w:color w:val="000000"/>
        </w:rPr>
        <w:t xml:space="preserve">+ </w:t>
      </w:r>
      <w:r>
        <w:rPr>
          <w:rFonts w:ascii="Cambria Math" w:hAnsi="Cambria Math" w:cs="Cambria Math"/>
          <w:color w:val="000000"/>
        </w:rPr>
        <w:t>𝑉</w:t>
      </w:r>
      <w:r>
        <w:rPr>
          <w:rFonts w:ascii="Cambria Math" w:hAnsi="Cambria Math" w:cs="Cambria Math"/>
          <w:color w:val="000000"/>
          <w:vertAlign w:val="subscript"/>
        </w:rPr>
        <w:t>NB</w:t>
      </w:r>
      <w:r>
        <w:rPr>
          <w:rFonts w:ascii="CambriaMath" w:hAnsi="CambriaMath" w:cs="CambriaMath"/>
          <w:color w:val="000000"/>
          <w:sz w:val="14"/>
          <w:szCs w:val="14"/>
        </w:rPr>
        <w:t xml:space="preserve"> </w:t>
      </w:r>
      <w:r w:rsidRPr="0037092B">
        <w:rPr>
          <w:rFonts w:ascii="CambriaMath" w:hAnsi="CambriaMath" w:cs="CambriaMath"/>
          <w:color w:val="000000"/>
          <w:sz w:val="26"/>
        </w:rPr>
        <w:t xml:space="preserve">=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πr</m:t>
            </m:r>
            <m:r>
              <m:rPr>
                <m:sty m:val="p"/>
              </m:rPr>
              <w:rPr>
                <w:rFonts w:ascii="Cambria Math" w:hAnsi="Cambria Math" w:cs="Cambria Math"/>
                <w:color w:val="000000"/>
                <w:sz w:val="28"/>
                <w:vertAlign w:val="subscript"/>
              </w:rPr>
              <m:t>1</m:t>
            </m:r>
          </m:den>
        </m:f>
      </m:oMath>
      <w:r w:rsidRPr="0037092B">
        <w:rPr>
          <w:rFonts w:ascii="CambriaMath" w:eastAsiaTheme="minorEastAsia" w:hAnsi="CambriaMath" w:cs="CambriaMath"/>
          <w:color w:val="000000"/>
          <w:sz w:val="26"/>
        </w:rPr>
        <w:t xml:space="preserve">  -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πr2</m:t>
            </m:r>
          </m:den>
        </m:f>
      </m:oMath>
      <w:r w:rsidRPr="0037092B">
        <w:rPr>
          <w:rFonts w:ascii="CambriaMath" w:eastAsiaTheme="minorEastAsia" w:hAnsi="CambriaMath" w:cs="CambriaMath"/>
          <w:color w:val="000000"/>
          <w:sz w:val="26"/>
        </w:rPr>
        <w:t xml:space="preserve">  =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m:t>
            </m:r>
          </m:den>
        </m:f>
        <m:r>
          <m:rPr>
            <m:sty m:val="p"/>
          </m:rPr>
          <w:rPr>
            <w:rFonts w:ascii="Cambria Math" w:hAnsi="Cambria Math" w:cs="CambriaMath"/>
            <w:color w:val="000000"/>
            <w:sz w:val="28"/>
          </w:rPr>
          <m:t>∙</m:t>
        </m:r>
        <m:d>
          <m:dPr>
            <m:ctrlPr>
              <w:rPr>
                <w:rFonts w:ascii="Cambria Math" w:hAnsi="Cambria Math" w:cs="CambriaMath"/>
                <w:color w:val="000000"/>
                <w:sz w:val="28"/>
              </w:rPr>
            </m:ctrlPr>
          </m:dPr>
          <m:e>
            <m:f>
              <m:fPr>
                <m:ctrlPr>
                  <w:rPr>
                    <w:rFonts w:ascii="Cambria Math" w:hAnsi="Cambria Math" w:cs="CambriaMath"/>
                    <w:color w:val="000000"/>
                    <w:sz w:val="28"/>
                  </w:rPr>
                </m:ctrlPr>
              </m:fPr>
              <m:num>
                <m:r>
                  <w:rPr>
                    <w:rFonts w:ascii="Cambria Math" w:hAnsi="Cambria Math" w:cs="CambriaMath"/>
                    <w:color w:val="000000"/>
                    <w:sz w:val="28"/>
                  </w:rPr>
                  <m:t>1</m:t>
                </m:r>
              </m:num>
              <m:den>
                <m:sSup>
                  <m:sSupPr>
                    <m:ctrlPr>
                      <w:rPr>
                        <w:rFonts w:ascii="Cambria Math" w:hAnsi="Cambria Math" w:cs="CambriaMath"/>
                        <w:i/>
                        <w:color w:val="000000"/>
                        <w:sz w:val="28"/>
                      </w:rPr>
                    </m:ctrlPr>
                  </m:sSupPr>
                  <m:e>
                    <m:r>
                      <w:rPr>
                        <w:rFonts w:ascii="Cambria Math" w:hAnsi="Cambria Math" w:cs="CambriaMath"/>
                        <w:color w:val="000000"/>
                        <w:sz w:val="28"/>
                      </w:rPr>
                      <m:t>r</m:t>
                    </m:r>
                  </m:e>
                  <m:sup>
                    <m:r>
                      <w:rPr>
                        <w:rFonts w:ascii="Cambria Math" w:hAnsi="Cambria Math" w:cs="CambriaMath"/>
                        <w:color w:val="000000"/>
                        <w:sz w:val="28"/>
                      </w:rPr>
                      <m:t>'</m:t>
                    </m:r>
                  </m:sup>
                </m:sSup>
                <m:r>
                  <w:rPr>
                    <w:rFonts w:ascii="Cambria Math" w:hAnsi="Cambria Math" w:cs="CambriaMath"/>
                    <w:color w:val="000000"/>
                    <w:sz w:val="28"/>
                  </w:rPr>
                  <m:t>1</m:t>
                </m:r>
              </m:den>
            </m:f>
            <m:r>
              <w:rPr>
                <w:rFonts w:ascii="Cambria Math" w:hAnsi="Cambria Math" w:cs="CambriaMath"/>
                <w:color w:val="000000"/>
                <w:sz w:val="28"/>
              </w:rPr>
              <m:t>-</m:t>
            </m:r>
            <m:f>
              <m:fPr>
                <m:ctrlPr>
                  <w:rPr>
                    <w:rFonts w:ascii="Cambria Math" w:hAnsi="Cambria Math" w:cs="CambriaMath"/>
                    <w:i/>
                    <w:color w:val="000000"/>
                    <w:sz w:val="28"/>
                  </w:rPr>
                </m:ctrlPr>
              </m:fPr>
              <m:num>
                <m:r>
                  <w:rPr>
                    <w:rFonts w:ascii="Cambria Math" w:hAnsi="Cambria Math" w:cs="CambriaMath"/>
                    <w:color w:val="000000"/>
                    <w:sz w:val="28"/>
                  </w:rPr>
                  <m:t>1</m:t>
                </m:r>
              </m:num>
              <m:den>
                <m:sSup>
                  <m:sSupPr>
                    <m:ctrlPr>
                      <w:rPr>
                        <w:rFonts w:ascii="Cambria Math" w:hAnsi="Cambria Math" w:cs="CambriaMath"/>
                        <w:i/>
                        <w:color w:val="000000"/>
                        <w:sz w:val="28"/>
                      </w:rPr>
                    </m:ctrlPr>
                  </m:sSupPr>
                  <m:e>
                    <m:r>
                      <w:rPr>
                        <w:rFonts w:ascii="Cambria Math" w:hAnsi="Cambria Math" w:cs="CambriaMath"/>
                        <w:color w:val="000000"/>
                        <w:sz w:val="28"/>
                      </w:rPr>
                      <m:t>r</m:t>
                    </m:r>
                  </m:e>
                  <m:sup>
                    <m:r>
                      <w:rPr>
                        <w:rFonts w:ascii="Cambria Math" w:hAnsi="Cambria Math" w:cs="CambriaMath"/>
                        <w:color w:val="000000"/>
                        <w:sz w:val="28"/>
                      </w:rPr>
                      <m:t>'</m:t>
                    </m:r>
                  </m:sup>
                </m:sSup>
                <m:r>
                  <w:rPr>
                    <w:rFonts w:ascii="Cambria Math" w:hAnsi="Cambria Math" w:cs="CambriaMath"/>
                    <w:color w:val="000000"/>
                    <w:sz w:val="28"/>
                  </w:rPr>
                  <m:t>2</m:t>
                </m:r>
              </m:den>
            </m:f>
            <m:ctrlPr>
              <w:rPr>
                <w:rFonts w:ascii="Cambria Math" w:hAnsi="Cambria Math" w:cs="CambriaMath"/>
                <w:i/>
                <w:color w:val="000000"/>
                <w:sz w:val="28"/>
              </w:rPr>
            </m:ctrlPr>
          </m:e>
        </m:d>
        <m:r>
          <w:rPr>
            <w:rFonts w:ascii="Cambria Math" w:hAnsi="Cambria Math" w:cs="CambriaMath"/>
            <w:color w:val="000000"/>
            <w:sz w:val="28"/>
          </w:rPr>
          <m:t xml:space="preserve"> </m:t>
        </m:r>
      </m:oMath>
      <w:r w:rsidRPr="0037092B">
        <w:rPr>
          <w:rFonts w:ascii="CambriaMath" w:eastAsiaTheme="minorEastAsia" w:hAnsi="CambriaMath" w:cs="CambriaMath"/>
          <w:color w:val="000000"/>
          <w:sz w:val="26"/>
        </w:rPr>
        <w:t xml:space="preserve">       </w:t>
      </w:r>
      <w:r>
        <w:rPr>
          <w:rFonts w:ascii="TimesNewRomanPS-ItalicMT" w:hAnsi="TimesNewRomanPS-ItalicMT" w:cs="TimesNewRomanPS-ItalicMT"/>
          <w:i/>
          <w:iCs/>
          <w:color w:val="7F7F7F"/>
          <w:sz w:val="18"/>
          <w:szCs w:val="18"/>
        </w:rPr>
        <w:t>(eq. 8)</w:t>
      </w:r>
    </w:p>
    <w:p w:rsidR="00367203" w:rsidRPr="00367203" w:rsidRDefault="00367203" w:rsidP="00C3100D">
      <w:pPr>
        <w:autoSpaceDE w:val="0"/>
        <w:autoSpaceDN w:val="0"/>
        <w:adjustRightInd w:val="0"/>
        <w:spacing w:line="360" w:lineRule="auto"/>
        <w:jc w:val="both"/>
      </w:pPr>
    </w:p>
    <w:p w:rsidR="00F2349C" w:rsidRPr="00367203" w:rsidRDefault="00F2349C" w:rsidP="00C3100D">
      <w:pPr>
        <w:autoSpaceDE w:val="0"/>
        <w:autoSpaceDN w:val="0"/>
        <w:adjustRightInd w:val="0"/>
        <w:spacing w:line="360" w:lineRule="auto"/>
        <w:jc w:val="both"/>
      </w:pPr>
      <w:r w:rsidRPr="00367203">
        <w:t>Nella configurazione a quadripolo si pongono nel terreno due elettrodi M ed N per</w:t>
      </w:r>
      <w:r w:rsidR="00571218" w:rsidRPr="00367203">
        <w:t xml:space="preserve"> </w:t>
      </w:r>
      <w:r w:rsidRPr="00367203">
        <w:t>misurare la differenza di potenziale tra due punti nella superficie, dove</w:t>
      </w:r>
      <w:r w:rsidR="00571218" w:rsidRPr="00367203">
        <w:t xml:space="preserve"> </w:t>
      </w:r>
      <w:r w:rsidRPr="00367203">
        <w:t>l’espressione di questo parametro è indicata come segue:</w:t>
      </w:r>
    </w:p>
    <w:p w:rsidR="00367203" w:rsidRDefault="00367203" w:rsidP="00C3100D">
      <w:pPr>
        <w:autoSpaceDE w:val="0"/>
        <w:autoSpaceDN w:val="0"/>
        <w:adjustRightInd w:val="0"/>
        <w:spacing w:line="360" w:lineRule="auto"/>
        <w:rPr>
          <w:rFonts w:ascii="TimesNewRomanPSMT" w:hAnsi="TimesNewRomanPSMT" w:cs="TimesNewRomanPSMT"/>
          <w:color w:val="000000"/>
        </w:rPr>
      </w:pPr>
    </w:p>
    <w:p w:rsidR="00F2349C" w:rsidRDefault="00F2349C" w:rsidP="00C3100D">
      <w:pPr>
        <w:autoSpaceDE w:val="0"/>
        <w:autoSpaceDN w:val="0"/>
        <w:adjustRightInd w:val="0"/>
        <w:spacing w:line="360" w:lineRule="auto"/>
        <w:jc w:val="center"/>
        <w:rPr>
          <w:rFonts w:ascii="TimesNewRomanPS-ItalicMT" w:hAnsi="TimesNewRomanPS-ItalicMT" w:cs="TimesNewRomanPS-ItalicMT"/>
          <w:i/>
          <w:iCs/>
          <w:color w:val="7F7F7F"/>
          <w:sz w:val="18"/>
          <w:szCs w:val="18"/>
        </w:rPr>
      </w:pPr>
      <w:r>
        <w:rPr>
          <w:rFonts w:ascii="CambriaMath" w:hAnsi="CambriaMath" w:cs="CambriaMath"/>
          <w:color w:val="000000"/>
        </w:rPr>
        <w:t>Δ</w:t>
      </w:r>
      <w:r>
        <w:rPr>
          <w:rFonts w:ascii="Cambria Math" w:hAnsi="Cambria Math" w:cs="Cambria Math"/>
          <w:color w:val="000000"/>
        </w:rPr>
        <w:t>𝑉</w:t>
      </w:r>
      <w:r>
        <w:rPr>
          <w:rFonts w:ascii="CambriaMath" w:hAnsi="CambriaMath" w:cs="CambriaMath"/>
          <w:color w:val="000000"/>
        </w:rPr>
        <w:t xml:space="preserve"> = </w:t>
      </w:r>
      <w:r>
        <w:rPr>
          <w:rFonts w:ascii="Cambria Math" w:hAnsi="Cambria Math" w:cs="Cambria Math"/>
          <w:color w:val="000000"/>
        </w:rPr>
        <w:t>𝑉</w:t>
      </w:r>
      <w:r w:rsidR="00571218" w:rsidRPr="00571218">
        <w:rPr>
          <w:rFonts w:ascii="Cambria Math" w:hAnsi="Cambria Math" w:cs="Cambria Math"/>
          <w:color w:val="000000"/>
          <w:vertAlign w:val="subscript"/>
        </w:rPr>
        <w:t>M</w:t>
      </w:r>
      <w:r>
        <w:rPr>
          <w:rFonts w:ascii="CambriaMath" w:hAnsi="CambriaMath" w:cs="CambriaMath"/>
          <w:color w:val="000000"/>
          <w:sz w:val="17"/>
          <w:szCs w:val="17"/>
        </w:rPr>
        <w:t xml:space="preserve"> </w:t>
      </w:r>
      <w:r>
        <w:rPr>
          <w:rFonts w:ascii="CambriaMath" w:hAnsi="CambriaMath" w:cs="CambriaMath"/>
          <w:color w:val="000000"/>
        </w:rPr>
        <w:t xml:space="preserve">− </w:t>
      </w:r>
      <w:r>
        <w:rPr>
          <w:rFonts w:ascii="Cambria Math" w:hAnsi="Cambria Math" w:cs="Cambria Math"/>
          <w:color w:val="000000"/>
        </w:rPr>
        <w:t>𝑉</w:t>
      </w:r>
      <w:r w:rsidR="00571218" w:rsidRPr="00571218">
        <w:rPr>
          <w:rFonts w:ascii="Cambria Math" w:hAnsi="Cambria Math" w:cs="Cambria Math"/>
          <w:color w:val="000000"/>
          <w:vertAlign w:val="subscript"/>
        </w:rPr>
        <w:t>N</w:t>
      </w:r>
      <w:r>
        <w:rPr>
          <w:rFonts w:ascii="CambriaMath" w:hAnsi="CambriaMath" w:cs="CambriaMath"/>
          <w:color w:val="000000"/>
          <w:sz w:val="17"/>
          <w:szCs w:val="17"/>
        </w:rPr>
        <w:t xml:space="preserve"> </w:t>
      </w:r>
      <w:r>
        <w:rPr>
          <w:rFonts w:ascii="CambriaMath" w:hAnsi="CambriaMath" w:cs="CambriaMath"/>
          <w:color w:val="000000"/>
        </w:rPr>
        <w:t>=</w:t>
      </w:r>
      <w:r w:rsidR="00367203">
        <w:rPr>
          <w:rFonts w:ascii="CambriaMath" w:hAnsi="CambriaMath" w:cs="CambriaMath"/>
          <w:color w:val="000000"/>
        </w:rPr>
        <w:t xml:space="preserve"> </w:t>
      </w:r>
      <m:oMath>
        <m:f>
          <m:fPr>
            <m:ctrlPr>
              <w:rPr>
                <w:rFonts w:ascii="Cambria Math" w:hAnsi="Cambria Math" w:cs="TimesNewRomanPSMT"/>
                <w:i/>
                <w:color w:val="000000"/>
                <w:sz w:val="28"/>
              </w:rPr>
            </m:ctrlPr>
          </m:fPr>
          <m:num>
            <m:r>
              <m:rPr>
                <m:sty m:val="p"/>
              </m:rPr>
              <w:rPr>
                <w:rFonts w:ascii="Cambria Math" w:hAnsi="Cambria Math" w:cs="Cambria Math"/>
                <w:color w:val="000000"/>
                <w:sz w:val="28"/>
              </w:rPr>
              <m:t>ρ</m:t>
            </m:r>
            <m:r>
              <m:rPr>
                <m:sty m:val="p"/>
              </m:rPr>
              <w:rPr>
                <w:rFonts w:ascii="Cambria Math" w:hAnsi="Cambria Math" w:cs="CambriaMath"/>
                <w:color w:val="000000"/>
                <w:sz w:val="28"/>
              </w:rPr>
              <m:t xml:space="preserve"> ∙ </m:t>
            </m:r>
            <m:r>
              <m:rPr>
                <m:sty m:val="p"/>
              </m:rPr>
              <w:rPr>
                <w:rFonts w:ascii="Cambria Math" w:hAnsi="Cambria Math" w:cs="Cambria Math"/>
                <w:color w:val="000000"/>
                <w:sz w:val="28"/>
              </w:rPr>
              <m:t>I</m:t>
            </m:r>
          </m:num>
          <m:den>
            <m:r>
              <m:rPr>
                <m:sty m:val="p"/>
              </m:rPr>
              <w:rPr>
                <w:rFonts w:ascii="Cambria Math" w:hAnsi="Cambria Math" w:cs="CambriaMath"/>
                <w:color w:val="000000"/>
                <w:sz w:val="28"/>
              </w:rPr>
              <m:t>2</m:t>
            </m:r>
            <m:r>
              <m:rPr>
                <m:sty m:val="p"/>
              </m:rPr>
              <w:rPr>
                <w:rFonts w:ascii="Cambria Math" w:hAnsi="Cambria Math" w:cs="Cambria Math"/>
                <w:color w:val="000000"/>
                <w:sz w:val="28"/>
              </w:rPr>
              <m:t>π</m:t>
            </m:r>
          </m:den>
        </m:f>
        <m:r>
          <m:rPr>
            <m:sty m:val="p"/>
          </m:rPr>
          <w:rPr>
            <w:rFonts w:ascii="Cambria Math" w:hAnsi="Cambria Math" w:cs="CambriaMath"/>
            <w:color w:val="000000"/>
            <w:sz w:val="28"/>
          </w:rPr>
          <m:t>∙</m:t>
        </m:r>
        <m:d>
          <m:dPr>
            <m:ctrlPr>
              <w:rPr>
                <w:rFonts w:ascii="Cambria Math" w:hAnsi="Cambria Math" w:cs="CambriaMath"/>
                <w:color w:val="000000"/>
                <w:sz w:val="28"/>
              </w:rPr>
            </m:ctrlPr>
          </m:dPr>
          <m:e>
            <m:f>
              <m:fPr>
                <m:ctrlPr>
                  <w:rPr>
                    <w:rFonts w:ascii="Cambria Math" w:hAnsi="Cambria Math" w:cs="CambriaMath"/>
                    <w:color w:val="000000"/>
                    <w:sz w:val="28"/>
                  </w:rPr>
                </m:ctrlPr>
              </m:fPr>
              <m:num>
                <m:r>
                  <w:rPr>
                    <w:rFonts w:ascii="Cambria Math" w:hAnsi="Cambria Math" w:cs="CambriaMath"/>
                    <w:color w:val="000000"/>
                    <w:sz w:val="28"/>
                  </w:rPr>
                  <m:t>1</m:t>
                </m:r>
              </m:num>
              <m:den>
                <m:r>
                  <w:rPr>
                    <w:rFonts w:ascii="Cambria Math" w:hAnsi="Cambria Math" w:cs="CambriaMath"/>
                    <w:color w:val="000000"/>
                    <w:sz w:val="28"/>
                  </w:rPr>
                  <m:t>r1</m:t>
                </m:r>
              </m:den>
            </m:f>
            <m:r>
              <w:rPr>
                <w:rFonts w:ascii="Cambria Math" w:hAnsi="Cambria Math" w:cs="CambriaMath"/>
                <w:color w:val="000000"/>
                <w:sz w:val="28"/>
              </w:rPr>
              <m:t>-</m:t>
            </m:r>
            <m:f>
              <m:fPr>
                <m:ctrlPr>
                  <w:rPr>
                    <w:rFonts w:ascii="Cambria Math" w:hAnsi="Cambria Math" w:cs="CambriaMath"/>
                    <w:i/>
                    <w:color w:val="000000"/>
                    <w:sz w:val="28"/>
                  </w:rPr>
                </m:ctrlPr>
              </m:fPr>
              <m:num>
                <m:r>
                  <w:rPr>
                    <w:rFonts w:ascii="Cambria Math" w:hAnsi="Cambria Math" w:cs="CambriaMath"/>
                    <w:color w:val="000000"/>
                    <w:sz w:val="28"/>
                  </w:rPr>
                  <m:t>1</m:t>
                </m:r>
              </m:num>
              <m:den>
                <m:r>
                  <w:rPr>
                    <w:rFonts w:ascii="Cambria Math" w:hAnsi="Cambria Math" w:cs="CambriaMath"/>
                    <w:color w:val="000000"/>
                    <w:sz w:val="28"/>
                  </w:rPr>
                  <m:t>r2</m:t>
                </m:r>
              </m:den>
            </m:f>
            <m:r>
              <w:rPr>
                <w:rFonts w:ascii="Cambria Math" w:hAnsi="Cambria Math" w:cs="CambriaMath"/>
                <w:color w:val="000000"/>
                <w:sz w:val="28"/>
              </w:rPr>
              <m:t>-</m:t>
            </m:r>
            <m:f>
              <m:fPr>
                <m:ctrlPr>
                  <w:rPr>
                    <w:rFonts w:ascii="Cambria Math" w:hAnsi="Cambria Math" w:cs="CambriaMath"/>
                    <w:i/>
                    <w:color w:val="000000"/>
                    <w:sz w:val="28"/>
                  </w:rPr>
                </m:ctrlPr>
              </m:fPr>
              <m:num>
                <m:r>
                  <w:rPr>
                    <w:rFonts w:ascii="Cambria Math" w:hAnsi="Cambria Math" w:cs="CambriaMath"/>
                    <w:color w:val="000000"/>
                    <w:sz w:val="28"/>
                  </w:rPr>
                  <m:t>1</m:t>
                </m:r>
              </m:num>
              <m:den>
                <m:sSup>
                  <m:sSupPr>
                    <m:ctrlPr>
                      <w:rPr>
                        <w:rFonts w:ascii="Cambria Math" w:hAnsi="Cambria Math" w:cs="CambriaMath"/>
                        <w:i/>
                        <w:color w:val="000000"/>
                        <w:sz w:val="28"/>
                      </w:rPr>
                    </m:ctrlPr>
                  </m:sSupPr>
                  <m:e>
                    <m:r>
                      <w:rPr>
                        <w:rFonts w:ascii="Cambria Math" w:hAnsi="Cambria Math" w:cs="CambriaMath"/>
                        <w:color w:val="000000"/>
                        <w:sz w:val="28"/>
                      </w:rPr>
                      <m:t>r</m:t>
                    </m:r>
                  </m:e>
                  <m:sup>
                    <m:r>
                      <w:rPr>
                        <w:rFonts w:ascii="Cambria Math" w:hAnsi="Cambria Math" w:cs="CambriaMath"/>
                        <w:color w:val="000000"/>
                        <w:sz w:val="28"/>
                      </w:rPr>
                      <m:t>'</m:t>
                    </m:r>
                  </m:sup>
                </m:sSup>
                <m:r>
                  <w:rPr>
                    <w:rFonts w:ascii="Cambria Math" w:hAnsi="Cambria Math" w:cs="CambriaMath"/>
                    <w:color w:val="000000"/>
                    <w:sz w:val="28"/>
                  </w:rPr>
                  <m:t>1</m:t>
                </m:r>
              </m:den>
            </m:f>
            <m:r>
              <w:rPr>
                <w:rFonts w:ascii="Cambria Math" w:hAnsi="Cambria Math" w:cs="CambriaMath"/>
                <w:color w:val="000000"/>
                <w:sz w:val="28"/>
              </w:rPr>
              <m:t>+</m:t>
            </m:r>
            <m:f>
              <m:fPr>
                <m:ctrlPr>
                  <w:rPr>
                    <w:rFonts w:ascii="Cambria Math" w:hAnsi="Cambria Math" w:cs="CambriaMath"/>
                    <w:i/>
                    <w:color w:val="000000"/>
                    <w:sz w:val="28"/>
                  </w:rPr>
                </m:ctrlPr>
              </m:fPr>
              <m:num>
                <m:r>
                  <w:rPr>
                    <w:rFonts w:ascii="Cambria Math" w:hAnsi="Cambria Math" w:cs="CambriaMath"/>
                    <w:color w:val="000000"/>
                    <w:sz w:val="28"/>
                  </w:rPr>
                  <m:t>1</m:t>
                </m:r>
              </m:num>
              <m:den>
                <m:sSup>
                  <m:sSupPr>
                    <m:ctrlPr>
                      <w:rPr>
                        <w:rFonts w:ascii="Cambria Math" w:hAnsi="Cambria Math" w:cs="CambriaMath"/>
                        <w:i/>
                        <w:color w:val="000000"/>
                        <w:sz w:val="28"/>
                      </w:rPr>
                    </m:ctrlPr>
                  </m:sSupPr>
                  <m:e>
                    <m:r>
                      <w:rPr>
                        <w:rFonts w:ascii="Cambria Math" w:hAnsi="Cambria Math" w:cs="CambriaMath"/>
                        <w:color w:val="000000"/>
                        <w:sz w:val="28"/>
                      </w:rPr>
                      <m:t>r</m:t>
                    </m:r>
                  </m:e>
                  <m:sup>
                    <m:r>
                      <w:rPr>
                        <w:rFonts w:ascii="Cambria Math" w:hAnsi="Cambria Math" w:cs="CambriaMath"/>
                        <w:color w:val="000000"/>
                        <w:sz w:val="28"/>
                      </w:rPr>
                      <m:t>'</m:t>
                    </m:r>
                  </m:sup>
                </m:sSup>
                <m:r>
                  <w:rPr>
                    <w:rFonts w:ascii="Cambria Math" w:hAnsi="Cambria Math" w:cs="CambriaMath"/>
                    <w:color w:val="000000"/>
                    <w:sz w:val="28"/>
                  </w:rPr>
                  <m:t>2</m:t>
                </m:r>
              </m:den>
            </m:f>
            <m:ctrlPr>
              <w:rPr>
                <w:rFonts w:ascii="Cambria Math" w:hAnsi="Cambria Math" w:cs="CambriaMath"/>
                <w:i/>
                <w:color w:val="000000"/>
                <w:sz w:val="28"/>
              </w:rPr>
            </m:ctrlPr>
          </m:e>
        </m:d>
        <m:r>
          <w:rPr>
            <w:rFonts w:ascii="Cambria Math" w:hAnsi="Cambria Math" w:cs="CambriaMath"/>
            <w:color w:val="000000"/>
            <w:sz w:val="28"/>
          </w:rPr>
          <m:t xml:space="preserve">         </m:t>
        </m:r>
      </m:oMath>
      <w:r w:rsidR="00367203">
        <w:rPr>
          <w:rFonts w:ascii="CambriaMath" w:eastAsiaTheme="minorEastAsia" w:hAnsi="CambriaMath" w:cs="CambriaMath"/>
          <w:color w:val="000000"/>
        </w:rPr>
        <w:t xml:space="preserve">  </w:t>
      </w:r>
      <w:r w:rsidR="00367203">
        <w:rPr>
          <w:rFonts w:ascii="TimesNewRomanPS-ItalicMT" w:hAnsi="TimesNewRomanPS-ItalicMT" w:cs="TimesNewRomanPS-ItalicMT"/>
          <w:i/>
          <w:iCs/>
          <w:color w:val="7F7F7F"/>
          <w:sz w:val="18"/>
          <w:szCs w:val="18"/>
        </w:rPr>
        <w:t>(</w:t>
      </w:r>
      <w:r>
        <w:rPr>
          <w:rFonts w:ascii="TimesNewRomanPS-ItalicMT" w:hAnsi="TimesNewRomanPS-ItalicMT" w:cs="TimesNewRomanPS-ItalicMT"/>
          <w:i/>
          <w:iCs/>
          <w:color w:val="7F7F7F"/>
          <w:sz w:val="18"/>
          <w:szCs w:val="18"/>
        </w:rPr>
        <w:t>eq. 9</w:t>
      </w:r>
      <w:r w:rsidR="00367203">
        <w:rPr>
          <w:rFonts w:ascii="TimesNewRomanPS-ItalicMT" w:hAnsi="TimesNewRomanPS-ItalicMT" w:cs="TimesNewRomanPS-ItalicMT"/>
          <w:i/>
          <w:iCs/>
          <w:color w:val="7F7F7F"/>
          <w:sz w:val="18"/>
          <w:szCs w:val="18"/>
        </w:rPr>
        <w:t>)</w:t>
      </w:r>
    </w:p>
    <w:p w:rsidR="00367203" w:rsidRDefault="00367203" w:rsidP="00C3100D">
      <w:pPr>
        <w:autoSpaceDE w:val="0"/>
        <w:autoSpaceDN w:val="0"/>
        <w:adjustRightInd w:val="0"/>
        <w:spacing w:line="360" w:lineRule="auto"/>
        <w:rPr>
          <w:rFonts w:ascii="TimesNewRomanPSMT" w:hAnsi="TimesNewRomanPSMT" w:cs="TimesNewRomanPSMT"/>
          <w:color w:val="000000"/>
        </w:rPr>
      </w:pPr>
    </w:p>
    <w:p w:rsidR="00367203" w:rsidRPr="00C2384A" w:rsidRDefault="00F2349C" w:rsidP="0037092B">
      <w:pPr>
        <w:autoSpaceDE w:val="0"/>
        <w:autoSpaceDN w:val="0"/>
        <w:adjustRightInd w:val="0"/>
        <w:spacing w:line="360" w:lineRule="auto"/>
        <w:jc w:val="both"/>
      </w:pPr>
      <w:r w:rsidRPr="00367203">
        <w:t>La differenza di potenziale misurata con due elettrodi nel terreno è funzione della</w:t>
      </w:r>
      <w:r w:rsidR="00367203" w:rsidRPr="00367203">
        <w:t xml:space="preserve"> </w:t>
      </w:r>
      <w:r w:rsidRPr="00367203">
        <w:t>geometria del quadripolo, ovvero dalle distanze dei due elettrodi di corrente rispetto</w:t>
      </w:r>
      <w:r w:rsidR="00367203" w:rsidRPr="00367203">
        <w:t xml:space="preserve"> </w:t>
      </w:r>
      <w:r w:rsidRPr="00367203">
        <w:t>agli elettrodi potenziali</w:t>
      </w:r>
      <w:r w:rsidR="00134876">
        <w:t xml:space="preserve"> </w:t>
      </w:r>
      <w:r w:rsidR="00134876" w:rsidRPr="00134876">
        <w:t>[</w:t>
      </w:r>
      <w:proofErr w:type="spellStart"/>
      <w:r w:rsidR="00134876" w:rsidRPr="00134876">
        <w:t>Daily</w:t>
      </w:r>
      <w:proofErr w:type="spellEnd"/>
      <w:r w:rsidR="00134876" w:rsidRPr="00134876">
        <w:t xml:space="preserve"> et al., 200</w:t>
      </w:r>
      <w:r w:rsidR="00FD46EA">
        <w:t>5</w:t>
      </w:r>
      <w:r w:rsidR="00134876" w:rsidRPr="00134876">
        <w:t>]</w:t>
      </w:r>
      <w:r w:rsidR="00134876">
        <w:t>.</w:t>
      </w:r>
      <w:r w:rsidRPr="00367203">
        <w:t xml:space="preserve"> Nel corso del tempo sono state ideate diverse</w:t>
      </w:r>
      <w:r w:rsidR="00367203" w:rsidRPr="00367203">
        <w:t xml:space="preserve"> </w:t>
      </w:r>
      <w:r w:rsidRPr="00367203">
        <w:t>configurazioni geometriche nel terreno per svolgere misure elettriche, per cui ad</w:t>
      </w:r>
      <w:r w:rsidR="00367203" w:rsidRPr="00367203">
        <w:t xml:space="preserve"> </w:t>
      </w:r>
      <w:r w:rsidRPr="00367203">
        <w:t>ogni configurazione corrisponde una determinata geometria che viene indicata</w:t>
      </w:r>
      <w:r w:rsidR="00367203" w:rsidRPr="00367203">
        <w:t xml:space="preserve"> </w:t>
      </w:r>
      <w:r w:rsidRPr="00367203">
        <w:t>opportunamente per ottenere il parametro desiderato dalle indagini elettriche,</w:t>
      </w:r>
      <w:r w:rsidR="00367203" w:rsidRPr="00367203">
        <w:t xml:space="preserve"> </w:t>
      </w:r>
      <w:r w:rsidRPr="00367203">
        <w:t>ovvero la resistività elettrica</w:t>
      </w:r>
      <w:r w:rsidRPr="00DE3205">
        <w:t xml:space="preserve"> </w:t>
      </w:r>
      <w:r w:rsidRPr="00367203">
        <w:t>del mezzo attraversato. Ad ogni configurazione</w:t>
      </w:r>
      <w:r w:rsidR="00367203" w:rsidRPr="00DE3205">
        <w:t xml:space="preserve"> </w:t>
      </w:r>
      <w:r w:rsidRPr="00367203">
        <w:t>corrisponde non solo la distribuzione spaziale degli elettrodi ma anche determinate</w:t>
      </w:r>
      <w:r w:rsidR="00367203" w:rsidRPr="00367203">
        <w:t xml:space="preserve"> </w:t>
      </w:r>
      <w:r w:rsidRPr="00367203">
        <w:t>capacità tecniche di in</w:t>
      </w:r>
      <w:r w:rsidR="00367203">
        <w:t>iezione</w:t>
      </w:r>
      <w:r w:rsidRPr="00367203">
        <w:t xml:space="preserve"> delle linee di corrente nel suolo, ovvero la</w:t>
      </w:r>
      <w:r w:rsidR="00367203">
        <w:t xml:space="preserve"> </w:t>
      </w:r>
      <w:r w:rsidRPr="00367203">
        <w:t>risoluzione del dato che si ottiene dalla campagna di indagini</w:t>
      </w:r>
      <w:r w:rsidR="00C2384A">
        <w:t xml:space="preserve"> </w:t>
      </w:r>
      <w:r w:rsidR="00C2384A" w:rsidRPr="00C2384A">
        <w:t>[</w:t>
      </w:r>
      <w:proofErr w:type="spellStart"/>
      <w:r w:rsidR="00C2384A" w:rsidRPr="00C2384A">
        <w:t>Binley</w:t>
      </w:r>
      <w:proofErr w:type="spellEnd"/>
      <w:r w:rsidR="00C2384A" w:rsidRPr="00C2384A">
        <w:t xml:space="preserve"> &amp; </w:t>
      </w:r>
      <w:proofErr w:type="spellStart"/>
      <w:r w:rsidR="00C2384A" w:rsidRPr="00C2384A">
        <w:t>Kemna</w:t>
      </w:r>
      <w:proofErr w:type="spellEnd"/>
      <w:r w:rsidR="00C2384A" w:rsidRPr="00C2384A">
        <w:t xml:space="preserve"> 2005]</w:t>
      </w:r>
      <w:r w:rsidRPr="00C2384A">
        <w:t>.</w:t>
      </w:r>
      <w:r w:rsidR="00367203" w:rsidRPr="00C2384A">
        <w:t xml:space="preserve"> </w:t>
      </w:r>
    </w:p>
    <w:p w:rsidR="00F2349C" w:rsidRPr="00DE3205" w:rsidRDefault="00F2349C" w:rsidP="0037092B">
      <w:pPr>
        <w:autoSpaceDE w:val="0"/>
        <w:autoSpaceDN w:val="0"/>
        <w:adjustRightInd w:val="0"/>
        <w:spacing w:line="360" w:lineRule="auto"/>
        <w:jc w:val="both"/>
      </w:pPr>
      <w:r w:rsidRPr="00DE3205">
        <w:t>Tra le numerose configurazioni, le più note ed utilizzate nella pratica delle misure</w:t>
      </w:r>
    </w:p>
    <w:p w:rsidR="0037092B" w:rsidRDefault="00F2349C" w:rsidP="0037092B">
      <w:pPr>
        <w:autoSpaceDE w:val="0"/>
        <w:autoSpaceDN w:val="0"/>
        <w:adjustRightInd w:val="0"/>
        <w:spacing w:line="360" w:lineRule="auto"/>
        <w:jc w:val="both"/>
      </w:pPr>
      <w:r w:rsidRPr="00DE3205">
        <w:t>geoelettriche in campagn</w:t>
      </w:r>
      <w:r w:rsidR="000273B5" w:rsidRPr="00DE3205">
        <w:t>a sono indicate in Figura 8.</w:t>
      </w:r>
      <w:r w:rsidRPr="00DE3205">
        <w:t xml:space="preserve"> e descritte di seguito:</w:t>
      </w:r>
    </w:p>
    <w:p w:rsidR="00F2349C" w:rsidRPr="00DE3205" w:rsidRDefault="00DE3205" w:rsidP="0037092B">
      <w:pPr>
        <w:autoSpaceDE w:val="0"/>
        <w:autoSpaceDN w:val="0"/>
        <w:adjustRightInd w:val="0"/>
        <w:spacing w:line="360" w:lineRule="auto"/>
        <w:jc w:val="both"/>
      </w:pPr>
      <w:r>
        <w:t xml:space="preserve">- </w:t>
      </w:r>
      <w:r w:rsidR="000273B5" w:rsidRPr="00DE3205">
        <w:t xml:space="preserve">Configurazione Wenner: </w:t>
      </w:r>
      <w:r w:rsidR="00F2349C" w:rsidRPr="00DE3205">
        <w:t xml:space="preserve"> quattro elettrodi sulla stessa linea alla stessa</w:t>
      </w:r>
      <w:r w:rsidR="0037092B">
        <w:t xml:space="preserve"> </w:t>
      </w:r>
      <w:r w:rsidR="00F2349C" w:rsidRPr="00DE3205">
        <w:t xml:space="preserve">distanza, elettrodi AB esterni e MN interni. </w:t>
      </w:r>
    </w:p>
    <w:p w:rsidR="00F2349C" w:rsidRPr="00DE3205" w:rsidRDefault="00DE3205" w:rsidP="0037092B">
      <w:pPr>
        <w:autoSpaceDE w:val="0"/>
        <w:autoSpaceDN w:val="0"/>
        <w:adjustRightInd w:val="0"/>
        <w:spacing w:line="360" w:lineRule="auto"/>
        <w:jc w:val="both"/>
      </w:pPr>
      <w:r>
        <w:lastRenderedPageBreak/>
        <w:t xml:space="preserve">- </w:t>
      </w:r>
      <w:r w:rsidR="000273B5" w:rsidRPr="00DE3205">
        <w:t>C</w:t>
      </w:r>
      <w:r w:rsidR="00F2349C" w:rsidRPr="00DE3205">
        <w:t>onfigurazione Schlumberger, quattro elettrodi allineati tra di loro dove la</w:t>
      </w:r>
      <w:r w:rsidR="0037092B">
        <w:t xml:space="preserve"> </w:t>
      </w:r>
      <w:r w:rsidR="00F2349C" w:rsidRPr="00DE3205">
        <w:t>distanza tra i due elettrodi potenziali MN è molto più piccola rispetto alla</w:t>
      </w:r>
      <w:r w:rsidR="0037092B">
        <w:t xml:space="preserve"> </w:t>
      </w:r>
      <w:r w:rsidR="00F2349C" w:rsidRPr="00DE3205">
        <w:t xml:space="preserve">distanza </w:t>
      </w:r>
      <w:r w:rsidR="000273B5" w:rsidRPr="00DE3205">
        <w:t>degli elettrodi di corrente AB.</w:t>
      </w:r>
    </w:p>
    <w:p w:rsidR="00F2349C" w:rsidRPr="00DE3205" w:rsidRDefault="00DE3205" w:rsidP="0037092B">
      <w:pPr>
        <w:autoSpaceDE w:val="0"/>
        <w:autoSpaceDN w:val="0"/>
        <w:adjustRightInd w:val="0"/>
        <w:spacing w:line="360" w:lineRule="auto"/>
        <w:jc w:val="both"/>
      </w:pPr>
      <w:r>
        <w:t xml:space="preserve">- </w:t>
      </w:r>
      <w:r w:rsidR="000273B5" w:rsidRPr="00DE3205">
        <w:t>C</w:t>
      </w:r>
      <w:r w:rsidR="00F2349C" w:rsidRPr="00DE3205">
        <w:t>onfigurazione dipolo – dipolo, i quattro elettrodi lungo lo stendimento a</w:t>
      </w:r>
      <w:r w:rsidR="0037092B">
        <w:t xml:space="preserve"> </w:t>
      </w:r>
      <w:r w:rsidR="000273B5" w:rsidRPr="00DE3205">
        <w:t>c</w:t>
      </w:r>
      <w:r w:rsidR="00F2349C" w:rsidRPr="00DE3205">
        <w:t>oppie</w:t>
      </w:r>
      <w:r w:rsidR="000273B5" w:rsidRPr="00DE3205">
        <w:t>,</w:t>
      </w:r>
      <w:r w:rsidR="00F2349C" w:rsidRPr="00DE3205">
        <w:t xml:space="preserve"> Gli elettrodi AB ed MN hanno uguale interdistanza</w:t>
      </w:r>
      <w:r w:rsidR="000273B5" w:rsidRPr="00DE3205">
        <w:t xml:space="preserve"> </w:t>
      </w:r>
      <w:r w:rsidR="00F2349C" w:rsidRPr="00DE3205">
        <w:t>tra di loro ma sono separati tra d</w:t>
      </w:r>
      <w:r w:rsidR="000273B5" w:rsidRPr="00DE3205">
        <w:t>i loro di una distanza più grande</w:t>
      </w:r>
      <w:r w:rsidR="00F2349C" w:rsidRPr="00DE3205">
        <w:t>, per</w:t>
      </w:r>
      <w:r w:rsidR="000273B5" w:rsidRPr="00DE3205">
        <w:t xml:space="preserve"> </w:t>
      </w:r>
      <w:r w:rsidR="00F2349C" w:rsidRPr="00DE3205">
        <w:t>cui il potenziale misurato corrisponde ad un punto nel piano posizionato a</w:t>
      </w:r>
      <w:r w:rsidR="000273B5" w:rsidRPr="00DE3205">
        <w:t xml:space="preserve"> metà dell’interdistanza posta fra le due coppie di elettrodi</w:t>
      </w:r>
      <w:r w:rsidRPr="00DE3205">
        <w:t>.</w:t>
      </w:r>
      <w:r w:rsidR="00F2349C" w:rsidRPr="00DE3205">
        <w:t xml:space="preserve"> Questa configurazione rispetto alle p</w:t>
      </w:r>
      <w:r>
        <w:t xml:space="preserve">recedenti risulta più sensibile </w:t>
      </w:r>
      <w:r w:rsidR="00F2349C" w:rsidRPr="00DE3205">
        <w:t>alle strutture verticali a discapito della risoluzione orizzontale.</w:t>
      </w:r>
    </w:p>
    <w:p w:rsidR="000273B5" w:rsidRDefault="000273B5" w:rsidP="00C3100D">
      <w:pPr>
        <w:keepNext/>
        <w:autoSpaceDE w:val="0"/>
        <w:autoSpaceDN w:val="0"/>
        <w:adjustRightInd w:val="0"/>
        <w:spacing w:line="360" w:lineRule="auto"/>
      </w:pPr>
    </w:p>
    <w:p w:rsidR="000273B5" w:rsidRDefault="00C2384A" w:rsidP="00C3100D">
      <w:pPr>
        <w:keepNext/>
        <w:autoSpaceDE w:val="0"/>
        <w:autoSpaceDN w:val="0"/>
        <w:adjustRightInd w:val="0"/>
        <w:spacing w:line="360" w:lineRule="auto"/>
        <w:jc w:val="center"/>
      </w:pPr>
      <w:r>
        <w:rPr>
          <w:noProof/>
        </w:rPr>
        <w:drawing>
          <wp:inline distT="0" distB="0" distL="0" distR="0" wp14:anchorId="3C0D495E" wp14:editId="64C4756F">
            <wp:extent cx="5039360" cy="1943599"/>
            <wp:effectExtent l="0" t="0" r="0" b="0"/>
            <wp:docPr id="1028" name="Immagin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39360" cy="1943599"/>
                    </a:xfrm>
                    <a:prstGeom prst="rect">
                      <a:avLst/>
                    </a:prstGeom>
                    <a:noFill/>
                    <a:ln>
                      <a:noFill/>
                    </a:ln>
                  </pic:spPr>
                </pic:pic>
              </a:graphicData>
            </a:graphic>
          </wp:inline>
        </w:drawing>
      </w:r>
    </w:p>
    <w:p w:rsidR="00DE3205" w:rsidRDefault="000273B5" w:rsidP="00C3100D">
      <w:pPr>
        <w:pStyle w:val="Didascalia"/>
        <w:spacing w:line="360" w:lineRule="auto"/>
        <w:rPr>
          <w:sz w:val="22"/>
        </w:rPr>
      </w:pPr>
      <w:r w:rsidRPr="000273B5">
        <w:rPr>
          <w:sz w:val="22"/>
        </w:rPr>
        <w:t xml:space="preserve">Figura </w:t>
      </w:r>
      <w:r w:rsidRPr="000273B5">
        <w:rPr>
          <w:sz w:val="22"/>
        </w:rPr>
        <w:fldChar w:fldCharType="begin"/>
      </w:r>
      <w:r w:rsidRPr="000273B5">
        <w:rPr>
          <w:sz w:val="22"/>
        </w:rPr>
        <w:instrText xml:space="preserve"> SEQ Figura \* ARABIC </w:instrText>
      </w:r>
      <w:r w:rsidRPr="000273B5">
        <w:rPr>
          <w:sz w:val="22"/>
        </w:rPr>
        <w:fldChar w:fldCharType="separate"/>
      </w:r>
      <w:r w:rsidR="001D373C">
        <w:rPr>
          <w:noProof/>
          <w:sz w:val="22"/>
        </w:rPr>
        <w:t>8</w:t>
      </w:r>
      <w:r w:rsidRPr="000273B5">
        <w:rPr>
          <w:sz w:val="22"/>
        </w:rPr>
        <w:fldChar w:fldCharType="end"/>
      </w:r>
      <w:r w:rsidRPr="000273B5">
        <w:rPr>
          <w:sz w:val="22"/>
        </w:rPr>
        <w:t xml:space="preserve">. </w:t>
      </w:r>
      <w:r w:rsidR="00F346E5">
        <w:rPr>
          <w:sz w:val="22"/>
        </w:rPr>
        <w:t>P</w:t>
      </w:r>
      <w:r w:rsidRPr="000273B5">
        <w:rPr>
          <w:sz w:val="22"/>
        </w:rPr>
        <w:t xml:space="preserve">rincipali </w:t>
      </w:r>
      <w:r w:rsidR="00F346E5">
        <w:rPr>
          <w:sz w:val="22"/>
        </w:rPr>
        <w:t>schemi di acquisizione usati</w:t>
      </w:r>
      <w:r w:rsidR="00DE3205">
        <w:rPr>
          <w:sz w:val="22"/>
        </w:rPr>
        <w:t xml:space="preserve"> in geoelettrica.</w:t>
      </w:r>
      <w:r w:rsidR="00C2384A">
        <w:rPr>
          <w:sz w:val="22"/>
        </w:rPr>
        <w:t xml:space="preserve"> [</w:t>
      </w:r>
      <w:proofErr w:type="spellStart"/>
      <w:r w:rsidR="00C2384A">
        <w:rPr>
          <w:sz w:val="22"/>
        </w:rPr>
        <w:t>Binley</w:t>
      </w:r>
      <w:proofErr w:type="spellEnd"/>
      <w:r w:rsidR="00C2384A">
        <w:rPr>
          <w:sz w:val="22"/>
        </w:rPr>
        <w:t xml:space="preserve"> &amp; </w:t>
      </w:r>
      <w:proofErr w:type="spellStart"/>
      <w:r w:rsidR="00C2384A">
        <w:rPr>
          <w:sz w:val="22"/>
        </w:rPr>
        <w:t>Kemna</w:t>
      </w:r>
      <w:proofErr w:type="spellEnd"/>
      <w:r w:rsidR="00C2384A">
        <w:rPr>
          <w:sz w:val="22"/>
        </w:rPr>
        <w:t xml:space="preserve"> 2005] </w:t>
      </w:r>
    </w:p>
    <w:p w:rsidR="00F2349C" w:rsidRPr="00DE3205" w:rsidRDefault="00F2349C" w:rsidP="00C3100D">
      <w:pPr>
        <w:autoSpaceDE w:val="0"/>
        <w:autoSpaceDN w:val="0"/>
        <w:adjustRightInd w:val="0"/>
        <w:spacing w:line="360" w:lineRule="auto"/>
        <w:jc w:val="both"/>
        <w:rPr>
          <w:color w:val="000000"/>
        </w:rPr>
      </w:pPr>
      <w:r w:rsidRPr="00DE3205">
        <w:rPr>
          <w:color w:val="000000"/>
        </w:rPr>
        <w:t>Il movimento delle cariche elettriche è permesso tramite l’esistenza di tre percorsi</w:t>
      </w:r>
      <w:r w:rsidR="00DE3205" w:rsidRPr="00DE3205">
        <w:rPr>
          <w:color w:val="000000"/>
        </w:rPr>
        <w:t xml:space="preserve"> </w:t>
      </w:r>
      <w:r w:rsidRPr="00DE3205">
        <w:rPr>
          <w:color w:val="000000"/>
        </w:rPr>
        <w:t>differenti: conduzione elettronica, conduzione dielettrica e contatto elettrolitico. La</w:t>
      </w:r>
      <w:r w:rsidR="00DE3205">
        <w:rPr>
          <w:color w:val="000000"/>
        </w:rPr>
        <w:t xml:space="preserve"> </w:t>
      </w:r>
      <w:r w:rsidRPr="00DE3205">
        <w:rPr>
          <w:color w:val="000000"/>
        </w:rPr>
        <w:t>conduzione elettronica è il classico passaggio di elettroni che interessa i materiali</w:t>
      </w:r>
      <w:r w:rsidR="00DE3205">
        <w:rPr>
          <w:color w:val="000000"/>
        </w:rPr>
        <w:t xml:space="preserve"> </w:t>
      </w:r>
      <w:r w:rsidRPr="00DE3205">
        <w:rPr>
          <w:color w:val="000000"/>
        </w:rPr>
        <w:t>metallici, la conduzione dielettrica corrisponde ad un flusso lento di cariche sulla</w:t>
      </w:r>
      <w:r w:rsidR="00DE3205">
        <w:rPr>
          <w:color w:val="000000"/>
        </w:rPr>
        <w:t xml:space="preserve"> </w:t>
      </w:r>
      <w:r w:rsidRPr="00DE3205">
        <w:rPr>
          <w:color w:val="000000"/>
        </w:rPr>
        <w:t>superficie ed è tipica dei materiali isolanti, mentre la conduzione tramite contatto</w:t>
      </w:r>
      <w:r w:rsidR="00DE3205">
        <w:rPr>
          <w:color w:val="000000"/>
        </w:rPr>
        <w:t xml:space="preserve"> </w:t>
      </w:r>
      <w:r w:rsidRPr="00DE3205">
        <w:rPr>
          <w:color w:val="000000"/>
        </w:rPr>
        <w:t>elettrolitico interessa scambi di elettroni in soluzioni che contengono ioni e</w:t>
      </w:r>
      <w:r w:rsidR="00DE3205">
        <w:rPr>
          <w:color w:val="000000"/>
        </w:rPr>
        <w:t xml:space="preserve"> </w:t>
      </w:r>
      <w:r w:rsidRPr="00DE3205">
        <w:rPr>
          <w:color w:val="000000"/>
        </w:rPr>
        <w:t>risultano legati alla loro concentrazione e mobilità. All’interno delle rocce la</w:t>
      </w:r>
      <w:r w:rsidR="00DE3205">
        <w:rPr>
          <w:color w:val="000000"/>
        </w:rPr>
        <w:t xml:space="preserve"> </w:t>
      </w:r>
      <w:r w:rsidRPr="00DE3205">
        <w:rPr>
          <w:color w:val="000000"/>
        </w:rPr>
        <w:t>corrente elettrica viene regolata soprattutto dalla presenza di acqua e dalle sue</w:t>
      </w:r>
      <w:r w:rsidR="00DE3205">
        <w:rPr>
          <w:color w:val="000000"/>
        </w:rPr>
        <w:t xml:space="preserve"> </w:t>
      </w:r>
      <w:r w:rsidRPr="00DE3205">
        <w:rPr>
          <w:color w:val="000000"/>
        </w:rPr>
        <w:t>caratteristiche da solvente, quindi la presenza di soluti al suo interno incide</w:t>
      </w:r>
      <w:r w:rsidR="00DE3205">
        <w:rPr>
          <w:color w:val="000000"/>
        </w:rPr>
        <w:t xml:space="preserve"> </w:t>
      </w:r>
      <w:r w:rsidRPr="00DE3205">
        <w:rPr>
          <w:color w:val="000000"/>
        </w:rPr>
        <w:t>fortemente sulla distribuzione delle cariche elettriche. Per questo motivo la</w:t>
      </w:r>
    </w:p>
    <w:p w:rsidR="00F2349C" w:rsidRPr="00DE3205" w:rsidRDefault="00F2349C" w:rsidP="0037092B">
      <w:pPr>
        <w:autoSpaceDE w:val="0"/>
        <w:autoSpaceDN w:val="0"/>
        <w:adjustRightInd w:val="0"/>
        <w:spacing w:line="360" w:lineRule="auto"/>
        <w:jc w:val="both"/>
        <w:rPr>
          <w:color w:val="000000"/>
        </w:rPr>
      </w:pPr>
      <w:r w:rsidRPr="00DE3205">
        <w:rPr>
          <w:color w:val="000000"/>
        </w:rPr>
        <w:lastRenderedPageBreak/>
        <w:t>strumentazione per indagini elettrica trova numerosi impieghi in campo</w:t>
      </w:r>
      <w:r w:rsidR="00DE3205">
        <w:rPr>
          <w:color w:val="000000"/>
        </w:rPr>
        <w:t xml:space="preserve"> </w:t>
      </w:r>
      <w:r w:rsidRPr="00DE3205">
        <w:rPr>
          <w:color w:val="000000"/>
        </w:rPr>
        <w:t>idrogeologico. La presenza di acqua controlla molto il flusso di corrente nel</w:t>
      </w:r>
      <w:r w:rsidR="00DE3205">
        <w:rPr>
          <w:color w:val="000000"/>
        </w:rPr>
        <w:t xml:space="preserve"> </w:t>
      </w:r>
      <w:r w:rsidRPr="00DE3205">
        <w:rPr>
          <w:color w:val="000000"/>
        </w:rPr>
        <w:t>sottosuolo, tenendo conto che le acque sotterranee sono tendenzialmente ricche in</w:t>
      </w:r>
    </w:p>
    <w:p w:rsidR="00F2349C" w:rsidRPr="00DE3205" w:rsidRDefault="00F2349C" w:rsidP="0037092B">
      <w:pPr>
        <w:autoSpaceDE w:val="0"/>
        <w:autoSpaceDN w:val="0"/>
        <w:adjustRightInd w:val="0"/>
        <w:spacing w:line="360" w:lineRule="auto"/>
        <w:jc w:val="both"/>
        <w:rPr>
          <w:color w:val="000000"/>
        </w:rPr>
      </w:pPr>
      <w:r w:rsidRPr="00DE3205">
        <w:rPr>
          <w:color w:val="000000"/>
        </w:rPr>
        <w:t>sali.</w:t>
      </w:r>
      <w:r w:rsidR="00DE3205">
        <w:rPr>
          <w:color w:val="000000"/>
        </w:rPr>
        <w:t xml:space="preserve"> </w:t>
      </w:r>
      <w:r w:rsidRPr="00DE3205">
        <w:rPr>
          <w:color w:val="000000"/>
        </w:rPr>
        <w:t>I minerali e rocce non sono mezzi isotropi per tante caratteristiche fisiche, e la</w:t>
      </w:r>
      <w:r w:rsidR="00DE3205">
        <w:rPr>
          <w:color w:val="000000"/>
        </w:rPr>
        <w:t xml:space="preserve"> </w:t>
      </w:r>
      <w:r w:rsidRPr="00DE3205">
        <w:rPr>
          <w:color w:val="000000"/>
        </w:rPr>
        <w:t>resistività elettrica non fa eccezione in questo campo. I range di valori ottenibili</w:t>
      </w:r>
    </w:p>
    <w:p w:rsidR="00F2349C" w:rsidRPr="00DE3205" w:rsidRDefault="00F2349C" w:rsidP="0037092B">
      <w:pPr>
        <w:autoSpaceDE w:val="0"/>
        <w:autoSpaceDN w:val="0"/>
        <w:adjustRightInd w:val="0"/>
        <w:spacing w:line="360" w:lineRule="auto"/>
        <w:jc w:val="both"/>
        <w:rPr>
          <w:color w:val="000000"/>
        </w:rPr>
      </w:pPr>
      <w:r w:rsidRPr="00DE3205">
        <w:rPr>
          <w:color w:val="000000"/>
        </w:rPr>
        <w:t>sono molto vari, ma per i terreni non si raggiungono mai resistenze che superino</w:t>
      </w:r>
    </w:p>
    <w:p w:rsidR="00F2349C" w:rsidRPr="00DE3205" w:rsidRDefault="00F2349C" w:rsidP="0037092B">
      <w:pPr>
        <w:autoSpaceDE w:val="0"/>
        <w:autoSpaceDN w:val="0"/>
        <w:adjustRightInd w:val="0"/>
        <w:spacing w:line="360" w:lineRule="auto"/>
        <w:jc w:val="both"/>
        <w:rPr>
          <w:color w:val="000000"/>
        </w:rPr>
      </w:pPr>
      <w:r w:rsidRPr="00DE3205">
        <w:rPr>
          <w:color w:val="000000"/>
        </w:rPr>
        <w:t xml:space="preserve">l’ordine dei </w:t>
      </w:r>
      <w:r w:rsidR="00DE3205">
        <w:rPr>
          <w:color w:val="000000"/>
        </w:rPr>
        <w:t xml:space="preserve">1000 </w:t>
      </w:r>
      <w:r w:rsidR="00DE3205" w:rsidRPr="00DE3205">
        <w:rPr>
          <w:color w:val="000000"/>
        </w:rPr>
        <w:t>Ω∙</w:t>
      </w:r>
      <w:r w:rsidR="00DE3205">
        <w:rPr>
          <w:color w:val="000000"/>
        </w:rPr>
        <w:t>m</w:t>
      </w:r>
      <w:r w:rsidRPr="00DE3205">
        <w:rPr>
          <w:color w:val="000000"/>
        </w:rPr>
        <w:t>, con valori medi che per un terreno insaturo sono compresi</w:t>
      </w:r>
    </w:p>
    <w:p w:rsidR="00DE3205" w:rsidRDefault="00F2349C" w:rsidP="0037092B">
      <w:pPr>
        <w:autoSpaceDE w:val="0"/>
        <w:autoSpaceDN w:val="0"/>
        <w:adjustRightInd w:val="0"/>
        <w:spacing w:line="360" w:lineRule="auto"/>
        <w:jc w:val="both"/>
        <w:rPr>
          <w:color w:val="000000"/>
        </w:rPr>
      </w:pPr>
      <w:r w:rsidRPr="00DE3205">
        <w:rPr>
          <w:color w:val="000000"/>
        </w:rPr>
        <w:t>tra 30 − 100 Ω</w:t>
      </w:r>
      <w:r w:rsidR="00DE3205" w:rsidRPr="00DE3205">
        <w:rPr>
          <w:color w:val="000000"/>
        </w:rPr>
        <w:t>∙</w:t>
      </w:r>
      <w:r w:rsidRPr="00DE3205">
        <w:rPr>
          <w:color w:val="000000"/>
        </w:rPr>
        <w:t xml:space="preserve">m mentre per un terreno saturo si parla di 15 − 30 </w:t>
      </w:r>
      <w:proofErr w:type="spellStart"/>
      <w:r w:rsidRPr="00DE3205">
        <w:rPr>
          <w:color w:val="000000"/>
        </w:rPr>
        <w:t>Ω</w:t>
      </w:r>
      <w:r w:rsidR="00DE3205" w:rsidRPr="00DE3205">
        <w:rPr>
          <w:color w:val="000000"/>
        </w:rPr>
        <w:t>∙m</w:t>
      </w:r>
      <w:proofErr w:type="spellEnd"/>
      <w:r w:rsidR="008A3D82">
        <w:rPr>
          <w:color w:val="000000"/>
        </w:rPr>
        <w:t xml:space="preserve"> </w:t>
      </w:r>
      <w:r w:rsidR="008A3D82">
        <w:rPr>
          <w:sz w:val="22"/>
        </w:rPr>
        <w:t>[</w:t>
      </w:r>
      <w:proofErr w:type="spellStart"/>
      <w:r w:rsidR="008A3D82">
        <w:rPr>
          <w:sz w:val="22"/>
        </w:rPr>
        <w:t>Binley</w:t>
      </w:r>
      <w:proofErr w:type="spellEnd"/>
      <w:r w:rsidR="008A3D82">
        <w:rPr>
          <w:sz w:val="22"/>
        </w:rPr>
        <w:t xml:space="preserve"> &amp; </w:t>
      </w:r>
      <w:proofErr w:type="spellStart"/>
      <w:r w:rsidR="008A3D82">
        <w:rPr>
          <w:sz w:val="22"/>
        </w:rPr>
        <w:t>Kemna</w:t>
      </w:r>
      <w:proofErr w:type="spellEnd"/>
      <w:r w:rsidR="008A3D82">
        <w:rPr>
          <w:sz w:val="22"/>
        </w:rPr>
        <w:t xml:space="preserve"> 2005]</w:t>
      </w:r>
      <w:r w:rsidRPr="00DE3205">
        <w:rPr>
          <w:color w:val="000000"/>
        </w:rPr>
        <w:t xml:space="preserve">. </w:t>
      </w:r>
    </w:p>
    <w:p w:rsidR="00F2349C" w:rsidRPr="00DE3205" w:rsidRDefault="00F2349C" w:rsidP="0037092B">
      <w:pPr>
        <w:autoSpaceDE w:val="0"/>
        <w:autoSpaceDN w:val="0"/>
        <w:adjustRightInd w:val="0"/>
        <w:spacing w:line="360" w:lineRule="auto"/>
        <w:jc w:val="both"/>
        <w:rPr>
          <w:color w:val="000000"/>
        </w:rPr>
      </w:pPr>
      <w:r w:rsidRPr="00DE3205">
        <w:rPr>
          <w:color w:val="000000"/>
        </w:rPr>
        <w:t>Esistono in</w:t>
      </w:r>
      <w:r w:rsidR="00DE3205">
        <w:rPr>
          <w:color w:val="000000"/>
        </w:rPr>
        <w:t xml:space="preserve"> </w:t>
      </w:r>
      <w:r w:rsidRPr="00DE3205">
        <w:rPr>
          <w:color w:val="000000"/>
        </w:rPr>
        <w:t>bibliografica numerose tabelle che raccolgono queste informazioni, ma risulta</w:t>
      </w:r>
      <w:r w:rsidR="00DE3205">
        <w:rPr>
          <w:color w:val="000000"/>
        </w:rPr>
        <w:t xml:space="preserve"> </w:t>
      </w:r>
      <w:r w:rsidRPr="00DE3205">
        <w:rPr>
          <w:color w:val="000000"/>
        </w:rPr>
        <w:t>essenziale tenere in considerazione che la saturaz</w:t>
      </w:r>
      <w:r w:rsidR="00DE3205">
        <w:rPr>
          <w:color w:val="000000"/>
        </w:rPr>
        <w:t>ione incide fortemente sulla resistività elettrica del materiale poroso</w:t>
      </w:r>
      <w:r w:rsidRPr="00DE3205">
        <w:rPr>
          <w:color w:val="000000"/>
        </w:rPr>
        <w:t>.</w:t>
      </w:r>
    </w:p>
    <w:p w:rsidR="00F2349C" w:rsidRPr="002E0A63" w:rsidRDefault="00F2349C" w:rsidP="0037092B">
      <w:pPr>
        <w:autoSpaceDE w:val="0"/>
        <w:autoSpaceDN w:val="0"/>
        <w:adjustRightInd w:val="0"/>
        <w:spacing w:line="360" w:lineRule="auto"/>
        <w:jc w:val="both"/>
        <w:rPr>
          <w:color w:val="000000"/>
        </w:rPr>
      </w:pPr>
      <w:r w:rsidRPr="00DE3205">
        <w:rPr>
          <w:color w:val="000000"/>
        </w:rPr>
        <w:t>La resistività di un corpo geologico dipende in primo luogo dalle sue caratteristiche</w:t>
      </w:r>
      <w:r w:rsidR="00DE3205">
        <w:rPr>
          <w:color w:val="000000"/>
        </w:rPr>
        <w:t xml:space="preserve"> </w:t>
      </w:r>
      <w:r w:rsidRPr="00DE3205">
        <w:rPr>
          <w:color w:val="000000"/>
        </w:rPr>
        <w:t>tessiturali: forma, dimensione dei grani, porosità e suo grado di saturazione,</w:t>
      </w:r>
      <w:r w:rsidR="00DE3205">
        <w:rPr>
          <w:color w:val="000000"/>
        </w:rPr>
        <w:t xml:space="preserve"> </w:t>
      </w:r>
      <w:r w:rsidRPr="00DE3205">
        <w:rPr>
          <w:color w:val="000000"/>
        </w:rPr>
        <w:t>soluzione contenuta nella sua porosità ed eventuali presenza di elettroliti nel</w:t>
      </w:r>
      <w:r w:rsidR="00DE3205">
        <w:rPr>
          <w:color w:val="000000"/>
        </w:rPr>
        <w:t xml:space="preserve"> </w:t>
      </w:r>
      <w:r w:rsidRPr="00DE3205">
        <w:rPr>
          <w:color w:val="000000"/>
        </w:rPr>
        <w:t>solvente. La presenza di acqua condiziona fortemente il segnale elettrico, così come</w:t>
      </w:r>
      <w:r w:rsidR="00DE3205">
        <w:rPr>
          <w:color w:val="000000"/>
        </w:rPr>
        <w:t xml:space="preserve"> </w:t>
      </w:r>
      <w:r w:rsidRPr="00DE3205">
        <w:rPr>
          <w:color w:val="000000"/>
        </w:rPr>
        <w:t>il grado di saturazione del materiale, eventuale presenza di soluto e concentrazione</w:t>
      </w:r>
      <w:r w:rsidR="00DE3205">
        <w:rPr>
          <w:color w:val="000000"/>
        </w:rPr>
        <w:t xml:space="preserve"> </w:t>
      </w:r>
      <w:r w:rsidRPr="00DE3205">
        <w:rPr>
          <w:color w:val="000000"/>
        </w:rPr>
        <w:t>di esso. Da questo comportamento si basano diverse relazioni petrofisiche, come ad</w:t>
      </w:r>
      <w:r w:rsidR="00DE3205">
        <w:rPr>
          <w:color w:val="000000"/>
        </w:rPr>
        <w:t xml:space="preserve"> </w:t>
      </w:r>
      <w:r w:rsidRPr="00DE3205">
        <w:rPr>
          <w:color w:val="000000"/>
        </w:rPr>
        <w:t>esempio la più nota indicata da Archie (1942), dove viene correlata la conducibilità</w:t>
      </w:r>
      <w:r w:rsidR="00DE3205">
        <w:rPr>
          <w:color w:val="000000"/>
        </w:rPr>
        <w:t xml:space="preserve"> </w:t>
      </w:r>
      <w:r w:rsidRPr="00DE3205">
        <w:rPr>
          <w:color w:val="000000"/>
        </w:rPr>
        <w:t>elettrica al grado di saturazione del mezzo geologico ed applicata nel campo delle</w:t>
      </w:r>
      <w:r w:rsidR="00DE3205">
        <w:rPr>
          <w:color w:val="000000"/>
        </w:rPr>
        <w:t xml:space="preserve"> </w:t>
      </w:r>
      <w:r w:rsidRPr="00DE3205">
        <w:rPr>
          <w:color w:val="000000"/>
        </w:rPr>
        <w:t>indagini petrolifere per determinare la presenza di olio o acqua.</w:t>
      </w:r>
    </w:p>
    <w:p w:rsidR="00E2496A" w:rsidRPr="002E0A63" w:rsidRDefault="00E2496A" w:rsidP="0037092B">
      <w:pPr>
        <w:autoSpaceDE w:val="0"/>
        <w:autoSpaceDN w:val="0"/>
        <w:adjustRightInd w:val="0"/>
        <w:spacing w:line="360" w:lineRule="auto"/>
        <w:jc w:val="both"/>
        <w:rPr>
          <w:color w:val="231F20"/>
        </w:rPr>
      </w:pPr>
    </w:p>
    <w:p w:rsidR="002E0A63" w:rsidRDefault="002E0A63" w:rsidP="0037092B">
      <w:pPr>
        <w:autoSpaceDE w:val="0"/>
        <w:autoSpaceDN w:val="0"/>
        <w:adjustRightInd w:val="0"/>
        <w:spacing w:line="360" w:lineRule="auto"/>
        <w:jc w:val="both"/>
        <w:rPr>
          <w:rFonts w:ascii="TimesNewRomanPS-BoldMT" w:hAnsi="TimesNewRomanPS-BoldMT" w:cs="TimesNewRomanPS-BoldMT"/>
          <w:b/>
          <w:bCs/>
          <w:sz w:val="32"/>
          <w:szCs w:val="32"/>
        </w:rPr>
      </w:pPr>
      <w:r>
        <w:rPr>
          <w:rFonts w:ascii="TimesNewRomanPS-BoldMT" w:hAnsi="TimesNewRomanPS-BoldMT" w:cs="TimesNewRomanPS-BoldMT"/>
          <w:b/>
          <w:bCs/>
          <w:sz w:val="32"/>
          <w:szCs w:val="32"/>
        </w:rPr>
        <w:t>2.3 T</w:t>
      </w:r>
      <w:r w:rsidRPr="002E0A63">
        <w:rPr>
          <w:rFonts w:ascii="TimesNewRomanPS-BoldMT" w:hAnsi="TimesNewRomanPS-BoldMT" w:cs="TimesNewRomanPS-BoldMT"/>
          <w:b/>
          <w:bCs/>
          <w:sz w:val="32"/>
          <w:szCs w:val="32"/>
        </w:rPr>
        <w:t>omografia di resistività elettrica</w:t>
      </w:r>
      <w:r w:rsidR="00391609">
        <w:rPr>
          <w:rFonts w:ascii="TimesNewRomanPS-BoldMT" w:hAnsi="TimesNewRomanPS-BoldMT" w:cs="TimesNewRomanPS-BoldMT"/>
          <w:b/>
          <w:bCs/>
          <w:sz w:val="32"/>
          <w:szCs w:val="32"/>
        </w:rPr>
        <w:t xml:space="preserve"> ERT</w:t>
      </w:r>
    </w:p>
    <w:p w:rsidR="00C80330" w:rsidRDefault="00C80330" w:rsidP="0037092B">
      <w:pPr>
        <w:autoSpaceDE w:val="0"/>
        <w:autoSpaceDN w:val="0"/>
        <w:adjustRightInd w:val="0"/>
        <w:spacing w:line="360" w:lineRule="auto"/>
        <w:jc w:val="both"/>
        <w:rPr>
          <w:rFonts w:ascii="TimesNewRomanPS-BoldMT" w:hAnsi="TimesNewRomanPS-BoldMT" w:cs="TimesNewRomanPS-BoldMT"/>
          <w:b/>
          <w:bCs/>
          <w:sz w:val="32"/>
          <w:szCs w:val="32"/>
        </w:rPr>
      </w:pPr>
    </w:p>
    <w:p w:rsidR="00FF7238" w:rsidRDefault="002E0A63" w:rsidP="0037092B">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L</w:t>
      </w:r>
      <w:r w:rsidR="007B46E1">
        <w:rPr>
          <w:rFonts w:ascii="TimesNewRomanPS-BoldMT" w:hAnsi="TimesNewRomanPS-BoldMT" w:cs="TimesNewRomanPS-BoldMT"/>
          <w:bCs/>
          <w:szCs w:val="32"/>
        </w:rPr>
        <w:t>a tomografia di resistività elettrica consiste nell’estensione del metodo che prevede l’</w:t>
      </w:r>
      <w:r w:rsidR="00391609">
        <w:rPr>
          <w:rFonts w:ascii="TimesNewRomanPS-BoldMT" w:hAnsi="TimesNewRomanPS-BoldMT" w:cs="TimesNewRomanPS-BoldMT"/>
          <w:bCs/>
          <w:szCs w:val="32"/>
        </w:rPr>
        <w:t>utilizzo di un singolo</w:t>
      </w:r>
      <w:r w:rsidR="007B46E1">
        <w:rPr>
          <w:rFonts w:ascii="TimesNewRomanPS-BoldMT" w:hAnsi="TimesNewRomanPS-BoldMT" w:cs="TimesNewRomanPS-BoldMT"/>
          <w:bCs/>
          <w:szCs w:val="32"/>
        </w:rPr>
        <w:t xml:space="preserve"> quadripolo. </w:t>
      </w:r>
      <w:r w:rsidR="00391609">
        <w:rPr>
          <w:rFonts w:ascii="TimesNewRomanPS-BoldMT" w:hAnsi="TimesNewRomanPS-BoldMT" w:cs="TimesNewRomanPS-BoldMT"/>
          <w:bCs/>
          <w:szCs w:val="32"/>
        </w:rPr>
        <w:t xml:space="preserve">Nell’indagine geoelettrica l’uso di </w:t>
      </w:r>
      <w:r w:rsidR="007B46E1">
        <w:rPr>
          <w:rFonts w:ascii="TimesNewRomanPS-BoldMT" w:hAnsi="TimesNewRomanPS-BoldMT" w:cs="TimesNewRomanPS-BoldMT"/>
          <w:bCs/>
          <w:szCs w:val="32"/>
        </w:rPr>
        <w:t xml:space="preserve">strumenti dotati di </w:t>
      </w:r>
      <w:r w:rsidR="00391609">
        <w:rPr>
          <w:rFonts w:ascii="TimesNewRomanPS-BoldMT" w:hAnsi="TimesNewRomanPS-BoldMT" w:cs="TimesNewRomanPS-BoldMT"/>
          <w:bCs/>
          <w:szCs w:val="32"/>
        </w:rPr>
        <w:t>solo quattro elettrodi, costituisce</w:t>
      </w:r>
      <w:r w:rsidR="007B46E1">
        <w:rPr>
          <w:rFonts w:ascii="TimesNewRomanPS-BoldMT" w:hAnsi="TimesNewRomanPS-BoldMT" w:cs="TimesNewRomanPS-BoldMT"/>
          <w:bCs/>
          <w:szCs w:val="32"/>
        </w:rPr>
        <w:t xml:space="preserve"> una grossa limitazione in </w:t>
      </w:r>
      <w:r w:rsidR="00391609">
        <w:rPr>
          <w:rFonts w:ascii="TimesNewRomanPS-BoldMT" w:hAnsi="TimesNewRomanPS-BoldMT" w:cs="TimesNewRomanPS-BoldMT"/>
          <w:bCs/>
          <w:szCs w:val="32"/>
        </w:rPr>
        <w:t>quanto permettono di ottenere informazioni monodimensionali di variazione di resistività. L</w:t>
      </w:r>
      <w:r w:rsidR="007B46E1">
        <w:rPr>
          <w:rFonts w:ascii="TimesNewRomanPS-BoldMT" w:hAnsi="TimesNewRomanPS-BoldMT" w:cs="TimesNewRomanPS-BoldMT"/>
          <w:bCs/>
          <w:szCs w:val="32"/>
        </w:rPr>
        <w:t>o</w:t>
      </w:r>
      <w:r w:rsidR="00391609">
        <w:rPr>
          <w:rFonts w:ascii="TimesNewRomanPS-BoldMT" w:hAnsi="TimesNewRomanPS-BoldMT" w:cs="TimesNewRomanPS-BoldMT"/>
          <w:bCs/>
          <w:szCs w:val="32"/>
        </w:rPr>
        <w:t xml:space="preserve"> sviluppo</w:t>
      </w:r>
      <w:r w:rsidR="007B46E1">
        <w:rPr>
          <w:rFonts w:ascii="TimesNewRomanPS-BoldMT" w:hAnsi="TimesNewRomanPS-BoldMT" w:cs="TimesNewRomanPS-BoldMT"/>
          <w:bCs/>
          <w:szCs w:val="32"/>
        </w:rPr>
        <w:t xml:space="preserve"> di strumenti multi-elettrodo</w:t>
      </w:r>
      <w:r w:rsidR="00391609">
        <w:rPr>
          <w:rFonts w:ascii="TimesNewRomanPS-BoldMT" w:hAnsi="TimesNewRomanPS-BoldMT" w:cs="TimesNewRomanPS-BoldMT"/>
          <w:bCs/>
          <w:szCs w:val="32"/>
        </w:rPr>
        <w:t xml:space="preserve"> </w:t>
      </w:r>
      <w:r w:rsidR="00C80330">
        <w:rPr>
          <w:rFonts w:ascii="TimesNewRomanPS-BoldMT" w:hAnsi="TimesNewRomanPS-BoldMT" w:cs="TimesNewRomanPS-BoldMT"/>
          <w:bCs/>
          <w:szCs w:val="32"/>
        </w:rPr>
        <w:t xml:space="preserve">(Figura 9.) </w:t>
      </w:r>
      <w:r w:rsidR="00391609">
        <w:rPr>
          <w:rFonts w:ascii="TimesNewRomanPS-BoldMT" w:hAnsi="TimesNewRomanPS-BoldMT" w:cs="TimesNewRomanPS-BoldMT"/>
          <w:bCs/>
          <w:szCs w:val="32"/>
        </w:rPr>
        <w:t xml:space="preserve">per eseguire </w:t>
      </w:r>
      <w:r w:rsidR="00391609">
        <w:rPr>
          <w:rFonts w:ascii="TimesNewRomanPS-BoldMT" w:hAnsi="TimesNewRomanPS-BoldMT" w:cs="TimesNewRomanPS-BoldMT"/>
          <w:bCs/>
          <w:szCs w:val="32"/>
        </w:rPr>
        <w:lastRenderedPageBreak/>
        <w:t>tomografie di resistività elettrica ha reso possibile la</w:t>
      </w:r>
      <w:r w:rsidR="007B46E1">
        <w:rPr>
          <w:rFonts w:ascii="TimesNewRomanPS-BoldMT" w:hAnsi="TimesNewRomanPS-BoldMT" w:cs="TimesNewRomanPS-BoldMT"/>
          <w:bCs/>
          <w:szCs w:val="32"/>
        </w:rPr>
        <w:t xml:space="preserve"> </w:t>
      </w:r>
      <w:r w:rsidR="00391609">
        <w:rPr>
          <w:rFonts w:ascii="TimesNewRomanPS-BoldMT" w:hAnsi="TimesNewRomanPS-BoldMT" w:cs="TimesNewRomanPS-BoldMT"/>
          <w:bCs/>
          <w:szCs w:val="32"/>
        </w:rPr>
        <w:t>ricostruzione</w:t>
      </w:r>
      <w:r w:rsidR="007B46E1">
        <w:rPr>
          <w:rFonts w:ascii="TimesNewRomanPS-BoldMT" w:hAnsi="TimesNewRomanPS-BoldMT" w:cs="TimesNewRomanPS-BoldMT"/>
          <w:bCs/>
          <w:szCs w:val="32"/>
        </w:rPr>
        <w:t xml:space="preserve"> </w:t>
      </w:r>
      <w:r w:rsidR="00391609">
        <w:rPr>
          <w:rFonts w:ascii="TimesNewRomanPS-BoldMT" w:hAnsi="TimesNewRomanPS-BoldMT" w:cs="TimesNewRomanPS-BoldMT"/>
          <w:bCs/>
          <w:szCs w:val="32"/>
        </w:rPr>
        <w:t xml:space="preserve">di immagini </w:t>
      </w:r>
      <w:r w:rsidR="007B46E1">
        <w:rPr>
          <w:rFonts w:ascii="TimesNewRomanPS-BoldMT" w:hAnsi="TimesNewRomanPS-BoldMT" w:cs="TimesNewRomanPS-BoldMT"/>
          <w:bCs/>
          <w:szCs w:val="32"/>
        </w:rPr>
        <w:t xml:space="preserve">di distribuzione della resistività </w:t>
      </w:r>
      <w:r w:rsidR="00391609">
        <w:rPr>
          <w:rFonts w:ascii="TimesNewRomanPS-BoldMT" w:hAnsi="TimesNewRomanPS-BoldMT" w:cs="TimesNewRomanPS-BoldMT"/>
          <w:bCs/>
          <w:szCs w:val="32"/>
        </w:rPr>
        <w:t xml:space="preserve">elettrica </w:t>
      </w:r>
      <w:r w:rsidR="007B46E1">
        <w:rPr>
          <w:rFonts w:ascii="TimesNewRomanPS-BoldMT" w:hAnsi="TimesNewRomanPS-BoldMT" w:cs="TimesNewRomanPS-BoldMT"/>
          <w:bCs/>
          <w:szCs w:val="32"/>
        </w:rPr>
        <w:t>nel sottosuolo bi</w:t>
      </w:r>
      <w:r w:rsidR="00391609">
        <w:rPr>
          <w:rFonts w:ascii="TimesNewRomanPS-BoldMT" w:hAnsi="TimesNewRomanPS-BoldMT" w:cs="TimesNewRomanPS-BoldMT"/>
          <w:bCs/>
          <w:szCs w:val="32"/>
        </w:rPr>
        <w:t xml:space="preserve">dimensionali e tridimensionali, questo ha portato a poter dare </w:t>
      </w:r>
      <w:r w:rsidR="007B46E1">
        <w:rPr>
          <w:rFonts w:ascii="TimesNewRomanPS-BoldMT" w:hAnsi="TimesNewRomanPS-BoldMT" w:cs="TimesNewRomanPS-BoldMT"/>
          <w:bCs/>
          <w:szCs w:val="32"/>
        </w:rPr>
        <w:t>soluzion</w:t>
      </w:r>
      <w:r w:rsidR="00391609">
        <w:rPr>
          <w:rFonts w:ascii="TimesNewRomanPS-BoldMT" w:hAnsi="TimesNewRomanPS-BoldMT" w:cs="TimesNewRomanPS-BoldMT"/>
          <w:bCs/>
          <w:szCs w:val="32"/>
        </w:rPr>
        <w:t>e</w:t>
      </w:r>
      <w:r w:rsidR="007B46E1">
        <w:rPr>
          <w:rFonts w:ascii="TimesNewRomanPS-BoldMT" w:hAnsi="TimesNewRomanPS-BoldMT" w:cs="TimesNewRomanPS-BoldMT"/>
          <w:bCs/>
          <w:szCs w:val="32"/>
        </w:rPr>
        <w:t xml:space="preserve"> </w:t>
      </w:r>
      <w:r w:rsidR="00391609">
        <w:rPr>
          <w:rFonts w:ascii="TimesNewRomanPS-BoldMT" w:hAnsi="TimesNewRomanPS-BoldMT" w:cs="TimesNewRomanPS-BoldMT"/>
          <w:bCs/>
          <w:szCs w:val="32"/>
        </w:rPr>
        <w:t>a</w:t>
      </w:r>
      <w:r w:rsidR="007B46E1">
        <w:rPr>
          <w:rFonts w:ascii="TimesNewRomanPS-BoldMT" w:hAnsi="TimesNewRomanPS-BoldMT" w:cs="TimesNewRomanPS-BoldMT"/>
          <w:bCs/>
          <w:szCs w:val="32"/>
        </w:rPr>
        <w:t xml:space="preserve"> problemi più complessi</w:t>
      </w:r>
      <w:r w:rsidR="00391609">
        <w:rPr>
          <w:rFonts w:ascii="TimesNewRomanPS-BoldMT" w:hAnsi="TimesNewRomanPS-BoldMT" w:cs="TimesNewRomanPS-BoldMT"/>
          <w:bCs/>
          <w:szCs w:val="32"/>
        </w:rPr>
        <w:t>.</w:t>
      </w:r>
      <w:r w:rsidR="007B46E1">
        <w:rPr>
          <w:rFonts w:ascii="TimesNewRomanPS-BoldMT" w:hAnsi="TimesNewRomanPS-BoldMT" w:cs="TimesNewRomanPS-BoldMT"/>
          <w:bCs/>
          <w:szCs w:val="32"/>
        </w:rPr>
        <w:t xml:space="preserve"> </w:t>
      </w:r>
    </w:p>
    <w:p w:rsidR="008016CA" w:rsidRDefault="00C80330" w:rsidP="008016CA">
      <w:pPr>
        <w:keepNext/>
        <w:autoSpaceDE w:val="0"/>
        <w:autoSpaceDN w:val="0"/>
        <w:adjustRightInd w:val="0"/>
        <w:spacing w:line="360" w:lineRule="auto"/>
        <w:jc w:val="both"/>
      </w:pPr>
      <w:r>
        <w:rPr>
          <w:rFonts w:ascii="TimesNewRomanPS-BoldMT" w:hAnsi="TimesNewRomanPS-BoldMT" w:cs="TimesNewRomanPS-BoldMT"/>
          <w:bCs/>
          <w:noProof/>
          <w:szCs w:val="32"/>
        </w:rPr>
        <w:drawing>
          <wp:inline distT="0" distB="0" distL="0" distR="0" wp14:anchorId="5FDA1ECE" wp14:editId="4DDCABDD">
            <wp:extent cx="5039360" cy="1892253"/>
            <wp:effectExtent l="0" t="0" r="0" b="0"/>
            <wp:docPr id="13" name="Immagine 13" descr="E:\DCIM\102NIKON\DSCN3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2NIKON\DSCN317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39360" cy="1892253"/>
                    </a:xfrm>
                    <a:prstGeom prst="rect">
                      <a:avLst/>
                    </a:prstGeom>
                    <a:noFill/>
                    <a:ln>
                      <a:noFill/>
                    </a:ln>
                  </pic:spPr>
                </pic:pic>
              </a:graphicData>
            </a:graphic>
          </wp:inline>
        </w:drawing>
      </w:r>
    </w:p>
    <w:p w:rsidR="00C80330" w:rsidRPr="008016CA" w:rsidRDefault="008016CA" w:rsidP="008016CA">
      <w:pPr>
        <w:pStyle w:val="Didascalia"/>
        <w:jc w:val="both"/>
        <w:rPr>
          <w:bCs w:val="0"/>
          <w:sz w:val="32"/>
          <w:szCs w:val="32"/>
        </w:rPr>
      </w:pPr>
      <w:r w:rsidRPr="008016CA">
        <w:rPr>
          <w:sz w:val="22"/>
        </w:rPr>
        <w:t xml:space="preserve">Figura </w:t>
      </w:r>
      <w:r w:rsidRPr="008016CA">
        <w:rPr>
          <w:sz w:val="22"/>
        </w:rPr>
        <w:fldChar w:fldCharType="begin"/>
      </w:r>
      <w:r w:rsidRPr="008016CA">
        <w:rPr>
          <w:sz w:val="22"/>
        </w:rPr>
        <w:instrText xml:space="preserve"> SEQ Figura \* ARABIC </w:instrText>
      </w:r>
      <w:r w:rsidRPr="008016CA">
        <w:rPr>
          <w:sz w:val="22"/>
        </w:rPr>
        <w:fldChar w:fldCharType="separate"/>
      </w:r>
      <w:r w:rsidR="001D373C">
        <w:rPr>
          <w:noProof/>
          <w:sz w:val="22"/>
        </w:rPr>
        <w:t>9</w:t>
      </w:r>
      <w:r w:rsidRPr="008016CA">
        <w:rPr>
          <w:sz w:val="22"/>
        </w:rPr>
        <w:fldChar w:fldCharType="end"/>
      </w:r>
      <w:r w:rsidRPr="008016CA">
        <w:rPr>
          <w:sz w:val="22"/>
        </w:rPr>
        <w:t>. Particolare del georesistivimetro e dello stendimento di elettrodi utilizzati per eseguire una tomografia di resistività elettrica trasversale al rilevato arginale in analisi.</w:t>
      </w:r>
      <w:r w:rsidR="00676061">
        <w:rPr>
          <w:sz w:val="22"/>
        </w:rPr>
        <w:t xml:space="preserve"> Presso Salorno (BZ).</w:t>
      </w:r>
    </w:p>
    <w:p w:rsidR="00C80330" w:rsidRPr="007B46E1" w:rsidRDefault="00C80330" w:rsidP="0037092B">
      <w:pPr>
        <w:autoSpaceDE w:val="0"/>
        <w:autoSpaceDN w:val="0"/>
        <w:adjustRightInd w:val="0"/>
        <w:spacing w:line="360" w:lineRule="auto"/>
        <w:jc w:val="both"/>
        <w:rPr>
          <w:rFonts w:ascii="TimesNewRomanPS-BoldMT" w:hAnsi="TimesNewRomanPS-BoldMT" w:cs="TimesNewRomanPS-BoldMT"/>
          <w:bCs/>
          <w:szCs w:val="32"/>
        </w:rPr>
      </w:pPr>
    </w:p>
    <w:p w:rsidR="00391609" w:rsidRDefault="00391609" w:rsidP="0037092B">
      <w:pPr>
        <w:autoSpaceDE w:val="0"/>
        <w:autoSpaceDN w:val="0"/>
        <w:adjustRightInd w:val="0"/>
        <w:spacing w:line="360" w:lineRule="auto"/>
        <w:jc w:val="both"/>
        <w:rPr>
          <w:rFonts w:ascii="TimesNewRomanPS-BoldMT" w:hAnsi="TimesNewRomanPS-BoldMT" w:cs="TimesNewRomanPS-BoldMT"/>
          <w:bCs/>
          <w:szCs w:val="32"/>
        </w:rPr>
      </w:pPr>
      <w:r w:rsidRPr="008101CB">
        <w:rPr>
          <w:rFonts w:ascii="TimesNewRomanPS-BoldMT" w:hAnsi="TimesNewRomanPS-BoldMT" w:cs="TimesNewRomanPS-BoldMT"/>
          <w:bCs/>
          <w:szCs w:val="32"/>
        </w:rPr>
        <w:t>La misura ERT consiste nel predispor</w:t>
      </w:r>
      <w:r w:rsidR="008101CB">
        <w:rPr>
          <w:rFonts w:ascii="TimesNewRomanPS-BoldMT" w:hAnsi="TimesNewRomanPS-BoldMT" w:cs="TimesNewRomanPS-BoldMT"/>
          <w:bCs/>
          <w:szCs w:val="32"/>
        </w:rPr>
        <w:t xml:space="preserve">re uno stendimento di elettrodi, </w:t>
      </w:r>
      <w:r w:rsidR="00F85D5B">
        <w:rPr>
          <w:rFonts w:ascii="TimesNewRomanPS-BoldMT" w:hAnsi="TimesNewRomanPS-BoldMT" w:cs="TimesNewRomanPS-BoldMT"/>
          <w:bCs/>
          <w:szCs w:val="32"/>
        </w:rPr>
        <w:t>e</w:t>
      </w:r>
      <w:r w:rsidR="008101CB">
        <w:rPr>
          <w:rFonts w:ascii="TimesNewRomanPS-BoldMT" w:hAnsi="TimesNewRomanPS-BoldMT" w:cs="TimesNewRomanPS-BoldMT"/>
          <w:bCs/>
          <w:szCs w:val="32"/>
        </w:rPr>
        <w:t xml:space="preserve"> </w:t>
      </w:r>
      <w:r w:rsidR="00F85D5B">
        <w:rPr>
          <w:rFonts w:ascii="TimesNewRomanPS-BoldMT" w:hAnsi="TimesNewRomanPS-BoldMT" w:cs="TimesNewRomanPS-BoldMT"/>
          <w:bCs/>
          <w:szCs w:val="32"/>
        </w:rPr>
        <w:t xml:space="preserve">ottenere </w:t>
      </w:r>
      <w:r w:rsidR="008101CB">
        <w:rPr>
          <w:rFonts w:ascii="TimesNewRomanPS-BoldMT" w:hAnsi="TimesNewRomanPS-BoldMT" w:cs="TimesNewRomanPS-BoldMT"/>
          <w:bCs/>
          <w:szCs w:val="32"/>
        </w:rPr>
        <w:t xml:space="preserve">informazioni </w:t>
      </w:r>
      <w:r w:rsidR="00F85D5B">
        <w:rPr>
          <w:rFonts w:ascii="TimesNewRomanPS-BoldMT" w:hAnsi="TimesNewRomanPS-BoldMT" w:cs="TimesNewRomanPS-BoldMT"/>
          <w:bCs/>
          <w:szCs w:val="32"/>
        </w:rPr>
        <w:t xml:space="preserve">in seguito </w:t>
      </w:r>
      <w:r w:rsidR="00D21E9D">
        <w:rPr>
          <w:rFonts w:ascii="TimesNewRomanPS-BoldMT" w:hAnsi="TimesNewRomanPS-BoldMT" w:cs="TimesNewRomanPS-BoldMT"/>
          <w:bCs/>
          <w:szCs w:val="32"/>
        </w:rPr>
        <w:t>ad</w:t>
      </w:r>
      <w:r w:rsidR="008101CB">
        <w:rPr>
          <w:rFonts w:ascii="TimesNewRomanPS-BoldMT" w:hAnsi="TimesNewRomanPS-BoldMT" w:cs="TimesNewRomanPS-BoldMT"/>
          <w:bCs/>
          <w:szCs w:val="32"/>
        </w:rPr>
        <w:t xml:space="preserve"> un processo ciclico di iniezione di corrente, attraverso diverse combinazioni di quadripoli</w:t>
      </w:r>
      <w:r w:rsidR="00D21E9D">
        <w:rPr>
          <w:rFonts w:ascii="TimesNewRomanPS-BoldMT" w:hAnsi="TimesNewRomanPS-BoldMT" w:cs="TimesNewRomanPS-BoldMT"/>
          <w:bCs/>
          <w:szCs w:val="32"/>
        </w:rPr>
        <w:t>. I dati acquisiti</w:t>
      </w:r>
      <w:r w:rsidR="008101CB">
        <w:rPr>
          <w:rFonts w:ascii="TimesNewRomanPS-BoldMT" w:hAnsi="TimesNewRomanPS-BoldMT" w:cs="TimesNewRomanPS-BoldMT"/>
          <w:bCs/>
          <w:szCs w:val="32"/>
        </w:rPr>
        <w:t xml:space="preserve"> sono come per i sondaggi elettr</w:t>
      </w:r>
      <w:r w:rsidR="00F72F73">
        <w:rPr>
          <w:rFonts w:ascii="TimesNewRomanPS-BoldMT" w:hAnsi="TimesNewRomanPS-BoldMT" w:cs="TimesNewRomanPS-BoldMT"/>
          <w:bCs/>
          <w:szCs w:val="32"/>
        </w:rPr>
        <w:t>i</w:t>
      </w:r>
      <w:r w:rsidR="008101CB">
        <w:rPr>
          <w:rFonts w:ascii="TimesNewRomanPS-BoldMT" w:hAnsi="TimesNewRomanPS-BoldMT" w:cs="TimesNewRomanPS-BoldMT"/>
          <w:bCs/>
          <w:szCs w:val="32"/>
        </w:rPr>
        <w:t>ci verticali, dei valori di resistività elettrica apparente. Questi valori corrispondono ciascuno ad una specifica combinazione di quadripoli fra gli elettrodi impiegati nello stendimento</w:t>
      </w:r>
      <w:r w:rsidR="00AC6ED0">
        <w:rPr>
          <w:rFonts w:ascii="TimesNewRomanPS-BoldMT" w:hAnsi="TimesNewRomanPS-BoldMT" w:cs="TimesNewRomanPS-BoldMT"/>
          <w:bCs/>
          <w:szCs w:val="32"/>
        </w:rPr>
        <w:t>, si misurano quindi le</w:t>
      </w:r>
      <w:r w:rsidR="00545393">
        <w:rPr>
          <w:rFonts w:ascii="TimesNewRomanPS-BoldMT" w:hAnsi="TimesNewRomanPS-BoldMT" w:cs="TimesNewRomanPS-BoldMT"/>
          <w:bCs/>
          <w:szCs w:val="32"/>
        </w:rPr>
        <w:t xml:space="preserve"> differenz</w:t>
      </w:r>
      <w:r w:rsidR="00AC6ED0">
        <w:rPr>
          <w:rFonts w:ascii="TimesNewRomanPS-BoldMT" w:hAnsi="TimesNewRomanPS-BoldMT" w:cs="TimesNewRomanPS-BoldMT"/>
          <w:bCs/>
          <w:szCs w:val="32"/>
        </w:rPr>
        <w:t>e</w:t>
      </w:r>
      <w:r w:rsidR="00545393">
        <w:rPr>
          <w:rFonts w:ascii="TimesNewRomanPS-BoldMT" w:hAnsi="TimesNewRomanPS-BoldMT" w:cs="TimesNewRomanPS-BoldMT"/>
          <w:bCs/>
          <w:szCs w:val="32"/>
        </w:rPr>
        <w:t xml:space="preserve"> di potenziale elettrico in un gran numero di configurazioni possibili. Diverse configurazioni corrispondono a diverse posizioni degli elettrodi coinvolti </w:t>
      </w:r>
      <w:r w:rsidR="00D21E9D">
        <w:rPr>
          <w:rFonts w:ascii="TimesNewRomanPS-BoldMT" w:hAnsi="TimesNewRomanPS-BoldMT" w:cs="TimesNewRomanPS-BoldMT"/>
          <w:bCs/>
          <w:szCs w:val="32"/>
        </w:rPr>
        <w:t>e</w:t>
      </w:r>
      <w:r w:rsidR="00545393">
        <w:rPr>
          <w:rFonts w:ascii="TimesNewRomanPS-BoldMT" w:hAnsi="TimesNewRomanPS-BoldMT" w:cs="TimesNewRomanPS-BoldMT"/>
          <w:bCs/>
          <w:szCs w:val="32"/>
        </w:rPr>
        <w:t xml:space="preserve"> a divers</w:t>
      </w:r>
      <w:r w:rsidR="00D21E9D">
        <w:rPr>
          <w:rFonts w:ascii="TimesNewRomanPS-BoldMT" w:hAnsi="TimesNewRomanPS-BoldMT" w:cs="TimesNewRomanPS-BoldMT"/>
          <w:bCs/>
          <w:szCs w:val="32"/>
        </w:rPr>
        <w:t>e</w:t>
      </w:r>
      <w:r w:rsidR="00545393">
        <w:rPr>
          <w:rFonts w:ascii="TimesNewRomanPS-BoldMT" w:hAnsi="TimesNewRomanPS-BoldMT" w:cs="TimesNewRomanPS-BoldMT"/>
          <w:bCs/>
          <w:szCs w:val="32"/>
        </w:rPr>
        <w:t xml:space="preserve"> lunghezz</w:t>
      </w:r>
      <w:r w:rsidR="00D21E9D">
        <w:rPr>
          <w:rFonts w:ascii="TimesNewRomanPS-BoldMT" w:hAnsi="TimesNewRomanPS-BoldMT" w:cs="TimesNewRomanPS-BoldMT"/>
          <w:bCs/>
          <w:szCs w:val="32"/>
        </w:rPr>
        <w:t>e</w:t>
      </w:r>
      <w:r w:rsidR="00545393">
        <w:rPr>
          <w:rFonts w:ascii="TimesNewRomanPS-BoldMT" w:hAnsi="TimesNewRomanPS-BoldMT" w:cs="TimesNewRomanPS-BoldMT"/>
          <w:bCs/>
          <w:szCs w:val="32"/>
        </w:rPr>
        <w:t xml:space="preserve"> de</w:t>
      </w:r>
      <w:r w:rsidR="00D21E9D">
        <w:rPr>
          <w:rFonts w:ascii="TimesNewRomanPS-BoldMT" w:hAnsi="TimesNewRomanPS-BoldMT" w:cs="TimesNewRomanPS-BoldMT"/>
          <w:bCs/>
          <w:szCs w:val="32"/>
        </w:rPr>
        <w:t>i</w:t>
      </w:r>
      <w:r w:rsidR="00545393">
        <w:rPr>
          <w:rFonts w:ascii="TimesNewRomanPS-BoldMT" w:hAnsi="TimesNewRomanPS-BoldMT" w:cs="TimesNewRomanPS-BoldMT"/>
          <w:bCs/>
          <w:szCs w:val="32"/>
        </w:rPr>
        <w:t xml:space="preserve"> dispositiv</w:t>
      </w:r>
      <w:r w:rsidR="00D21E9D">
        <w:rPr>
          <w:rFonts w:ascii="TimesNewRomanPS-BoldMT" w:hAnsi="TimesNewRomanPS-BoldMT" w:cs="TimesNewRomanPS-BoldMT"/>
          <w:bCs/>
          <w:szCs w:val="32"/>
        </w:rPr>
        <w:t>i</w:t>
      </w:r>
      <w:r w:rsidR="00545393">
        <w:rPr>
          <w:rFonts w:ascii="TimesNewRomanPS-BoldMT" w:hAnsi="TimesNewRomanPS-BoldMT" w:cs="TimesNewRomanPS-BoldMT"/>
          <w:bCs/>
          <w:szCs w:val="32"/>
        </w:rPr>
        <w:t xml:space="preserve"> di acquisizione</w:t>
      </w:r>
      <w:r w:rsidR="00AC6ED0">
        <w:rPr>
          <w:rFonts w:ascii="TimesNewRomanPS-BoldMT" w:hAnsi="TimesNewRomanPS-BoldMT" w:cs="TimesNewRomanPS-BoldMT"/>
          <w:bCs/>
          <w:szCs w:val="32"/>
        </w:rPr>
        <w:t>,</w:t>
      </w:r>
      <w:r w:rsidR="00545393">
        <w:rPr>
          <w:rFonts w:ascii="TimesNewRomanPS-BoldMT" w:hAnsi="TimesNewRomanPS-BoldMT" w:cs="TimesNewRomanPS-BoldMT"/>
          <w:bCs/>
          <w:szCs w:val="32"/>
        </w:rPr>
        <w:t xml:space="preserve"> a </w:t>
      </w:r>
      <w:r w:rsidR="00D21E9D">
        <w:rPr>
          <w:rFonts w:ascii="TimesNewRomanPS-BoldMT" w:hAnsi="TimesNewRomanPS-BoldMT" w:cs="TimesNewRomanPS-BoldMT"/>
          <w:bCs/>
          <w:szCs w:val="32"/>
        </w:rPr>
        <w:t>cui corrispondono</w:t>
      </w:r>
      <w:r w:rsidR="00545393">
        <w:rPr>
          <w:rFonts w:ascii="TimesNewRomanPS-BoldMT" w:hAnsi="TimesNewRomanPS-BoldMT" w:cs="TimesNewRomanPS-BoldMT"/>
          <w:bCs/>
          <w:szCs w:val="32"/>
        </w:rPr>
        <w:t xml:space="preserve"> una certa </w:t>
      </w:r>
      <w:r w:rsidR="00D21E9D">
        <w:rPr>
          <w:rFonts w:ascii="TimesNewRomanPS-BoldMT" w:hAnsi="TimesNewRomanPS-BoldMT" w:cs="TimesNewRomanPS-BoldMT"/>
          <w:bCs/>
          <w:szCs w:val="32"/>
        </w:rPr>
        <w:t xml:space="preserve">posizione e </w:t>
      </w:r>
      <w:r w:rsidR="00545393">
        <w:rPr>
          <w:rFonts w:ascii="TimesNewRomanPS-BoldMT" w:hAnsi="TimesNewRomanPS-BoldMT" w:cs="TimesNewRomanPS-BoldMT"/>
          <w:bCs/>
          <w:szCs w:val="32"/>
        </w:rPr>
        <w:t>profondità di indagine</w:t>
      </w:r>
      <w:r w:rsidR="008A3D82">
        <w:rPr>
          <w:rFonts w:ascii="TimesNewRomanPS-BoldMT" w:hAnsi="TimesNewRomanPS-BoldMT" w:cs="TimesNewRomanPS-BoldMT"/>
          <w:bCs/>
          <w:szCs w:val="32"/>
        </w:rPr>
        <w:t xml:space="preserve"> [</w:t>
      </w:r>
      <w:proofErr w:type="spellStart"/>
      <w:r w:rsidR="008A3D82">
        <w:rPr>
          <w:rFonts w:ascii="TimesNewRomanPS-BoldMT" w:hAnsi="TimesNewRomanPS-BoldMT" w:cs="TimesNewRomanPS-BoldMT"/>
          <w:bCs/>
          <w:szCs w:val="32"/>
        </w:rPr>
        <w:t>Binley</w:t>
      </w:r>
      <w:proofErr w:type="spellEnd"/>
      <w:r w:rsidR="008A3D82">
        <w:rPr>
          <w:rFonts w:ascii="TimesNewRomanPS-BoldMT" w:hAnsi="TimesNewRomanPS-BoldMT" w:cs="TimesNewRomanPS-BoldMT"/>
          <w:bCs/>
          <w:szCs w:val="32"/>
        </w:rPr>
        <w:t xml:space="preserve"> e </w:t>
      </w:r>
      <w:proofErr w:type="spellStart"/>
      <w:r w:rsidR="008A3D82">
        <w:rPr>
          <w:rFonts w:ascii="TimesNewRomanPS-BoldMT" w:hAnsi="TimesNewRomanPS-BoldMT" w:cs="TimesNewRomanPS-BoldMT"/>
          <w:bCs/>
          <w:szCs w:val="32"/>
        </w:rPr>
        <w:t>Kemna</w:t>
      </w:r>
      <w:proofErr w:type="spellEnd"/>
      <w:r w:rsidR="008A3D82">
        <w:rPr>
          <w:rFonts w:ascii="TimesNewRomanPS-BoldMT" w:hAnsi="TimesNewRomanPS-BoldMT" w:cs="TimesNewRomanPS-BoldMT"/>
          <w:bCs/>
          <w:szCs w:val="32"/>
        </w:rPr>
        <w:t>, 2005]</w:t>
      </w:r>
      <w:r w:rsidR="00545393">
        <w:rPr>
          <w:rFonts w:ascii="TimesNewRomanPS-BoldMT" w:hAnsi="TimesNewRomanPS-BoldMT" w:cs="TimesNewRomanPS-BoldMT"/>
          <w:bCs/>
          <w:szCs w:val="32"/>
        </w:rPr>
        <w:t>.</w:t>
      </w:r>
      <w:r w:rsidR="00AC6ED0">
        <w:rPr>
          <w:rFonts w:ascii="TimesNewRomanPS-BoldMT" w:hAnsi="TimesNewRomanPS-BoldMT" w:cs="TimesNewRomanPS-BoldMT"/>
          <w:bCs/>
          <w:szCs w:val="32"/>
        </w:rPr>
        <w:t xml:space="preserve"> La tomografia elettrica permette così la ricostruzione di una curva di resistività elettrica apparente bidimensionale, chiamata pseudosezione di resistività elettrica ed è la rappresentazione del dato grezzo epurato solamente del fattore geometrico relativo alla combinazione di elettrodi coinvolta. </w:t>
      </w:r>
      <w:r w:rsidR="00545393">
        <w:rPr>
          <w:rFonts w:ascii="TimesNewRomanPS-BoldMT" w:hAnsi="TimesNewRomanPS-BoldMT" w:cs="TimesNewRomanPS-BoldMT"/>
          <w:bCs/>
          <w:szCs w:val="32"/>
        </w:rPr>
        <w:t>La tomografia di resistività elettrica vede una limit</w:t>
      </w:r>
      <w:r w:rsidR="00305166">
        <w:rPr>
          <w:rFonts w:ascii="TimesNewRomanPS-BoldMT" w:hAnsi="TimesNewRomanPS-BoldMT" w:cs="TimesNewRomanPS-BoldMT"/>
          <w:bCs/>
          <w:szCs w:val="32"/>
        </w:rPr>
        <w:t>a</w:t>
      </w:r>
      <w:r w:rsidR="00AC6ED0">
        <w:rPr>
          <w:rFonts w:ascii="TimesNewRomanPS-BoldMT" w:hAnsi="TimesNewRomanPS-BoldMT" w:cs="TimesNewRomanPS-BoldMT"/>
          <w:bCs/>
          <w:szCs w:val="32"/>
        </w:rPr>
        <w:t xml:space="preserve">zione </w:t>
      </w:r>
      <w:r w:rsidR="00545393">
        <w:rPr>
          <w:rFonts w:ascii="TimesNewRomanPS-BoldMT" w:hAnsi="TimesNewRomanPS-BoldMT" w:cs="TimesNewRomanPS-BoldMT"/>
          <w:bCs/>
          <w:szCs w:val="32"/>
        </w:rPr>
        <w:t xml:space="preserve">nella </w:t>
      </w:r>
      <w:r w:rsidR="00305166">
        <w:rPr>
          <w:rFonts w:ascii="TimesNewRomanPS-BoldMT" w:hAnsi="TimesNewRomanPS-BoldMT" w:cs="TimesNewRomanPS-BoldMT"/>
          <w:bCs/>
          <w:szCs w:val="32"/>
        </w:rPr>
        <w:t xml:space="preserve">massima </w:t>
      </w:r>
      <w:r w:rsidR="00545393">
        <w:rPr>
          <w:rFonts w:ascii="TimesNewRomanPS-BoldMT" w:hAnsi="TimesNewRomanPS-BoldMT" w:cs="TimesNewRomanPS-BoldMT"/>
          <w:bCs/>
          <w:szCs w:val="32"/>
        </w:rPr>
        <w:t xml:space="preserve">profondità di indagine </w:t>
      </w:r>
      <w:r w:rsidR="00305166">
        <w:rPr>
          <w:rFonts w:ascii="TimesNewRomanPS-BoldMT" w:hAnsi="TimesNewRomanPS-BoldMT" w:cs="TimesNewRomanPS-BoldMT"/>
          <w:bCs/>
          <w:szCs w:val="32"/>
        </w:rPr>
        <w:t>raggiungibile,</w:t>
      </w:r>
      <w:r w:rsidR="00F85D5B" w:rsidRPr="00F85D5B">
        <w:rPr>
          <w:rFonts w:ascii="TimesNewRomanPS-BoldMT" w:hAnsi="TimesNewRomanPS-BoldMT" w:cs="TimesNewRomanPS-BoldMT"/>
          <w:bCs/>
          <w:szCs w:val="32"/>
        </w:rPr>
        <w:t xml:space="preserve"> </w:t>
      </w:r>
      <w:r w:rsidR="00F85D5B">
        <w:rPr>
          <w:rFonts w:ascii="TimesNewRomanPS-BoldMT" w:hAnsi="TimesNewRomanPS-BoldMT" w:cs="TimesNewRomanPS-BoldMT"/>
          <w:bCs/>
          <w:szCs w:val="32"/>
        </w:rPr>
        <w:t>essa si osserva in corrispondenza della porzione centrale dello stendimento</w:t>
      </w:r>
      <w:r w:rsidR="00305166">
        <w:rPr>
          <w:rFonts w:ascii="TimesNewRomanPS-BoldMT" w:hAnsi="TimesNewRomanPS-BoldMT" w:cs="TimesNewRomanPS-BoldMT"/>
          <w:bCs/>
          <w:szCs w:val="32"/>
        </w:rPr>
        <w:t xml:space="preserve"> </w:t>
      </w:r>
      <w:r w:rsidR="00F85D5B">
        <w:rPr>
          <w:rFonts w:ascii="TimesNewRomanPS-BoldMT" w:hAnsi="TimesNewRomanPS-BoldMT" w:cs="TimesNewRomanPS-BoldMT"/>
          <w:bCs/>
          <w:szCs w:val="32"/>
        </w:rPr>
        <w:t xml:space="preserve">e </w:t>
      </w:r>
      <w:r w:rsidR="00305166">
        <w:rPr>
          <w:rFonts w:ascii="TimesNewRomanPS-BoldMT" w:hAnsi="TimesNewRomanPS-BoldMT" w:cs="TimesNewRomanPS-BoldMT"/>
          <w:bCs/>
          <w:szCs w:val="32"/>
        </w:rPr>
        <w:t>può</w:t>
      </w:r>
      <w:r w:rsidR="00F85D5B">
        <w:rPr>
          <w:rFonts w:ascii="TimesNewRomanPS-BoldMT" w:hAnsi="TimesNewRomanPS-BoldMT" w:cs="TimesNewRomanPS-BoldMT"/>
          <w:bCs/>
          <w:szCs w:val="32"/>
        </w:rPr>
        <w:t>,</w:t>
      </w:r>
      <w:r w:rsidR="00545393">
        <w:rPr>
          <w:rFonts w:ascii="TimesNewRomanPS-BoldMT" w:hAnsi="TimesNewRomanPS-BoldMT" w:cs="TimesNewRomanPS-BoldMT"/>
          <w:bCs/>
          <w:szCs w:val="32"/>
        </w:rPr>
        <w:t xml:space="preserve"> tipicamente</w:t>
      </w:r>
      <w:r w:rsidR="00305166">
        <w:rPr>
          <w:rFonts w:ascii="TimesNewRomanPS-BoldMT" w:hAnsi="TimesNewRomanPS-BoldMT" w:cs="TimesNewRomanPS-BoldMT"/>
          <w:bCs/>
          <w:szCs w:val="32"/>
        </w:rPr>
        <w:t>,</w:t>
      </w:r>
      <w:r w:rsidR="00545393">
        <w:rPr>
          <w:rFonts w:ascii="TimesNewRomanPS-BoldMT" w:hAnsi="TimesNewRomanPS-BoldMT" w:cs="TimesNewRomanPS-BoldMT"/>
          <w:bCs/>
          <w:szCs w:val="32"/>
        </w:rPr>
        <w:t xml:space="preserve"> avere valore che va da un quarto a un quinto della lunghezza</w:t>
      </w:r>
      <w:r w:rsidR="00305166">
        <w:rPr>
          <w:rFonts w:ascii="TimesNewRomanPS-BoldMT" w:hAnsi="TimesNewRomanPS-BoldMT" w:cs="TimesNewRomanPS-BoldMT"/>
          <w:bCs/>
          <w:szCs w:val="32"/>
        </w:rPr>
        <w:t xml:space="preserve"> totale </w:t>
      </w:r>
      <w:r w:rsidR="00305166">
        <w:rPr>
          <w:rFonts w:ascii="TimesNewRomanPS-BoldMT" w:hAnsi="TimesNewRomanPS-BoldMT" w:cs="TimesNewRomanPS-BoldMT"/>
          <w:bCs/>
          <w:szCs w:val="32"/>
        </w:rPr>
        <w:lastRenderedPageBreak/>
        <w:t>dello stendimento</w:t>
      </w:r>
      <w:r w:rsidR="00F85D5B">
        <w:rPr>
          <w:rFonts w:ascii="TimesNewRomanPS-BoldMT" w:hAnsi="TimesNewRomanPS-BoldMT" w:cs="TimesNewRomanPS-BoldMT"/>
          <w:bCs/>
          <w:szCs w:val="32"/>
        </w:rPr>
        <w:t>, anche se, dipende dal contesto ambientale in termini di struttura della resistività.</w:t>
      </w:r>
      <w:r w:rsidR="00305166">
        <w:rPr>
          <w:rFonts w:ascii="TimesNewRomanPS-BoldMT" w:hAnsi="TimesNewRomanPS-BoldMT" w:cs="TimesNewRomanPS-BoldMT"/>
          <w:bCs/>
          <w:szCs w:val="32"/>
        </w:rPr>
        <w:t xml:space="preserve"> Il metodo inoltre risente di una perdita di risoluzione all’aumentare della profondità di indagine,</w:t>
      </w:r>
      <w:r w:rsidR="00F72F73">
        <w:rPr>
          <w:rFonts w:ascii="TimesNewRomanPS-BoldMT" w:hAnsi="TimesNewRomanPS-BoldMT" w:cs="TimesNewRomanPS-BoldMT"/>
          <w:bCs/>
          <w:szCs w:val="32"/>
        </w:rPr>
        <w:t xml:space="preserve"> infatti la densità di informazione massima si osserva n</w:t>
      </w:r>
      <w:r w:rsidR="00181BF0">
        <w:rPr>
          <w:rFonts w:ascii="TimesNewRomanPS-BoldMT" w:hAnsi="TimesNewRomanPS-BoldMT" w:cs="TimesNewRomanPS-BoldMT"/>
          <w:bCs/>
          <w:szCs w:val="32"/>
        </w:rPr>
        <w:t xml:space="preserve">elle vicinanze degli elettrodi, </w:t>
      </w:r>
      <w:r w:rsidR="00305166">
        <w:rPr>
          <w:rFonts w:ascii="TimesNewRomanPS-BoldMT" w:hAnsi="TimesNewRomanPS-BoldMT" w:cs="TimesNewRomanPS-BoldMT"/>
          <w:bCs/>
          <w:szCs w:val="32"/>
        </w:rPr>
        <w:t>con le misure ERT si arriva in genere, senza tener conto dei possibili problemi logistici che possono presentarsi a seconda dei casi, fino a 100-150m</w:t>
      </w:r>
      <w:r w:rsidR="00F72F73">
        <w:rPr>
          <w:rFonts w:ascii="TimesNewRomanPS-BoldMT" w:hAnsi="TimesNewRomanPS-BoldMT" w:cs="TimesNewRomanPS-BoldMT"/>
          <w:bCs/>
          <w:szCs w:val="32"/>
        </w:rPr>
        <w:t xml:space="preserve"> di profondità di indagine. Questo valore è comunque ampiamente sufficiente per permettere numerose applicazioni del</w:t>
      </w:r>
      <w:r w:rsidR="00F85D5B">
        <w:rPr>
          <w:rFonts w:ascii="TimesNewRomanPS-BoldMT" w:hAnsi="TimesNewRomanPS-BoldMT" w:cs="TimesNewRomanPS-BoldMT"/>
          <w:bCs/>
          <w:szCs w:val="32"/>
        </w:rPr>
        <w:t xml:space="preserve"> metodo in</w:t>
      </w:r>
      <w:r w:rsidR="00F72F73">
        <w:rPr>
          <w:rFonts w:ascii="TimesNewRomanPS-BoldMT" w:hAnsi="TimesNewRomanPS-BoldMT" w:cs="TimesNewRomanPS-BoldMT"/>
          <w:bCs/>
          <w:szCs w:val="32"/>
        </w:rPr>
        <w:t xml:space="preserve"> tematiche ingegneristiche e ambientali</w:t>
      </w:r>
      <w:r w:rsidR="008A3D82">
        <w:rPr>
          <w:rFonts w:ascii="TimesNewRomanPS-BoldMT" w:hAnsi="TimesNewRomanPS-BoldMT" w:cs="TimesNewRomanPS-BoldMT"/>
          <w:bCs/>
          <w:szCs w:val="32"/>
        </w:rPr>
        <w:t xml:space="preserve"> [</w:t>
      </w:r>
      <w:proofErr w:type="spellStart"/>
      <w:r w:rsidR="008A3D82">
        <w:rPr>
          <w:rFonts w:ascii="TimesNewRomanPS-BoldMT" w:hAnsi="TimesNewRomanPS-BoldMT" w:cs="TimesNewRomanPS-BoldMT"/>
          <w:bCs/>
          <w:szCs w:val="32"/>
        </w:rPr>
        <w:t>Cassiani</w:t>
      </w:r>
      <w:proofErr w:type="spellEnd"/>
      <w:r w:rsidR="008A3D82">
        <w:rPr>
          <w:rFonts w:ascii="TimesNewRomanPS-BoldMT" w:hAnsi="TimesNewRomanPS-BoldMT" w:cs="TimesNewRomanPS-BoldMT"/>
          <w:bCs/>
          <w:szCs w:val="32"/>
        </w:rPr>
        <w:t xml:space="preserve"> et al. 2007]</w:t>
      </w:r>
      <w:r w:rsidR="00F72F73">
        <w:rPr>
          <w:rFonts w:ascii="TimesNewRomanPS-BoldMT" w:hAnsi="TimesNewRomanPS-BoldMT" w:cs="TimesNewRomanPS-BoldMT"/>
          <w:bCs/>
          <w:szCs w:val="32"/>
        </w:rPr>
        <w:t>.</w:t>
      </w:r>
    </w:p>
    <w:p w:rsidR="002D0DBB" w:rsidRDefault="002C3706" w:rsidP="0037092B">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I dati che si raccolgono con una tomografia di resistività elettrica sono sempre afflitti da errori casuali e sistematici</w:t>
      </w:r>
      <w:r w:rsidR="00351816">
        <w:rPr>
          <w:rFonts w:ascii="TimesNewRomanPS-BoldMT" w:hAnsi="TimesNewRomanPS-BoldMT" w:cs="TimesNewRomanPS-BoldMT"/>
          <w:bCs/>
          <w:szCs w:val="32"/>
        </w:rPr>
        <w:t xml:space="preserve"> [</w:t>
      </w:r>
      <w:proofErr w:type="spellStart"/>
      <w:r w:rsidR="00351816">
        <w:rPr>
          <w:rFonts w:ascii="TimesNewRomanPS-BoldMT" w:hAnsi="TimesNewRomanPS-BoldMT" w:cs="TimesNewRomanPS-BoldMT"/>
          <w:bCs/>
          <w:szCs w:val="32"/>
        </w:rPr>
        <w:t>Daily</w:t>
      </w:r>
      <w:proofErr w:type="spellEnd"/>
      <w:r w:rsidR="00351816">
        <w:rPr>
          <w:rFonts w:ascii="TimesNewRomanPS-BoldMT" w:hAnsi="TimesNewRomanPS-BoldMT" w:cs="TimesNewRomanPS-BoldMT"/>
          <w:bCs/>
          <w:szCs w:val="32"/>
        </w:rPr>
        <w:t xml:space="preserve"> et al. 2005]</w:t>
      </w:r>
      <w:r>
        <w:rPr>
          <w:rFonts w:ascii="TimesNewRomanPS-BoldMT" w:hAnsi="TimesNewRomanPS-BoldMT" w:cs="TimesNewRomanPS-BoldMT"/>
          <w:bCs/>
          <w:szCs w:val="32"/>
        </w:rPr>
        <w:t>. L’errore casuale viene notevolmente ridotto attraverso lo stacking di dati ottenuti dalla ripetizione di una stessa misura a cicli ripetuti cambiando la polarità nell’iniezione di corre</w:t>
      </w:r>
      <w:r w:rsidR="00102121">
        <w:rPr>
          <w:rFonts w:ascii="TimesNewRomanPS-BoldMT" w:hAnsi="TimesNewRomanPS-BoldMT" w:cs="TimesNewRomanPS-BoldMT"/>
          <w:bCs/>
          <w:szCs w:val="32"/>
        </w:rPr>
        <w:t>nte.</w:t>
      </w:r>
      <w:r>
        <w:rPr>
          <w:rFonts w:ascii="TimesNewRomanPS-BoldMT" w:hAnsi="TimesNewRomanPS-BoldMT" w:cs="TimesNewRomanPS-BoldMT"/>
          <w:bCs/>
          <w:szCs w:val="32"/>
        </w:rPr>
        <w:t xml:space="preserve"> </w:t>
      </w:r>
      <w:r w:rsidR="00102121">
        <w:rPr>
          <w:rFonts w:ascii="TimesNewRomanPS-BoldMT" w:hAnsi="TimesNewRomanPS-BoldMT" w:cs="TimesNewRomanPS-BoldMT"/>
          <w:bCs/>
          <w:szCs w:val="32"/>
        </w:rPr>
        <w:t xml:space="preserve">Per la determinazione di un errore sistematico è necessaria un’ulteriore analisi, </w:t>
      </w:r>
      <w:r w:rsidR="00102121" w:rsidRPr="002D0DBB">
        <w:rPr>
          <w:rFonts w:ascii="TimesNewRomanPS-BoldMT" w:hAnsi="TimesNewRomanPS-BoldMT" w:cs="TimesNewRomanPS-BoldMT"/>
          <w:bCs/>
          <w:szCs w:val="32"/>
        </w:rPr>
        <w:t>sfruttando il principio di reciprocità, per cui, per ogni quadripolo, le cop</w:t>
      </w:r>
      <w:r w:rsidR="00102121" w:rsidRPr="00102121">
        <w:rPr>
          <w:rFonts w:ascii="TimesNewRomanPS-BoldMT" w:hAnsi="TimesNewRomanPS-BoldMT" w:cs="TimesNewRomanPS-BoldMT"/>
          <w:bCs/>
          <w:szCs w:val="32"/>
        </w:rPr>
        <w:t>pie di</w:t>
      </w:r>
      <w:r w:rsidR="00102121" w:rsidRPr="002D0DBB">
        <w:rPr>
          <w:rFonts w:ascii="TimesNewRomanPS-BoldMT" w:hAnsi="TimesNewRomanPS-BoldMT" w:cs="TimesNewRomanPS-BoldMT"/>
          <w:bCs/>
          <w:szCs w:val="32"/>
        </w:rPr>
        <w:t xml:space="preserve"> </w:t>
      </w:r>
      <w:r w:rsidR="00102121" w:rsidRPr="00102121">
        <w:rPr>
          <w:rFonts w:ascii="TimesNewRomanPS-BoldMT" w:hAnsi="TimesNewRomanPS-BoldMT" w:cs="TimesNewRomanPS-BoldMT"/>
          <w:bCs/>
          <w:szCs w:val="32"/>
        </w:rPr>
        <w:t>elettrodi di potenziale e di corrente risultano interscambiabili.</w:t>
      </w:r>
      <w:r w:rsidR="00102121" w:rsidRPr="002D0DBB">
        <w:rPr>
          <w:rFonts w:ascii="TimesNewRomanPS-BoldMT" w:hAnsi="TimesNewRomanPS-BoldMT" w:cs="TimesNewRomanPS-BoldMT"/>
          <w:bCs/>
          <w:szCs w:val="32"/>
        </w:rPr>
        <w:t xml:space="preserve"> Teoricamente</w:t>
      </w:r>
      <w:r w:rsidR="00102121" w:rsidRPr="00102121">
        <w:rPr>
          <w:rFonts w:ascii="TimesNewRomanPS-BoldMT" w:hAnsi="TimesNewRomanPS-BoldMT" w:cs="TimesNewRomanPS-BoldMT"/>
          <w:bCs/>
          <w:szCs w:val="32"/>
        </w:rPr>
        <w:t xml:space="preserve"> infatti,</w:t>
      </w:r>
      <w:r w:rsidR="00102121" w:rsidRPr="002D0DBB">
        <w:rPr>
          <w:rFonts w:ascii="TimesNewRomanPS-BoldMT" w:hAnsi="TimesNewRomanPS-BoldMT" w:cs="TimesNewRomanPS-BoldMT"/>
          <w:bCs/>
          <w:szCs w:val="32"/>
        </w:rPr>
        <w:t xml:space="preserve"> le due misure </w:t>
      </w:r>
      <w:r w:rsidR="00A35C0F" w:rsidRPr="002D0DBB">
        <w:rPr>
          <w:rFonts w:ascii="TimesNewRomanPS-BoldMT" w:hAnsi="TimesNewRomanPS-BoldMT" w:cs="TimesNewRomanPS-BoldMT"/>
          <w:bCs/>
          <w:szCs w:val="32"/>
        </w:rPr>
        <w:t xml:space="preserve">relative </w:t>
      </w:r>
      <w:r w:rsidR="00102121" w:rsidRPr="002D0DBB">
        <w:rPr>
          <w:rFonts w:ascii="TimesNewRomanPS-BoldMT" w:hAnsi="TimesNewRomanPS-BoldMT" w:cs="TimesNewRomanPS-BoldMT"/>
          <w:bCs/>
          <w:szCs w:val="32"/>
        </w:rPr>
        <w:t xml:space="preserve">a una </w:t>
      </w:r>
      <w:r w:rsidR="00A35C0F" w:rsidRPr="002D0DBB">
        <w:rPr>
          <w:rFonts w:ascii="TimesNewRomanPS-BoldMT" w:hAnsi="TimesNewRomanPS-BoldMT" w:cs="TimesNewRomanPS-BoldMT"/>
          <w:bCs/>
          <w:szCs w:val="32"/>
        </w:rPr>
        <w:t>configurazione</w:t>
      </w:r>
      <w:r w:rsidR="00102121" w:rsidRPr="00102121">
        <w:rPr>
          <w:rFonts w:ascii="TimesNewRomanPS-BoldMT" w:hAnsi="TimesNewRomanPS-BoldMT" w:cs="TimesNewRomanPS-BoldMT"/>
          <w:bCs/>
          <w:szCs w:val="32"/>
        </w:rPr>
        <w:t xml:space="preserve"> </w:t>
      </w:r>
      <w:r w:rsidR="0037092B">
        <w:rPr>
          <w:rFonts w:ascii="TimesNewRomanPS-BoldMT" w:hAnsi="TimesNewRomanPS-BoldMT" w:cs="TimesNewRomanPS-BoldMT"/>
          <w:bCs/>
          <w:szCs w:val="32"/>
        </w:rPr>
        <w:t>(R</w:t>
      </w:r>
      <w:r w:rsidR="0037092B" w:rsidRPr="0037092B">
        <w:rPr>
          <w:rFonts w:ascii="TimesNewRomanPS-BoldMT" w:hAnsi="TimesNewRomanPS-BoldMT" w:cs="TimesNewRomanPS-BoldMT"/>
          <w:bCs/>
          <w:szCs w:val="32"/>
          <w:vertAlign w:val="subscript"/>
        </w:rPr>
        <w:t>di</w:t>
      </w:r>
      <w:r w:rsidR="0037092B">
        <w:rPr>
          <w:rFonts w:ascii="TimesNewRomanPS-BoldMT" w:hAnsi="TimesNewRomanPS-BoldMT" w:cs="TimesNewRomanPS-BoldMT"/>
          <w:bCs/>
          <w:szCs w:val="32"/>
        </w:rPr>
        <w:t xml:space="preserve">) </w:t>
      </w:r>
      <w:r w:rsidR="00102121" w:rsidRPr="00102121">
        <w:rPr>
          <w:rFonts w:ascii="TimesNewRomanPS-BoldMT" w:hAnsi="TimesNewRomanPS-BoldMT" w:cs="TimesNewRomanPS-BoldMT"/>
          <w:bCs/>
          <w:szCs w:val="32"/>
        </w:rPr>
        <w:t xml:space="preserve">e </w:t>
      </w:r>
      <w:r w:rsidR="00A35C0F" w:rsidRPr="002D0DBB">
        <w:rPr>
          <w:rFonts w:ascii="TimesNewRomanPS-BoldMT" w:hAnsi="TimesNewRomanPS-BoldMT" w:cs="TimesNewRomanPS-BoldMT"/>
          <w:bCs/>
          <w:szCs w:val="32"/>
        </w:rPr>
        <w:t>a</w:t>
      </w:r>
      <w:r w:rsidR="00102121" w:rsidRPr="00102121">
        <w:rPr>
          <w:rFonts w:ascii="TimesNewRomanPS-BoldMT" w:hAnsi="TimesNewRomanPS-BoldMT" w:cs="TimesNewRomanPS-BoldMT"/>
          <w:bCs/>
          <w:szCs w:val="32"/>
        </w:rPr>
        <w:t>l</w:t>
      </w:r>
      <w:r w:rsidR="00102121" w:rsidRPr="002D0DBB">
        <w:rPr>
          <w:rFonts w:ascii="TimesNewRomanPS-BoldMT" w:hAnsi="TimesNewRomanPS-BoldMT" w:cs="TimesNewRomanPS-BoldMT"/>
          <w:bCs/>
          <w:szCs w:val="32"/>
        </w:rPr>
        <w:t>la sua</w:t>
      </w:r>
      <w:r w:rsidR="00102121" w:rsidRPr="00102121">
        <w:rPr>
          <w:rFonts w:ascii="TimesNewRomanPS-BoldMT" w:hAnsi="TimesNewRomanPS-BoldMT" w:cs="TimesNewRomanPS-BoldMT"/>
          <w:bCs/>
          <w:szCs w:val="32"/>
        </w:rPr>
        <w:t xml:space="preserve"> reciproc</w:t>
      </w:r>
      <w:r w:rsidR="00A35C0F" w:rsidRPr="002D0DBB">
        <w:rPr>
          <w:rFonts w:ascii="TimesNewRomanPS-BoldMT" w:hAnsi="TimesNewRomanPS-BoldMT" w:cs="TimesNewRomanPS-BoldMT"/>
          <w:bCs/>
          <w:szCs w:val="32"/>
        </w:rPr>
        <w:t>a</w:t>
      </w:r>
      <w:r w:rsidR="0037092B">
        <w:rPr>
          <w:rFonts w:ascii="TimesNewRomanPS-BoldMT" w:hAnsi="TimesNewRomanPS-BoldMT" w:cs="TimesNewRomanPS-BoldMT"/>
          <w:bCs/>
          <w:szCs w:val="32"/>
        </w:rPr>
        <w:t xml:space="preserve"> (R</w:t>
      </w:r>
      <w:r w:rsidR="0037092B" w:rsidRPr="0037092B">
        <w:rPr>
          <w:rFonts w:ascii="TimesNewRomanPS-BoldMT" w:hAnsi="TimesNewRomanPS-BoldMT" w:cs="TimesNewRomanPS-BoldMT"/>
          <w:bCs/>
          <w:szCs w:val="32"/>
          <w:vertAlign w:val="subscript"/>
        </w:rPr>
        <w:t>ri</w:t>
      </w:r>
      <w:r w:rsidR="0037092B">
        <w:rPr>
          <w:rFonts w:ascii="TimesNewRomanPS-BoldMT" w:hAnsi="TimesNewRomanPS-BoldMT" w:cs="TimesNewRomanPS-BoldMT"/>
          <w:bCs/>
          <w:szCs w:val="32"/>
        </w:rPr>
        <w:t>)</w:t>
      </w:r>
      <w:r w:rsidR="00102121" w:rsidRPr="00102121">
        <w:rPr>
          <w:rFonts w:ascii="TimesNewRomanPS-BoldMT" w:hAnsi="TimesNewRomanPS-BoldMT" w:cs="TimesNewRomanPS-BoldMT"/>
          <w:bCs/>
          <w:szCs w:val="32"/>
        </w:rPr>
        <w:t>, ottenut</w:t>
      </w:r>
      <w:r w:rsidR="00A35C0F" w:rsidRPr="002D0DBB">
        <w:rPr>
          <w:rFonts w:ascii="TimesNewRomanPS-BoldMT" w:hAnsi="TimesNewRomanPS-BoldMT" w:cs="TimesNewRomanPS-BoldMT"/>
          <w:bCs/>
          <w:szCs w:val="32"/>
        </w:rPr>
        <w:t>e</w:t>
      </w:r>
      <w:r w:rsidR="00102121" w:rsidRPr="00102121">
        <w:rPr>
          <w:rFonts w:ascii="TimesNewRomanPS-BoldMT" w:hAnsi="TimesNewRomanPS-BoldMT" w:cs="TimesNewRomanPS-BoldMT"/>
          <w:bCs/>
          <w:szCs w:val="32"/>
        </w:rPr>
        <w:t xml:space="preserve"> scambiando la coppi</w:t>
      </w:r>
      <w:r w:rsidR="00102121" w:rsidRPr="002D0DBB">
        <w:rPr>
          <w:rFonts w:ascii="TimesNewRomanPS-BoldMT" w:hAnsi="TimesNewRomanPS-BoldMT" w:cs="TimesNewRomanPS-BoldMT"/>
          <w:bCs/>
          <w:szCs w:val="32"/>
        </w:rPr>
        <w:t>a</w:t>
      </w:r>
      <w:r w:rsidR="00102121" w:rsidRPr="00102121">
        <w:rPr>
          <w:rFonts w:ascii="TimesNewRomanPS-BoldMT" w:hAnsi="TimesNewRomanPS-BoldMT" w:cs="TimesNewRomanPS-BoldMT"/>
          <w:bCs/>
          <w:szCs w:val="32"/>
        </w:rPr>
        <w:t xml:space="preserve"> </w:t>
      </w:r>
      <w:r w:rsidR="00102121" w:rsidRPr="002D0DBB">
        <w:rPr>
          <w:rFonts w:ascii="TimesNewRomanPS-BoldMT" w:hAnsi="TimesNewRomanPS-BoldMT" w:cs="TimesNewRomanPS-BoldMT"/>
          <w:bCs/>
          <w:szCs w:val="32"/>
        </w:rPr>
        <w:t xml:space="preserve">di </w:t>
      </w:r>
      <w:r w:rsidR="00A35C0F" w:rsidRPr="002D0DBB">
        <w:rPr>
          <w:rFonts w:ascii="TimesNewRomanPS-BoldMT" w:hAnsi="TimesNewRomanPS-BoldMT" w:cs="TimesNewRomanPS-BoldMT"/>
          <w:bCs/>
          <w:szCs w:val="32"/>
        </w:rPr>
        <w:t xml:space="preserve">elettrodi di iniezione di </w:t>
      </w:r>
      <w:r w:rsidR="00102121" w:rsidRPr="002D0DBB">
        <w:rPr>
          <w:rFonts w:ascii="TimesNewRomanPS-BoldMT" w:hAnsi="TimesNewRomanPS-BoldMT" w:cs="TimesNewRomanPS-BoldMT"/>
          <w:bCs/>
          <w:szCs w:val="32"/>
        </w:rPr>
        <w:t xml:space="preserve">corrente con la coppia di </w:t>
      </w:r>
      <w:r w:rsidR="00A35C0F" w:rsidRPr="002D0DBB">
        <w:rPr>
          <w:rFonts w:ascii="TimesNewRomanPS-BoldMT" w:hAnsi="TimesNewRomanPS-BoldMT" w:cs="TimesNewRomanPS-BoldMT"/>
          <w:bCs/>
          <w:szCs w:val="32"/>
        </w:rPr>
        <w:t xml:space="preserve">elettrodi di misura del </w:t>
      </w:r>
      <w:r w:rsidR="00102121" w:rsidRPr="00102121">
        <w:rPr>
          <w:rFonts w:ascii="TimesNewRomanPS-BoldMT" w:hAnsi="TimesNewRomanPS-BoldMT" w:cs="TimesNewRomanPS-BoldMT"/>
          <w:bCs/>
          <w:szCs w:val="32"/>
        </w:rPr>
        <w:t>potenziale, dovrebbe</w:t>
      </w:r>
      <w:r w:rsidR="00A35C0F" w:rsidRPr="002D0DBB">
        <w:rPr>
          <w:rFonts w:ascii="TimesNewRomanPS-BoldMT" w:hAnsi="TimesNewRomanPS-BoldMT" w:cs="TimesNewRomanPS-BoldMT"/>
          <w:bCs/>
          <w:szCs w:val="32"/>
        </w:rPr>
        <w:t>ro fornire la stessa resistenza</w:t>
      </w:r>
      <w:r w:rsidR="00102121" w:rsidRPr="00102121">
        <w:rPr>
          <w:rFonts w:ascii="TimesNewRomanPS-BoldMT" w:hAnsi="TimesNewRomanPS-BoldMT" w:cs="TimesNewRomanPS-BoldMT"/>
          <w:bCs/>
          <w:szCs w:val="32"/>
        </w:rPr>
        <w:t xml:space="preserve">; questo </w:t>
      </w:r>
      <w:r w:rsidR="00A35C0F" w:rsidRPr="002D0DBB">
        <w:rPr>
          <w:rFonts w:ascii="TimesNewRomanPS-BoldMT" w:hAnsi="TimesNewRomanPS-BoldMT" w:cs="TimesNewRomanPS-BoldMT"/>
          <w:bCs/>
          <w:szCs w:val="32"/>
        </w:rPr>
        <w:t xml:space="preserve">solitamente </w:t>
      </w:r>
      <w:r w:rsidR="00102121" w:rsidRPr="00102121">
        <w:rPr>
          <w:rFonts w:ascii="TimesNewRomanPS-BoldMT" w:hAnsi="TimesNewRomanPS-BoldMT" w:cs="TimesNewRomanPS-BoldMT"/>
          <w:bCs/>
          <w:szCs w:val="32"/>
        </w:rPr>
        <w:t xml:space="preserve">non accade, significa che </w:t>
      </w:r>
      <w:r w:rsidR="00A35C0F" w:rsidRPr="002D0DBB">
        <w:rPr>
          <w:rFonts w:ascii="TimesNewRomanPS-BoldMT" w:hAnsi="TimesNewRomanPS-BoldMT" w:cs="TimesNewRomanPS-BoldMT"/>
          <w:bCs/>
          <w:szCs w:val="32"/>
        </w:rPr>
        <w:t xml:space="preserve">una </w:t>
      </w:r>
      <w:r w:rsidR="00102121" w:rsidRPr="00102121">
        <w:rPr>
          <w:rFonts w:ascii="TimesNewRomanPS-BoldMT" w:hAnsi="TimesNewRomanPS-BoldMT" w:cs="TimesNewRomanPS-BoldMT"/>
          <w:bCs/>
          <w:szCs w:val="32"/>
        </w:rPr>
        <w:t>o entrambe le misure sono affette da</w:t>
      </w:r>
      <w:r w:rsidR="00A35C0F" w:rsidRPr="002D0DBB">
        <w:rPr>
          <w:rFonts w:ascii="TimesNewRomanPS-BoldMT" w:hAnsi="TimesNewRomanPS-BoldMT" w:cs="TimesNewRomanPS-BoldMT"/>
          <w:bCs/>
          <w:szCs w:val="32"/>
        </w:rPr>
        <w:t xml:space="preserve"> </w:t>
      </w:r>
      <w:r w:rsidR="00102121" w:rsidRPr="00102121">
        <w:rPr>
          <w:rFonts w:ascii="TimesNewRomanPS-BoldMT" w:hAnsi="TimesNewRomanPS-BoldMT" w:cs="TimesNewRomanPS-BoldMT"/>
          <w:bCs/>
          <w:szCs w:val="32"/>
        </w:rPr>
        <w:t xml:space="preserve">errore </w:t>
      </w:r>
      <w:r w:rsidR="00A35C0F" w:rsidRPr="002D0DBB">
        <w:rPr>
          <w:rFonts w:ascii="TimesNewRomanPS-BoldMT" w:hAnsi="TimesNewRomanPS-BoldMT" w:cs="TimesNewRomanPS-BoldMT"/>
          <w:bCs/>
          <w:szCs w:val="32"/>
        </w:rPr>
        <w:t xml:space="preserve">sistematico chiamato errore di reciprocità che  tipicamente è dovuto </w:t>
      </w:r>
      <w:r w:rsidR="00102121" w:rsidRPr="00102121">
        <w:rPr>
          <w:rFonts w:ascii="TimesNewRomanPS-BoldMT" w:hAnsi="TimesNewRomanPS-BoldMT" w:cs="TimesNewRomanPS-BoldMT"/>
          <w:bCs/>
          <w:szCs w:val="32"/>
        </w:rPr>
        <w:t xml:space="preserve">al contatto </w:t>
      </w:r>
      <w:r w:rsidR="00A35C0F" w:rsidRPr="002D0DBB">
        <w:rPr>
          <w:rFonts w:ascii="TimesNewRomanPS-BoldMT" w:hAnsi="TimesNewRomanPS-BoldMT" w:cs="TimesNewRomanPS-BoldMT"/>
          <w:bCs/>
          <w:szCs w:val="32"/>
        </w:rPr>
        <w:t>non ottimale tra elettrodo e terreno</w:t>
      </w:r>
      <w:r w:rsidR="00102121" w:rsidRPr="00102121">
        <w:rPr>
          <w:rFonts w:ascii="TimesNewRomanPS-BoldMT" w:hAnsi="TimesNewRomanPS-BoldMT" w:cs="TimesNewRomanPS-BoldMT"/>
          <w:bCs/>
          <w:szCs w:val="32"/>
        </w:rPr>
        <w:t xml:space="preserve">. </w:t>
      </w:r>
      <w:r w:rsidR="00A35C0F" w:rsidRPr="002D0DBB">
        <w:rPr>
          <w:rFonts w:ascii="TimesNewRomanPS-BoldMT" w:hAnsi="TimesNewRomanPS-BoldMT" w:cs="TimesNewRomanPS-BoldMT"/>
          <w:bCs/>
          <w:szCs w:val="32"/>
        </w:rPr>
        <w:t>Attraverso l’analisi dei reciproci viene calcolato l’errore di reciprocità</w:t>
      </w:r>
      <w:r w:rsidR="002D0DBB" w:rsidRPr="002D0DBB">
        <w:rPr>
          <w:rFonts w:ascii="TimesNewRomanPS-BoldMT" w:hAnsi="TimesNewRomanPS-BoldMT" w:cs="TimesNewRomanPS-BoldMT"/>
          <w:bCs/>
          <w:szCs w:val="32"/>
        </w:rPr>
        <w:t>,</w:t>
      </w:r>
      <w:r w:rsidR="00A35C0F" w:rsidRPr="002D0DBB">
        <w:rPr>
          <w:rFonts w:ascii="TimesNewRomanPS-BoldMT" w:hAnsi="TimesNewRomanPS-BoldMT" w:cs="TimesNewRomanPS-BoldMT"/>
          <w:bCs/>
          <w:szCs w:val="32"/>
        </w:rPr>
        <w:t xml:space="preserve"> </w:t>
      </w:r>
      <w:r w:rsidR="002D0DBB" w:rsidRPr="002D0DBB">
        <w:rPr>
          <w:rFonts w:ascii="TimesNewRomanPS-BoldMT" w:hAnsi="TimesNewRomanPS-BoldMT" w:cs="TimesNewRomanPS-BoldMT"/>
          <w:bCs/>
          <w:szCs w:val="32"/>
        </w:rPr>
        <w:t>questo</w:t>
      </w:r>
      <w:r w:rsidR="00A35C0F" w:rsidRPr="002D0DBB">
        <w:rPr>
          <w:rFonts w:ascii="TimesNewRomanPS-BoldMT" w:hAnsi="TimesNewRomanPS-BoldMT" w:cs="TimesNewRomanPS-BoldMT"/>
          <w:bCs/>
          <w:szCs w:val="32"/>
        </w:rPr>
        <w:t xml:space="preserve"> </w:t>
      </w:r>
      <w:r w:rsidR="002D0DBB" w:rsidRPr="002D0DBB">
        <w:rPr>
          <w:rFonts w:ascii="TimesNewRomanPS-BoldMT" w:hAnsi="TimesNewRomanPS-BoldMT" w:cs="TimesNewRomanPS-BoldMT"/>
          <w:bCs/>
          <w:szCs w:val="32"/>
        </w:rPr>
        <w:t>porta stabilendo una soglia di errore, tipicamente pari al 5%, a</w:t>
      </w:r>
      <w:r w:rsidR="00A35C0F" w:rsidRPr="002D0DBB">
        <w:rPr>
          <w:rFonts w:ascii="TimesNewRomanPS-BoldMT" w:hAnsi="TimesNewRomanPS-BoldMT" w:cs="TimesNewRomanPS-BoldMT"/>
          <w:bCs/>
          <w:szCs w:val="32"/>
        </w:rPr>
        <w:t xml:space="preserve"> escludere dall’analisi dati fortemente affetti dall’errore sistematico</w:t>
      </w:r>
      <w:r w:rsidR="00351816">
        <w:rPr>
          <w:rFonts w:ascii="TimesNewRomanPS-BoldMT" w:hAnsi="TimesNewRomanPS-BoldMT" w:cs="TimesNewRomanPS-BoldMT"/>
          <w:bCs/>
          <w:szCs w:val="32"/>
        </w:rPr>
        <w:t xml:space="preserve"> [</w:t>
      </w:r>
      <w:proofErr w:type="spellStart"/>
      <w:r w:rsidR="00351816">
        <w:rPr>
          <w:rFonts w:ascii="TimesNewRomanPS-BoldMT" w:hAnsi="TimesNewRomanPS-BoldMT" w:cs="TimesNewRomanPS-BoldMT"/>
          <w:bCs/>
          <w:szCs w:val="32"/>
        </w:rPr>
        <w:t>Binley</w:t>
      </w:r>
      <w:proofErr w:type="spellEnd"/>
      <w:r w:rsidR="00351816">
        <w:rPr>
          <w:rFonts w:ascii="TimesNewRomanPS-BoldMT" w:hAnsi="TimesNewRomanPS-BoldMT" w:cs="TimesNewRomanPS-BoldMT"/>
          <w:bCs/>
          <w:szCs w:val="32"/>
        </w:rPr>
        <w:t xml:space="preserve"> et al. 1995]</w:t>
      </w:r>
      <w:r w:rsidR="002D0DBB" w:rsidRPr="002D0DBB">
        <w:rPr>
          <w:rFonts w:ascii="TimesNewRomanPS-BoldMT" w:hAnsi="TimesNewRomanPS-BoldMT" w:cs="TimesNewRomanPS-BoldMT"/>
          <w:bCs/>
          <w:szCs w:val="32"/>
        </w:rPr>
        <w:t>.</w:t>
      </w:r>
      <w:r>
        <w:rPr>
          <w:rFonts w:ascii="TimesNewRomanPS-BoldMT" w:hAnsi="TimesNewRomanPS-BoldMT" w:cs="TimesNewRomanPS-BoldMT"/>
          <w:bCs/>
          <w:szCs w:val="32"/>
        </w:rPr>
        <w:t xml:space="preserve">  </w:t>
      </w:r>
    </w:p>
    <w:p w:rsidR="00C80330" w:rsidRDefault="00C80330" w:rsidP="00C80330">
      <w:pPr>
        <w:autoSpaceDE w:val="0"/>
        <w:autoSpaceDN w:val="0"/>
        <w:adjustRightInd w:val="0"/>
        <w:spacing w:line="360" w:lineRule="auto"/>
        <w:jc w:val="center"/>
        <w:rPr>
          <w:rFonts w:ascii="TimesNewRomanPS-BoldMT" w:eastAsiaTheme="minorEastAsia" w:hAnsi="TimesNewRomanPS-BoldMT" w:cs="TimesNewRomanPS-BoldMT"/>
          <w:bCs/>
          <w:sz w:val="28"/>
          <w:szCs w:val="32"/>
        </w:rPr>
      </w:pPr>
    </w:p>
    <w:p w:rsidR="002D0DBB" w:rsidRPr="0037092B" w:rsidRDefault="00C80330" w:rsidP="00C80330">
      <w:pPr>
        <w:autoSpaceDE w:val="0"/>
        <w:autoSpaceDN w:val="0"/>
        <w:adjustRightInd w:val="0"/>
        <w:spacing w:line="360" w:lineRule="auto"/>
        <w:jc w:val="center"/>
        <w:rPr>
          <w:rFonts w:ascii="TimesNewRomanPS-BoldMT" w:eastAsiaTheme="minorEastAsia" w:hAnsi="TimesNewRomanPS-BoldMT" w:cs="TimesNewRomanPS-BoldMT"/>
          <w:bCs/>
          <w:sz w:val="26"/>
          <w:szCs w:val="32"/>
        </w:rPr>
      </w:pPr>
      <m:oMath>
        <m:r>
          <w:rPr>
            <w:rFonts w:ascii="Cambria Math" w:hAnsi="Cambria Math" w:cs="TimesNewRomanPS-BoldMT"/>
            <w:sz w:val="28"/>
            <w:szCs w:val="32"/>
          </w:rPr>
          <m:t xml:space="preserve">errore di reciprocità= </m:t>
        </m:r>
        <m:sSub>
          <m:sSubPr>
            <m:ctrlPr>
              <w:rPr>
                <w:rFonts w:ascii="Cambria Math" w:hAnsi="Cambria Math" w:cs="TimesNewRomanPS-BoldMT"/>
                <w:bCs/>
                <w:i/>
                <w:sz w:val="28"/>
                <w:szCs w:val="32"/>
              </w:rPr>
            </m:ctrlPr>
          </m:sSubPr>
          <m:e>
            <m:r>
              <w:rPr>
                <w:rFonts w:ascii="Cambria Math" w:hAnsi="Cambria Math" w:cs="TimesNewRomanPS-BoldMT"/>
                <w:sz w:val="28"/>
                <w:szCs w:val="32"/>
              </w:rPr>
              <m:t>ε</m:t>
            </m:r>
          </m:e>
          <m:sub>
            <m:r>
              <w:rPr>
                <w:rFonts w:ascii="Cambria Math" w:hAnsi="Cambria Math" w:cs="TimesNewRomanPS-BoldMT"/>
                <w:sz w:val="28"/>
                <w:szCs w:val="32"/>
              </w:rPr>
              <m:t>i</m:t>
            </m:r>
          </m:sub>
        </m:sSub>
        <m:r>
          <w:rPr>
            <w:rFonts w:ascii="Cambria Math" w:hAnsi="Cambria Math" w:cs="TimesNewRomanPS-BoldMT"/>
            <w:sz w:val="28"/>
            <w:szCs w:val="32"/>
          </w:rPr>
          <m:t>=</m:t>
        </m:r>
        <m:f>
          <m:fPr>
            <m:ctrlPr>
              <w:rPr>
                <w:rFonts w:ascii="Cambria Math" w:hAnsi="Cambria Math" w:cs="TimesNewRomanPS-BoldMT"/>
                <w:bCs/>
                <w:i/>
                <w:sz w:val="28"/>
                <w:szCs w:val="32"/>
              </w:rPr>
            </m:ctrlPr>
          </m:fPr>
          <m:num>
            <m:d>
              <m:dPr>
                <m:begChr m:val="|"/>
                <m:endChr m:val=""/>
                <m:ctrlPr>
                  <w:rPr>
                    <w:rFonts w:ascii="Cambria Math" w:hAnsi="Cambria Math" w:cs="TimesNewRomanPS-BoldMT"/>
                    <w:bCs/>
                    <w:i/>
                    <w:sz w:val="28"/>
                    <w:szCs w:val="32"/>
                  </w:rPr>
                </m:ctrlPr>
              </m:dPr>
              <m:e>
                <m:sSub>
                  <m:sSubPr>
                    <m:ctrlPr>
                      <w:rPr>
                        <w:rFonts w:ascii="Cambria Math" w:hAnsi="Cambria Math" w:cs="TimesNewRomanPS-BoldMT"/>
                        <w:bCs/>
                        <w:i/>
                        <w:sz w:val="28"/>
                        <w:szCs w:val="32"/>
                      </w:rPr>
                    </m:ctrlPr>
                  </m:sSubPr>
                  <m:e>
                    <m:r>
                      <w:rPr>
                        <w:rFonts w:ascii="Cambria Math" w:hAnsi="Cambria Math" w:cs="TimesNewRomanPS-BoldMT"/>
                        <w:sz w:val="28"/>
                        <w:szCs w:val="32"/>
                      </w:rPr>
                      <m:t>R</m:t>
                    </m:r>
                  </m:e>
                  <m:sub>
                    <m:r>
                      <w:rPr>
                        <w:rFonts w:ascii="Cambria Math" w:hAnsi="Cambria Math" w:cs="TimesNewRomanPS-BoldMT"/>
                        <w:sz w:val="28"/>
                        <w:szCs w:val="32"/>
                      </w:rPr>
                      <m:t>ri</m:t>
                    </m:r>
                  </m:sub>
                </m:sSub>
                <m:r>
                  <w:rPr>
                    <w:rFonts w:ascii="Cambria Math" w:hAnsi="Cambria Math" w:cs="TimesNewRomanPS-BoldMT"/>
                    <w:sz w:val="28"/>
                    <w:szCs w:val="32"/>
                  </w:rPr>
                  <m:t>-</m:t>
                </m:r>
                <m:d>
                  <m:dPr>
                    <m:begChr m:val=""/>
                    <m:endChr m:val="|"/>
                    <m:ctrlPr>
                      <w:rPr>
                        <w:rFonts w:ascii="Cambria Math" w:hAnsi="Cambria Math" w:cs="TimesNewRomanPS-BoldMT"/>
                        <w:bCs/>
                        <w:i/>
                        <w:sz w:val="28"/>
                        <w:szCs w:val="32"/>
                      </w:rPr>
                    </m:ctrlPr>
                  </m:dPr>
                  <m:e>
                    <m:sSub>
                      <m:sSubPr>
                        <m:ctrlPr>
                          <w:rPr>
                            <w:rFonts w:ascii="Cambria Math" w:hAnsi="Cambria Math" w:cs="TimesNewRomanPS-BoldMT"/>
                            <w:bCs/>
                            <w:i/>
                            <w:sz w:val="28"/>
                            <w:szCs w:val="32"/>
                          </w:rPr>
                        </m:ctrlPr>
                      </m:sSubPr>
                      <m:e>
                        <m:r>
                          <w:rPr>
                            <w:rFonts w:ascii="Cambria Math" w:hAnsi="Cambria Math" w:cs="TimesNewRomanPS-BoldMT"/>
                            <w:sz w:val="28"/>
                            <w:szCs w:val="32"/>
                          </w:rPr>
                          <m:t>R</m:t>
                        </m:r>
                      </m:e>
                      <m:sub>
                        <m:r>
                          <w:rPr>
                            <w:rFonts w:ascii="Cambria Math" w:hAnsi="Cambria Math" w:cs="TimesNewRomanPS-BoldMT"/>
                            <w:sz w:val="28"/>
                            <w:szCs w:val="32"/>
                          </w:rPr>
                          <m:t>di</m:t>
                        </m:r>
                      </m:sub>
                    </m:sSub>
                  </m:e>
                </m:d>
              </m:e>
            </m:d>
          </m:num>
          <m:den>
            <m:f>
              <m:fPr>
                <m:ctrlPr>
                  <w:rPr>
                    <w:rFonts w:ascii="Cambria Math" w:hAnsi="Cambria Math" w:cs="TimesNewRomanPS-BoldMT"/>
                    <w:bCs/>
                    <w:i/>
                    <w:sz w:val="28"/>
                    <w:szCs w:val="32"/>
                  </w:rPr>
                </m:ctrlPr>
              </m:fPr>
              <m:num>
                <m:sSub>
                  <m:sSubPr>
                    <m:ctrlPr>
                      <w:rPr>
                        <w:rFonts w:ascii="Cambria Math" w:hAnsi="Cambria Math" w:cs="TimesNewRomanPS-BoldMT"/>
                        <w:bCs/>
                        <w:i/>
                        <w:sz w:val="28"/>
                        <w:szCs w:val="32"/>
                      </w:rPr>
                    </m:ctrlPr>
                  </m:sSubPr>
                  <m:e>
                    <m:r>
                      <w:rPr>
                        <w:rFonts w:ascii="Cambria Math" w:hAnsi="Cambria Math" w:cs="TimesNewRomanPS-BoldMT"/>
                        <w:sz w:val="28"/>
                        <w:szCs w:val="32"/>
                      </w:rPr>
                      <m:t>R</m:t>
                    </m:r>
                  </m:e>
                  <m:sub>
                    <m:r>
                      <w:rPr>
                        <w:rFonts w:ascii="Cambria Math" w:hAnsi="Cambria Math" w:cs="TimesNewRomanPS-BoldMT"/>
                        <w:sz w:val="28"/>
                        <w:szCs w:val="32"/>
                      </w:rPr>
                      <m:t>ri</m:t>
                    </m:r>
                  </m:sub>
                </m:sSub>
                <m:r>
                  <w:rPr>
                    <w:rFonts w:ascii="Cambria Math" w:hAnsi="Cambria Math" w:cs="TimesNewRomanPS-BoldMT"/>
                    <w:sz w:val="28"/>
                    <w:szCs w:val="32"/>
                  </w:rPr>
                  <m:t>+</m:t>
                </m:r>
                <m:sSub>
                  <m:sSubPr>
                    <m:ctrlPr>
                      <w:rPr>
                        <w:rFonts w:ascii="Cambria Math" w:hAnsi="Cambria Math" w:cs="TimesNewRomanPS-BoldMT"/>
                        <w:bCs/>
                        <w:i/>
                        <w:sz w:val="28"/>
                        <w:szCs w:val="32"/>
                      </w:rPr>
                    </m:ctrlPr>
                  </m:sSubPr>
                  <m:e>
                    <m:r>
                      <w:rPr>
                        <w:rFonts w:ascii="Cambria Math" w:hAnsi="Cambria Math" w:cs="TimesNewRomanPS-BoldMT"/>
                        <w:sz w:val="28"/>
                        <w:szCs w:val="32"/>
                      </w:rPr>
                      <m:t>R</m:t>
                    </m:r>
                  </m:e>
                  <m:sub>
                    <m:r>
                      <w:rPr>
                        <w:rFonts w:ascii="Cambria Math" w:hAnsi="Cambria Math" w:cs="TimesNewRomanPS-BoldMT"/>
                        <w:sz w:val="28"/>
                        <w:szCs w:val="32"/>
                      </w:rPr>
                      <m:t>di</m:t>
                    </m:r>
                  </m:sub>
                </m:sSub>
              </m:num>
              <m:den>
                <m:r>
                  <w:rPr>
                    <w:rFonts w:ascii="Cambria Math" w:hAnsi="Cambria Math" w:cs="TimesNewRomanPS-BoldMT"/>
                    <w:sz w:val="28"/>
                    <w:szCs w:val="32"/>
                  </w:rPr>
                  <m:t>2</m:t>
                </m:r>
              </m:den>
            </m:f>
          </m:den>
        </m:f>
        <m:r>
          <w:rPr>
            <w:rFonts w:ascii="Cambria Math" w:hAnsi="Cambria Math" w:cs="TimesNewRomanPS-BoldMT"/>
            <w:sz w:val="28"/>
            <w:szCs w:val="32"/>
          </w:rPr>
          <m:t>&lt;5%</m:t>
        </m:r>
      </m:oMath>
      <w:r w:rsidR="0037092B" w:rsidRPr="0037092B">
        <w:rPr>
          <w:rFonts w:ascii="TimesNewRomanPS-BoldMT" w:eastAsiaTheme="minorEastAsia" w:hAnsi="TimesNewRomanPS-BoldMT" w:cs="TimesNewRomanPS-BoldMT"/>
          <w:bCs/>
          <w:sz w:val="26"/>
          <w:szCs w:val="32"/>
        </w:rPr>
        <w:t xml:space="preserve">  </w:t>
      </w:r>
      <w:r w:rsidR="0037092B">
        <w:rPr>
          <w:rFonts w:ascii="TimesNewRomanPS-ItalicMT" w:hAnsi="TimesNewRomanPS-ItalicMT" w:cs="TimesNewRomanPS-ItalicMT"/>
          <w:i/>
          <w:iCs/>
          <w:color w:val="7F7F7F"/>
          <w:sz w:val="18"/>
          <w:szCs w:val="18"/>
        </w:rPr>
        <w:t>(eq. 10)</w:t>
      </w:r>
    </w:p>
    <w:p w:rsidR="0037092B" w:rsidRDefault="0037092B" w:rsidP="0037092B">
      <w:pPr>
        <w:autoSpaceDE w:val="0"/>
        <w:autoSpaceDN w:val="0"/>
        <w:adjustRightInd w:val="0"/>
        <w:spacing w:line="360" w:lineRule="auto"/>
        <w:jc w:val="both"/>
        <w:rPr>
          <w:rFonts w:ascii="TimesNewRomanPS-BoldMT" w:hAnsi="TimesNewRomanPS-BoldMT" w:cs="TimesNewRomanPS-BoldMT"/>
          <w:bCs/>
          <w:szCs w:val="32"/>
        </w:rPr>
      </w:pPr>
    </w:p>
    <w:p w:rsidR="002D0DBB" w:rsidRPr="00B2688F" w:rsidRDefault="002C3706" w:rsidP="0037092B">
      <w:pPr>
        <w:autoSpaceDE w:val="0"/>
        <w:autoSpaceDN w:val="0"/>
        <w:adjustRightInd w:val="0"/>
        <w:spacing w:line="360" w:lineRule="auto"/>
        <w:jc w:val="both"/>
        <w:rPr>
          <w:bCs/>
          <w:szCs w:val="32"/>
        </w:rPr>
      </w:pPr>
      <w:r>
        <w:rPr>
          <w:rFonts w:ascii="TimesNewRomanPS-BoldMT" w:hAnsi="TimesNewRomanPS-BoldMT" w:cs="TimesNewRomanPS-BoldMT"/>
          <w:bCs/>
          <w:szCs w:val="32"/>
        </w:rPr>
        <w:t xml:space="preserve"> </w:t>
      </w:r>
      <w:r w:rsidR="00D21E9D">
        <w:rPr>
          <w:rFonts w:ascii="TimesNewRomanPS-BoldMT" w:hAnsi="TimesNewRomanPS-BoldMT" w:cs="TimesNewRomanPS-BoldMT"/>
          <w:bCs/>
          <w:szCs w:val="32"/>
        </w:rPr>
        <w:t xml:space="preserve">La pseudosezione di resistività elettrica </w:t>
      </w:r>
      <w:r>
        <w:rPr>
          <w:rFonts w:ascii="TimesNewRomanPS-BoldMT" w:hAnsi="TimesNewRomanPS-BoldMT" w:cs="TimesNewRomanPS-BoldMT"/>
          <w:bCs/>
          <w:szCs w:val="32"/>
        </w:rPr>
        <w:t xml:space="preserve">che si ottiene dalle misure ERT, </w:t>
      </w:r>
      <w:r w:rsidR="00D21E9D">
        <w:rPr>
          <w:rFonts w:ascii="TimesNewRomanPS-BoldMT" w:hAnsi="TimesNewRomanPS-BoldMT" w:cs="TimesNewRomanPS-BoldMT"/>
          <w:bCs/>
          <w:szCs w:val="32"/>
        </w:rPr>
        <w:t>è semplicemente la rappresentazione grafica del dato grezzo, so</w:t>
      </w:r>
      <w:r w:rsidR="00B22059">
        <w:rPr>
          <w:rFonts w:ascii="TimesNewRomanPS-BoldMT" w:hAnsi="TimesNewRomanPS-BoldMT" w:cs="TimesNewRomanPS-BoldMT"/>
          <w:bCs/>
          <w:szCs w:val="32"/>
        </w:rPr>
        <w:t xml:space="preserve">no i dati di resistenza misurati dallo strumento di acquisizione, chiamato georesistivimetro, </w:t>
      </w:r>
      <w:r w:rsidR="00B22059">
        <w:rPr>
          <w:rFonts w:ascii="TimesNewRomanPS-BoldMT" w:hAnsi="TimesNewRomanPS-BoldMT" w:cs="TimesNewRomanPS-BoldMT"/>
          <w:bCs/>
          <w:szCs w:val="32"/>
        </w:rPr>
        <w:lastRenderedPageBreak/>
        <w:t xml:space="preserve">trasformati in resistività apparenti e posizionati in modo convenzionale in relazione al dipolo considerato. È un’immagine in base alla quale si possono fare osservazioni esclusivamente </w:t>
      </w:r>
      <w:r w:rsidR="002D0DBB">
        <w:rPr>
          <w:rFonts w:ascii="TimesNewRomanPS-BoldMT" w:hAnsi="TimesNewRomanPS-BoldMT" w:cs="TimesNewRomanPS-BoldMT"/>
          <w:bCs/>
          <w:szCs w:val="32"/>
        </w:rPr>
        <w:t>a riguardo de</w:t>
      </w:r>
      <w:r w:rsidR="00B22059">
        <w:rPr>
          <w:rFonts w:ascii="TimesNewRomanPS-BoldMT" w:hAnsi="TimesNewRomanPS-BoldMT" w:cs="TimesNewRomanPS-BoldMT"/>
          <w:bCs/>
          <w:szCs w:val="32"/>
        </w:rPr>
        <w:t xml:space="preserve">lla qualità dei dati, per verificare la </w:t>
      </w:r>
      <w:r w:rsidR="00B22059" w:rsidRPr="00B2688F">
        <w:rPr>
          <w:bCs/>
          <w:szCs w:val="32"/>
        </w:rPr>
        <w:t>presenz</w:t>
      </w:r>
      <w:r w:rsidRPr="00B2688F">
        <w:rPr>
          <w:bCs/>
          <w:szCs w:val="32"/>
        </w:rPr>
        <w:t>a</w:t>
      </w:r>
      <w:r w:rsidR="00B22059" w:rsidRPr="00B2688F">
        <w:rPr>
          <w:bCs/>
          <w:szCs w:val="32"/>
        </w:rPr>
        <w:t xml:space="preserve"> di dati fortemente anomali</w:t>
      </w:r>
      <w:r w:rsidR="002D0DBB" w:rsidRPr="00B2688F">
        <w:rPr>
          <w:bCs/>
          <w:szCs w:val="32"/>
        </w:rPr>
        <w:t>, che dovrebbero sparire con l’analisi dei reciproci.</w:t>
      </w:r>
      <w:r w:rsidR="00D21E9D" w:rsidRPr="00B2688F">
        <w:rPr>
          <w:bCs/>
          <w:szCs w:val="32"/>
        </w:rPr>
        <w:t xml:space="preserve"> </w:t>
      </w:r>
      <w:r w:rsidR="002D0DBB" w:rsidRPr="00B2688F">
        <w:rPr>
          <w:bCs/>
          <w:szCs w:val="32"/>
        </w:rPr>
        <w:t>L’</w:t>
      </w:r>
      <w:r w:rsidR="00D21E9D" w:rsidRPr="00B2688F">
        <w:rPr>
          <w:bCs/>
          <w:szCs w:val="32"/>
        </w:rPr>
        <w:t>interpreta</w:t>
      </w:r>
      <w:r w:rsidR="002D0DBB" w:rsidRPr="00B2688F">
        <w:rPr>
          <w:bCs/>
          <w:szCs w:val="32"/>
        </w:rPr>
        <w:t>zion</w:t>
      </w:r>
      <w:r w:rsidRPr="00B2688F">
        <w:rPr>
          <w:bCs/>
          <w:szCs w:val="32"/>
        </w:rPr>
        <w:t>e</w:t>
      </w:r>
      <w:r w:rsidR="00D21E9D" w:rsidRPr="00B2688F">
        <w:rPr>
          <w:bCs/>
          <w:szCs w:val="32"/>
        </w:rPr>
        <w:t xml:space="preserve"> dei dati ER</w:t>
      </w:r>
      <w:r w:rsidR="00B22059" w:rsidRPr="00B2688F">
        <w:rPr>
          <w:bCs/>
          <w:szCs w:val="32"/>
        </w:rPr>
        <w:t xml:space="preserve">T </w:t>
      </w:r>
      <w:r w:rsidR="002D0DBB" w:rsidRPr="00B2688F">
        <w:rPr>
          <w:bCs/>
          <w:szCs w:val="32"/>
        </w:rPr>
        <w:t>può avvenire unicamente attraverso</w:t>
      </w:r>
      <w:r w:rsidRPr="00B2688F">
        <w:rPr>
          <w:bCs/>
          <w:szCs w:val="32"/>
        </w:rPr>
        <w:t xml:space="preserve"> </w:t>
      </w:r>
      <w:r w:rsidR="00B22059" w:rsidRPr="00B2688F">
        <w:rPr>
          <w:bCs/>
          <w:szCs w:val="32"/>
        </w:rPr>
        <w:t>un processo di inversione del dato</w:t>
      </w:r>
      <w:r w:rsidR="002D0DBB" w:rsidRPr="00B2688F">
        <w:rPr>
          <w:bCs/>
          <w:szCs w:val="32"/>
        </w:rPr>
        <w:t>.</w:t>
      </w:r>
    </w:p>
    <w:p w:rsidR="002D0DBB" w:rsidRPr="00B2688F" w:rsidRDefault="002D0DBB" w:rsidP="0037092B">
      <w:pPr>
        <w:autoSpaceDE w:val="0"/>
        <w:autoSpaceDN w:val="0"/>
        <w:adjustRightInd w:val="0"/>
        <w:spacing w:line="360" w:lineRule="auto"/>
        <w:jc w:val="both"/>
        <w:rPr>
          <w:bCs/>
          <w:szCs w:val="32"/>
        </w:rPr>
      </w:pPr>
    </w:p>
    <w:p w:rsidR="00D21E9D" w:rsidRPr="00B2688F" w:rsidRDefault="002D0DBB" w:rsidP="0037092B">
      <w:pPr>
        <w:autoSpaceDE w:val="0"/>
        <w:autoSpaceDN w:val="0"/>
        <w:adjustRightInd w:val="0"/>
        <w:spacing w:line="360" w:lineRule="auto"/>
        <w:jc w:val="both"/>
        <w:rPr>
          <w:b/>
          <w:bCs/>
          <w:sz w:val="32"/>
          <w:szCs w:val="32"/>
        </w:rPr>
      </w:pPr>
      <w:r w:rsidRPr="00B2688F">
        <w:rPr>
          <w:b/>
          <w:bCs/>
          <w:sz w:val="32"/>
          <w:szCs w:val="32"/>
        </w:rPr>
        <w:t>2.4 L’inversione del dato ERT</w:t>
      </w:r>
      <w:r w:rsidR="00D21E9D" w:rsidRPr="00B2688F">
        <w:rPr>
          <w:b/>
          <w:bCs/>
          <w:sz w:val="32"/>
          <w:szCs w:val="32"/>
        </w:rPr>
        <w:t xml:space="preserve">  </w:t>
      </w:r>
    </w:p>
    <w:p w:rsidR="008802E5" w:rsidRPr="00B2688F" w:rsidRDefault="00693AE2"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w:t>
      </w:r>
      <w:r w:rsidR="00F74879" w:rsidRPr="00B2688F">
        <w:rPr>
          <w:rFonts w:ascii="TimesNewRomanPS-BoldMT" w:hAnsi="TimesNewRomanPS-BoldMT" w:cs="TimesNewRomanPS-BoldMT"/>
          <w:bCs/>
          <w:szCs w:val="32"/>
        </w:rPr>
        <w:t>l</w:t>
      </w:r>
      <w:r w:rsidRPr="00B2688F">
        <w:rPr>
          <w:rFonts w:ascii="TimesNewRomanPS-BoldMT" w:hAnsi="TimesNewRomanPS-BoldMT" w:cs="TimesNewRomanPS-BoldMT"/>
          <w:bCs/>
          <w:szCs w:val="32"/>
        </w:rPr>
        <w:t xml:space="preserve"> processo di inversione del dato </w:t>
      </w:r>
      <w:r w:rsidR="00EF799A" w:rsidRPr="00B2688F">
        <w:rPr>
          <w:rFonts w:ascii="TimesNewRomanPS-BoldMT" w:hAnsi="TimesNewRomanPS-BoldMT" w:cs="TimesNewRomanPS-BoldMT"/>
          <w:bCs/>
          <w:szCs w:val="32"/>
        </w:rPr>
        <w:t xml:space="preserve">ERT </w:t>
      </w:r>
      <w:r w:rsidRPr="00B2688F">
        <w:rPr>
          <w:rFonts w:ascii="TimesNewRomanPS-BoldMT" w:hAnsi="TimesNewRomanPS-BoldMT" w:cs="TimesNewRomanPS-BoldMT"/>
          <w:bCs/>
          <w:szCs w:val="32"/>
        </w:rPr>
        <w:t>è necessario</w:t>
      </w:r>
      <w:r w:rsidR="00F74879" w:rsidRPr="00B2688F">
        <w:rPr>
          <w:rFonts w:ascii="TimesNewRomanPS-BoldMT" w:hAnsi="TimesNewRomanPS-BoldMT" w:cs="TimesNewRomanPS-BoldMT"/>
          <w:bCs/>
          <w:szCs w:val="32"/>
        </w:rPr>
        <w:t xml:space="preserve"> per passare </w:t>
      </w:r>
      <w:r w:rsidR="00FD0FCF" w:rsidRPr="00B2688F">
        <w:rPr>
          <w:rFonts w:ascii="TimesNewRomanPS-BoldMT" w:hAnsi="TimesNewRomanPS-BoldMT" w:cs="TimesNewRomanPS-BoldMT"/>
          <w:bCs/>
          <w:szCs w:val="32"/>
        </w:rPr>
        <w:t>da una pseudosezione ad una</w:t>
      </w:r>
      <w:r w:rsidRPr="00B2688F">
        <w:rPr>
          <w:rFonts w:ascii="TimesNewRomanPS-BoldMT" w:hAnsi="TimesNewRomanPS-BoldMT" w:cs="TimesNewRomanPS-BoldMT"/>
          <w:bCs/>
          <w:szCs w:val="32"/>
        </w:rPr>
        <w:t xml:space="preserve"> rappresentazione della distribuzione</w:t>
      </w:r>
      <w:r w:rsidR="00F74879"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 xml:space="preserve">spaziale </w:t>
      </w:r>
      <w:r w:rsidR="00EF799A" w:rsidRPr="00B2688F">
        <w:rPr>
          <w:rFonts w:ascii="TimesNewRomanPS-BoldMT" w:hAnsi="TimesNewRomanPS-BoldMT" w:cs="TimesNewRomanPS-BoldMT"/>
          <w:bCs/>
          <w:szCs w:val="32"/>
        </w:rPr>
        <w:t>di resistività il più possibile vicina a quella reale del sistema investigato.</w:t>
      </w:r>
      <w:r w:rsidR="008F194E" w:rsidRPr="00B2688F">
        <w:rPr>
          <w:rFonts w:ascii="TimesNewRomanPS-BoldMT" w:hAnsi="TimesNewRomanPS-BoldMT" w:cs="TimesNewRomanPS-BoldMT"/>
          <w:bCs/>
          <w:szCs w:val="32"/>
        </w:rPr>
        <w:t xml:space="preserve"> </w:t>
      </w:r>
      <w:r w:rsidR="00EF799A" w:rsidRPr="00B2688F">
        <w:rPr>
          <w:rFonts w:ascii="TimesNewRomanPS-BoldMT" w:hAnsi="TimesNewRomanPS-BoldMT" w:cs="TimesNewRomanPS-BoldMT"/>
          <w:bCs/>
          <w:szCs w:val="32"/>
        </w:rPr>
        <w:t>L'obiettivo di questa elaborazione del dato è derivare la distribuzione delle proprietà elettriche all'interno del sottosuolo, da un insieme di misurazioni effettuate sul contorno del dominio investigato</w:t>
      </w:r>
      <w:r w:rsidR="008802E5" w:rsidRPr="00B2688F">
        <w:rPr>
          <w:rFonts w:ascii="TimesNewRomanPS-BoldMT" w:hAnsi="TimesNewRomanPS-BoldMT" w:cs="TimesNewRomanPS-BoldMT"/>
          <w:bCs/>
          <w:szCs w:val="32"/>
        </w:rPr>
        <w:t>.</w:t>
      </w:r>
      <w:r w:rsidR="00EF799A" w:rsidRPr="00B2688F">
        <w:rPr>
          <w:rFonts w:ascii="TimesNewRomanPS-BoldMT" w:hAnsi="TimesNewRomanPS-BoldMT" w:cs="TimesNewRomanPS-BoldMT"/>
          <w:bCs/>
          <w:szCs w:val="32"/>
        </w:rPr>
        <w:t xml:space="preserve"> </w:t>
      </w:r>
      <w:r w:rsidR="008802E5" w:rsidRPr="00B2688F">
        <w:rPr>
          <w:rFonts w:ascii="TimesNewRomanPS-BoldMT" w:hAnsi="TimesNewRomanPS-BoldMT" w:cs="TimesNewRomanPS-BoldMT"/>
          <w:bCs/>
          <w:szCs w:val="32"/>
        </w:rPr>
        <w:t>S</w:t>
      </w:r>
      <w:r w:rsidR="00EF799A" w:rsidRPr="00B2688F">
        <w:rPr>
          <w:rFonts w:ascii="TimesNewRomanPS-BoldMT" w:hAnsi="TimesNewRomanPS-BoldMT" w:cs="TimesNewRomanPS-BoldMT"/>
          <w:bCs/>
          <w:szCs w:val="32"/>
        </w:rPr>
        <w:t>econdo i</w:t>
      </w:r>
      <w:r w:rsidR="008802E5" w:rsidRPr="00B2688F">
        <w:rPr>
          <w:rFonts w:ascii="TimesNewRomanPS-BoldMT" w:hAnsi="TimesNewRomanPS-BoldMT" w:cs="TimesNewRomanPS-BoldMT"/>
          <w:bCs/>
          <w:szCs w:val="32"/>
        </w:rPr>
        <w:t xml:space="preserve"> </w:t>
      </w:r>
      <w:r w:rsidR="00EF799A" w:rsidRPr="00B2688F">
        <w:rPr>
          <w:rFonts w:ascii="TimesNewRomanPS-BoldMT" w:hAnsi="TimesNewRomanPS-BoldMT" w:cs="TimesNewRomanPS-BoldMT"/>
          <w:bCs/>
          <w:szCs w:val="32"/>
        </w:rPr>
        <w:t>principi descritti precedentemente</w:t>
      </w:r>
      <w:r w:rsidR="008802E5" w:rsidRPr="00B2688F">
        <w:rPr>
          <w:rFonts w:ascii="TimesNewRomanPS-BoldMT" w:hAnsi="TimesNewRomanPS-BoldMT" w:cs="TimesNewRomanPS-BoldMT"/>
          <w:bCs/>
          <w:szCs w:val="32"/>
        </w:rPr>
        <w:t>, la</w:t>
      </w:r>
      <w:r w:rsidR="00EF799A" w:rsidRPr="00B2688F">
        <w:rPr>
          <w:rFonts w:ascii="TimesNewRomanPS-BoldMT" w:hAnsi="TimesNewRomanPS-BoldMT" w:cs="TimesNewRomanPS-BoldMT"/>
          <w:bCs/>
          <w:szCs w:val="32"/>
        </w:rPr>
        <w:t xml:space="preserve"> </w:t>
      </w:r>
      <w:r w:rsidR="008802E5" w:rsidRPr="00B2688F">
        <w:rPr>
          <w:rFonts w:ascii="TimesNewRomanPS-BoldMT" w:hAnsi="TimesNewRomanPS-BoldMT" w:cs="TimesNewRomanPS-BoldMT"/>
          <w:bCs/>
          <w:szCs w:val="32"/>
        </w:rPr>
        <w:t>soluzione al problema</w:t>
      </w:r>
      <w:r w:rsidR="00EF799A" w:rsidRPr="00B2688F">
        <w:rPr>
          <w:rFonts w:ascii="TimesNewRomanPS-BoldMT" w:hAnsi="TimesNewRomanPS-BoldMT" w:cs="TimesNewRomanPS-BoldMT"/>
          <w:bCs/>
          <w:szCs w:val="32"/>
        </w:rPr>
        <w:t xml:space="preserve"> può essere </w:t>
      </w:r>
      <w:r w:rsidR="008802E5" w:rsidRPr="00B2688F">
        <w:rPr>
          <w:rFonts w:ascii="TimesNewRomanPS-BoldMT" w:hAnsi="TimesNewRomanPS-BoldMT" w:cs="TimesNewRomanPS-BoldMT"/>
          <w:bCs/>
          <w:szCs w:val="32"/>
        </w:rPr>
        <w:t>matematicamente determinata</w:t>
      </w:r>
      <w:r w:rsidR="00EF799A" w:rsidRPr="00B2688F">
        <w:rPr>
          <w:rFonts w:ascii="TimesNewRomanPS-BoldMT" w:hAnsi="TimesNewRomanPS-BoldMT" w:cs="TimesNewRomanPS-BoldMT"/>
          <w:bCs/>
          <w:szCs w:val="32"/>
        </w:rPr>
        <w:t xml:space="preserve"> </w:t>
      </w:r>
      <w:r w:rsidR="008802E5" w:rsidRPr="00B2688F">
        <w:rPr>
          <w:rFonts w:ascii="TimesNewRomanPS-BoldMT" w:hAnsi="TimesNewRomanPS-BoldMT" w:cs="TimesNewRomanPS-BoldMT"/>
          <w:bCs/>
          <w:szCs w:val="32"/>
        </w:rPr>
        <w:t xml:space="preserve">attraverso la soluzione numerica alle differenze finite o elementi finiti dell’equazione differenziale di flusso di corrente continua attraverso un mezzo, </w:t>
      </w:r>
      <w:r w:rsidR="00EF799A" w:rsidRPr="00B2688F">
        <w:rPr>
          <w:rFonts w:ascii="TimesNewRomanPS-BoldMT" w:hAnsi="TimesNewRomanPS-BoldMT" w:cs="TimesNewRomanPS-BoldMT"/>
          <w:bCs/>
          <w:szCs w:val="32"/>
        </w:rPr>
        <w:t>date le opportune condizioni iniziali e al contorno</w:t>
      </w:r>
      <w:r w:rsidR="00F950E6">
        <w:rPr>
          <w:rFonts w:ascii="TimesNewRomanPS-BoldMT" w:hAnsi="TimesNewRomanPS-BoldMT" w:cs="TimesNewRomanPS-BoldMT"/>
          <w:bCs/>
          <w:szCs w:val="32"/>
        </w:rPr>
        <w:t xml:space="preserve"> [</w:t>
      </w:r>
      <w:proofErr w:type="spellStart"/>
      <w:r w:rsidR="00F950E6">
        <w:rPr>
          <w:rFonts w:ascii="TimesNewRomanPS-BoldMT" w:hAnsi="TimesNewRomanPS-BoldMT" w:cs="TimesNewRomanPS-BoldMT"/>
          <w:bCs/>
          <w:szCs w:val="32"/>
        </w:rPr>
        <w:t>Binley</w:t>
      </w:r>
      <w:proofErr w:type="spellEnd"/>
      <w:r w:rsidR="009D697E">
        <w:rPr>
          <w:rFonts w:ascii="TimesNewRomanPS-BoldMT" w:hAnsi="TimesNewRomanPS-BoldMT" w:cs="TimesNewRomanPS-BoldMT"/>
          <w:bCs/>
          <w:szCs w:val="32"/>
        </w:rPr>
        <w:t xml:space="preserve"> &amp; </w:t>
      </w:r>
      <w:proofErr w:type="spellStart"/>
      <w:r w:rsidR="009D697E">
        <w:rPr>
          <w:rFonts w:ascii="TimesNewRomanPS-BoldMT" w:hAnsi="TimesNewRomanPS-BoldMT" w:cs="TimesNewRomanPS-BoldMT"/>
          <w:bCs/>
          <w:szCs w:val="32"/>
        </w:rPr>
        <w:t>Kemna</w:t>
      </w:r>
      <w:proofErr w:type="spellEnd"/>
      <w:r w:rsidR="00F950E6">
        <w:rPr>
          <w:rFonts w:ascii="TimesNewRomanPS-BoldMT" w:hAnsi="TimesNewRomanPS-BoldMT" w:cs="TimesNewRomanPS-BoldMT"/>
          <w:bCs/>
          <w:szCs w:val="32"/>
        </w:rPr>
        <w:t>, 20</w:t>
      </w:r>
      <w:r w:rsidR="009D697E">
        <w:rPr>
          <w:rFonts w:ascii="TimesNewRomanPS-BoldMT" w:hAnsi="TimesNewRomanPS-BoldMT" w:cs="TimesNewRomanPS-BoldMT"/>
          <w:bCs/>
          <w:szCs w:val="32"/>
        </w:rPr>
        <w:t>0</w:t>
      </w:r>
      <w:r w:rsidR="00F950E6">
        <w:rPr>
          <w:rFonts w:ascii="TimesNewRomanPS-BoldMT" w:hAnsi="TimesNewRomanPS-BoldMT" w:cs="TimesNewRomanPS-BoldMT"/>
          <w:bCs/>
          <w:szCs w:val="32"/>
        </w:rPr>
        <w:t>5]</w:t>
      </w:r>
      <w:r w:rsidR="008802E5" w:rsidRPr="00B2688F">
        <w:rPr>
          <w:rFonts w:ascii="TimesNewRomanPS-BoldMT" w:hAnsi="TimesNewRomanPS-BoldMT" w:cs="TimesNewRomanPS-BoldMT"/>
          <w:bCs/>
          <w:szCs w:val="32"/>
        </w:rPr>
        <w:t>. La soluzione al problema inverso prevede che: dato un insieme di dati, la</w:t>
      </w:r>
      <w:r w:rsidR="008F194E" w:rsidRPr="00B2688F">
        <w:rPr>
          <w:rFonts w:ascii="TimesNewRomanPS-BoldMT" w:hAnsi="TimesNewRomanPS-BoldMT" w:cs="TimesNewRomanPS-BoldMT"/>
          <w:bCs/>
          <w:szCs w:val="32"/>
        </w:rPr>
        <w:t xml:space="preserve"> </w:t>
      </w:r>
      <w:r w:rsidR="008802E5" w:rsidRPr="00B2688F">
        <w:rPr>
          <w:rFonts w:ascii="TimesNewRomanPS-BoldMT" w:hAnsi="TimesNewRomanPS-BoldMT" w:cs="TimesNewRomanPS-BoldMT"/>
          <w:bCs/>
          <w:szCs w:val="32"/>
        </w:rPr>
        <w:t>distribuzione delle proprietà elettriche</w:t>
      </w:r>
      <w:r w:rsidR="008D7D71" w:rsidRPr="00B2688F">
        <w:rPr>
          <w:rFonts w:ascii="TimesNewRomanPS-BoldMT" w:hAnsi="TimesNewRomanPS-BoldMT" w:cs="TimesNewRomanPS-BoldMT"/>
          <w:bCs/>
          <w:szCs w:val="32"/>
        </w:rPr>
        <w:t xml:space="preserve"> del modello</w:t>
      </w:r>
      <w:r w:rsidR="008802E5" w:rsidRPr="00B2688F">
        <w:rPr>
          <w:rFonts w:ascii="TimesNewRomanPS-BoldMT" w:hAnsi="TimesNewRomanPS-BoldMT" w:cs="TimesNewRomanPS-BoldMT"/>
          <w:bCs/>
          <w:szCs w:val="32"/>
        </w:rPr>
        <w:t xml:space="preserve"> deve essere coerente con le</w:t>
      </w:r>
      <w:r w:rsidR="008D7D71" w:rsidRPr="00B2688F">
        <w:rPr>
          <w:rFonts w:ascii="TimesNewRomanPS-BoldMT" w:hAnsi="TimesNewRomanPS-BoldMT" w:cs="TimesNewRomanPS-BoldMT"/>
          <w:bCs/>
          <w:szCs w:val="32"/>
        </w:rPr>
        <w:t xml:space="preserve"> </w:t>
      </w:r>
      <w:r w:rsidR="008802E5" w:rsidRPr="00B2688F">
        <w:rPr>
          <w:rFonts w:ascii="TimesNewRomanPS-BoldMT" w:hAnsi="TimesNewRomanPS-BoldMT" w:cs="TimesNewRomanPS-BoldMT"/>
          <w:bCs/>
          <w:szCs w:val="32"/>
        </w:rPr>
        <w:t>res</w:t>
      </w:r>
      <w:r w:rsidR="008F194E" w:rsidRPr="00B2688F">
        <w:rPr>
          <w:rFonts w:ascii="TimesNewRomanPS-BoldMT" w:hAnsi="TimesNewRomanPS-BoldMT" w:cs="TimesNewRomanPS-BoldMT"/>
          <w:bCs/>
          <w:szCs w:val="32"/>
        </w:rPr>
        <w:t>istenze effettivamente misurate e deve tenere conto che ogni misura è caratterizzata da una certa percentuale di errore.</w:t>
      </w:r>
    </w:p>
    <w:p w:rsidR="00F74879" w:rsidRPr="00B2688F" w:rsidRDefault="008F194E"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Per </w:t>
      </w:r>
      <w:r w:rsidR="00ED487C" w:rsidRPr="00B2688F">
        <w:rPr>
          <w:rFonts w:ascii="TimesNewRomanPS-BoldMT" w:hAnsi="TimesNewRomanPS-BoldMT" w:cs="TimesNewRomanPS-BoldMT"/>
          <w:bCs/>
          <w:szCs w:val="32"/>
        </w:rPr>
        <w:t>eseguire il processo di inversione dei dati attraverso una soluzione numerica è fondamentale la formulazione di un modello diretto</w:t>
      </w:r>
      <w:r w:rsidR="00F74879" w:rsidRPr="00B2688F">
        <w:rPr>
          <w:rFonts w:ascii="TimesNewRomanPS-BoldMT" w:hAnsi="TimesNewRomanPS-BoldMT" w:cs="TimesNewRomanPS-BoldMT"/>
          <w:bCs/>
          <w:szCs w:val="32"/>
        </w:rPr>
        <w:t xml:space="preserve"> della</w:t>
      </w:r>
    </w:p>
    <w:p w:rsidR="00ED487C" w:rsidRPr="00B2688F" w:rsidRDefault="00F74879"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distribuzione di resistività in 2D</w:t>
      </w:r>
      <w:r w:rsidR="00ED487C" w:rsidRPr="00B2688F">
        <w:rPr>
          <w:rFonts w:ascii="TimesNewRomanPS-BoldMT" w:hAnsi="TimesNewRomanPS-BoldMT" w:cs="TimesNewRomanPS-BoldMT"/>
          <w:bCs/>
          <w:szCs w:val="32"/>
        </w:rPr>
        <w:t xml:space="preserve"> che consiste nella stima dei risultati delle misure</w:t>
      </w:r>
      <w:r w:rsidR="00C1026B" w:rsidRPr="00B2688F">
        <w:rPr>
          <w:rFonts w:ascii="TimesNewRomanPS-BoldMT" w:hAnsi="TimesNewRomanPS-BoldMT" w:cs="TimesNewRomanPS-BoldMT"/>
          <w:bCs/>
          <w:szCs w:val="32"/>
        </w:rPr>
        <w:t>,</w:t>
      </w:r>
      <w:r w:rsidR="00ED487C" w:rsidRPr="00B2688F">
        <w:rPr>
          <w:rFonts w:ascii="TimesNewRomanPS-BoldMT" w:hAnsi="TimesNewRomanPS-BoldMT" w:cs="TimesNewRomanPS-BoldMT"/>
          <w:bCs/>
          <w:szCs w:val="32"/>
        </w:rPr>
        <w:t xml:space="preserve"> </w:t>
      </w:r>
      <w:r w:rsidR="00C1026B" w:rsidRPr="00B2688F">
        <w:rPr>
          <w:rFonts w:ascii="TimesNewRomanPS-BoldMT" w:hAnsi="TimesNewRomanPS-BoldMT" w:cs="TimesNewRomanPS-BoldMT"/>
          <w:bCs/>
          <w:szCs w:val="32"/>
        </w:rPr>
        <w:t>dato un modello in cui la</w:t>
      </w:r>
      <w:r w:rsidR="00ED487C" w:rsidRPr="00B2688F">
        <w:rPr>
          <w:rFonts w:ascii="TimesNewRomanPS-BoldMT" w:hAnsi="TimesNewRomanPS-BoldMT" w:cs="TimesNewRomanPS-BoldMT"/>
          <w:bCs/>
          <w:szCs w:val="32"/>
        </w:rPr>
        <w:t xml:space="preserve"> distribuzione delle proprietà elettriche </w:t>
      </w:r>
      <w:r w:rsidR="00C1026B" w:rsidRPr="00B2688F">
        <w:rPr>
          <w:rFonts w:ascii="TimesNewRomanPS-BoldMT" w:hAnsi="TimesNewRomanPS-BoldMT" w:cs="TimesNewRomanPS-BoldMT"/>
          <w:bCs/>
          <w:szCs w:val="32"/>
        </w:rPr>
        <w:t>è nota.</w:t>
      </w:r>
    </w:p>
    <w:p w:rsidR="00A945F0" w:rsidRPr="00B2688F" w:rsidRDefault="00C1026B"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Per una certa distribuzione di resistività </w:t>
      </w:r>
      <w:r w:rsidR="0081601B" w:rsidRPr="00B2688F">
        <w:rPr>
          <w:rFonts w:ascii="TimesNewRomanPS-BoldMT" w:hAnsi="TimesNewRomanPS-BoldMT" w:cs="TimesNewRomanPS-BoldMT"/>
          <w:bCs/>
          <w:szCs w:val="32"/>
        </w:rPr>
        <w:t xml:space="preserve">(ρ) </w:t>
      </w:r>
      <w:r w:rsidRPr="00B2688F">
        <w:rPr>
          <w:rFonts w:ascii="TimesNewRomanPS-BoldMT" w:hAnsi="TimesNewRomanPS-BoldMT" w:cs="TimesNewRomanPS-BoldMT"/>
          <w:bCs/>
          <w:szCs w:val="32"/>
        </w:rPr>
        <w:t xml:space="preserve">o conduttività </w:t>
      </w:r>
      <w:r w:rsidR="0081601B" w:rsidRPr="00B2688F">
        <w:rPr>
          <w:rFonts w:ascii="TimesNewRomanPS-BoldMT" w:hAnsi="TimesNewRomanPS-BoldMT" w:cs="TimesNewRomanPS-BoldMT"/>
          <w:bCs/>
          <w:szCs w:val="32"/>
        </w:rPr>
        <w:t>(</w:t>
      </w:r>
      <m:oMath>
        <m:r>
          <m:rPr>
            <m:sty m:val="p"/>
          </m:rPr>
          <w:rPr>
            <w:rFonts w:ascii="Cambria Math" w:hAnsi="Cambria Math" w:cs="TimesNewRomanPS-BoldMT"/>
            <w:szCs w:val="32"/>
          </w:rPr>
          <m:t>σ</m:t>
        </m:r>
      </m:oMath>
      <w:r w:rsidR="0081601B"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elettrica, è possibile determinare le differenze di potenziale elettrico attraverso la modellazione diretta, per un problema bidimensionale, risolvendo la s</w:t>
      </w:r>
      <w:r w:rsidR="0081601B" w:rsidRPr="00B2688F">
        <w:rPr>
          <w:rFonts w:ascii="TimesNewRomanPS-BoldMT" w:hAnsi="TimesNewRomanPS-BoldMT" w:cs="TimesNewRomanPS-BoldMT"/>
          <w:bCs/>
          <w:szCs w:val="32"/>
        </w:rPr>
        <w:t>eguente equazione differenziale, in cui (</w:t>
      </w:r>
      <m:oMath>
        <m:r>
          <m:rPr>
            <m:sty m:val="p"/>
          </m:rPr>
          <w:rPr>
            <w:rFonts w:ascii="Cambria Math" w:hAnsi="Cambria Math" w:cs="TimesNewRomanPS-BoldMT"/>
            <w:szCs w:val="32"/>
          </w:rPr>
          <m:t>υ</m:t>
        </m:r>
      </m:oMath>
      <w:r w:rsidR="0081601B" w:rsidRPr="00B2688F">
        <w:rPr>
          <w:rFonts w:ascii="TimesNewRomanPS-BoldMT" w:hAnsi="TimesNewRomanPS-BoldMT" w:cs="TimesNewRomanPS-BoldMT"/>
          <w:bCs/>
          <w:szCs w:val="32"/>
        </w:rPr>
        <w:t>) è la trasformata di Fourier della variazione di potenziale e (</w:t>
      </w:r>
      <m:oMath>
        <m:r>
          <m:rPr>
            <m:sty m:val="p"/>
          </m:rPr>
          <w:rPr>
            <w:rFonts w:ascii="Cambria Math" w:hAnsi="Cambria Math" w:cs="TimesNewRomanPS-BoldMT"/>
            <w:szCs w:val="32"/>
          </w:rPr>
          <m:t>λ)</m:t>
        </m:r>
      </m:oMath>
      <w:r w:rsidR="00190852">
        <w:rPr>
          <w:rFonts w:ascii="TimesNewRomanPS-BoldMT" w:hAnsi="TimesNewRomanPS-BoldMT" w:cs="TimesNewRomanPS-BoldMT"/>
          <w:bCs/>
          <w:szCs w:val="32"/>
        </w:rPr>
        <w:t xml:space="preserve"> rappr</w:t>
      </w:r>
      <w:r w:rsidR="0081601B" w:rsidRPr="00B2688F">
        <w:rPr>
          <w:rFonts w:ascii="TimesNewRomanPS-BoldMT" w:hAnsi="TimesNewRomanPS-BoldMT" w:cs="TimesNewRomanPS-BoldMT"/>
          <w:bCs/>
          <w:szCs w:val="32"/>
        </w:rPr>
        <w:t xml:space="preserve">esenta </w:t>
      </w:r>
      <w:r w:rsidR="00A945F0" w:rsidRPr="00B2688F">
        <w:rPr>
          <w:rFonts w:ascii="TimesNewRomanPS-BoldMT" w:hAnsi="TimesNewRomanPS-BoldMT" w:cs="TimesNewRomanPS-BoldMT"/>
          <w:bCs/>
          <w:szCs w:val="32"/>
        </w:rPr>
        <w:t>la variabile della trasformata di Fo</w:t>
      </w:r>
      <w:r w:rsidR="00190852">
        <w:rPr>
          <w:rFonts w:ascii="TimesNewRomanPS-BoldMT" w:hAnsi="TimesNewRomanPS-BoldMT" w:cs="TimesNewRomanPS-BoldMT"/>
          <w:bCs/>
          <w:szCs w:val="32"/>
        </w:rPr>
        <w:t>urier nella terza dimensione</w:t>
      </w:r>
      <w:r w:rsidR="00A945F0" w:rsidRPr="00B2688F">
        <w:rPr>
          <w:rFonts w:ascii="TimesNewRomanPS-BoldMT" w:hAnsi="TimesNewRomanPS-BoldMT" w:cs="TimesNewRomanPS-BoldMT"/>
          <w:bCs/>
          <w:szCs w:val="32"/>
        </w:rPr>
        <w:t>.</w:t>
      </w:r>
    </w:p>
    <w:p w:rsidR="0081601B" w:rsidRPr="00B2688F" w:rsidRDefault="0081601B" w:rsidP="00F74879">
      <w:pPr>
        <w:autoSpaceDE w:val="0"/>
        <w:autoSpaceDN w:val="0"/>
        <w:adjustRightInd w:val="0"/>
        <w:rPr>
          <w:color w:val="000000"/>
        </w:rPr>
      </w:pPr>
    </w:p>
    <w:p w:rsidR="0081601B" w:rsidRPr="00B2688F" w:rsidRDefault="00714D63" w:rsidP="0081601B">
      <w:pPr>
        <w:autoSpaceDE w:val="0"/>
        <w:autoSpaceDN w:val="0"/>
        <w:adjustRightInd w:val="0"/>
        <w:spacing w:line="360" w:lineRule="auto"/>
        <w:jc w:val="center"/>
        <w:rPr>
          <w:rFonts w:eastAsiaTheme="minorEastAsia"/>
          <w:bCs/>
          <w:sz w:val="26"/>
          <w:szCs w:val="32"/>
        </w:rPr>
      </w:pPr>
      <m:oMath>
        <m:f>
          <m:fPr>
            <m:ctrlPr>
              <w:rPr>
                <w:rFonts w:ascii="Cambria Math" w:hAnsi="Cambria Math"/>
                <w:i/>
                <w:color w:val="000000"/>
              </w:rPr>
            </m:ctrlPr>
          </m:fPr>
          <m:num>
            <m:r>
              <w:rPr>
                <w:rFonts w:ascii="Cambria Math" w:hAnsi="Cambria Math"/>
                <w:color w:val="000000"/>
              </w:rPr>
              <m:t>∂</m:t>
            </m:r>
          </m:num>
          <m:den>
            <m:r>
              <w:rPr>
                <w:rFonts w:ascii="Cambria Math" w:hAnsi="Cambria Math"/>
                <w:color w:val="000000"/>
              </w:rPr>
              <m:t>∂x</m:t>
            </m:r>
          </m:den>
        </m:f>
        <m:d>
          <m:dPr>
            <m:ctrlPr>
              <w:rPr>
                <w:rFonts w:ascii="Cambria Math" w:hAnsi="Cambria Math"/>
                <w:i/>
                <w:color w:val="000000"/>
              </w:rPr>
            </m:ctrlPr>
          </m:dPr>
          <m:e>
            <m:r>
              <w:rPr>
                <w:rFonts w:ascii="Cambria Math" w:hAnsi="Cambria Math"/>
                <w:color w:val="000000"/>
              </w:rPr>
              <m:t>σ</m:t>
            </m:r>
            <m:f>
              <m:fPr>
                <m:ctrlPr>
                  <w:rPr>
                    <w:rFonts w:ascii="Cambria Math" w:hAnsi="Cambria Math"/>
                    <w:i/>
                    <w:color w:val="000000"/>
                  </w:rPr>
                </m:ctrlPr>
              </m:fPr>
              <m:num>
                <m:r>
                  <w:rPr>
                    <w:rFonts w:ascii="Cambria Math" w:hAnsi="Cambria Math"/>
                    <w:color w:val="000000"/>
                  </w:rPr>
                  <m:t>∂υ</m:t>
                </m:r>
              </m:num>
              <m:den>
                <m:r>
                  <w:rPr>
                    <w:rFonts w:ascii="Cambria Math" w:hAnsi="Cambria Math"/>
                    <w:color w:val="000000"/>
                  </w:rPr>
                  <m:t>∂x</m:t>
                </m:r>
              </m:den>
            </m:f>
          </m:e>
        </m:d>
        <m:r>
          <w:rPr>
            <w:rFonts w:ascii="Cambria Math" w:hAnsi="Cambria Math"/>
            <w:color w:val="000000"/>
          </w:rPr>
          <m:t>+</m:t>
        </m:r>
        <m:f>
          <m:fPr>
            <m:ctrlPr>
              <w:rPr>
                <w:rFonts w:ascii="Cambria Math" w:hAnsi="Cambria Math"/>
                <w:i/>
                <w:color w:val="000000"/>
              </w:rPr>
            </m:ctrlPr>
          </m:fPr>
          <m:num>
            <m:r>
              <w:rPr>
                <w:rFonts w:ascii="Cambria Math" w:hAnsi="Cambria Math"/>
                <w:color w:val="000000"/>
              </w:rPr>
              <m:t>∂</m:t>
            </m:r>
          </m:num>
          <m:den>
            <m:r>
              <w:rPr>
                <w:rFonts w:ascii="Cambria Math" w:hAnsi="Cambria Math"/>
                <w:color w:val="000000"/>
              </w:rPr>
              <m:t>∂z</m:t>
            </m:r>
          </m:den>
        </m:f>
        <m:d>
          <m:dPr>
            <m:ctrlPr>
              <w:rPr>
                <w:rFonts w:ascii="Cambria Math" w:hAnsi="Cambria Math"/>
                <w:i/>
                <w:color w:val="000000"/>
              </w:rPr>
            </m:ctrlPr>
          </m:dPr>
          <m:e>
            <m:r>
              <w:rPr>
                <w:rFonts w:ascii="Cambria Math" w:hAnsi="Cambria Math"/>
                <w:color w:val="000000"/>
              </w:rPr>
              <m:t>σ</m:t>
            </m:r>
            <m:f>
              <m:fPr>
                <m:ctrlPr>
                  <w:rPr>
                    <w:rFonts w:ascii="Cambria Math" w:hAnsi="Cambria Math"/>
                    <w:i/>
                    <w:color w:val="000000"/>
                  </w:rPr>
                </m:ctrlPr>
              </m:fPr>
              <m:num>
                <m:r>
                  <w:rPr>
                    <w:rFonts w:ascii="Cambria Math" w:hAnsi="Cambria Math"/>
                    <w:color w:val="000000"/>
                  </w:rPr>
                  <m:t>∂υ</m:t>
                </m:r>
              </m:num>
              <m:den>
                <m:r>
                  <w:rPr>
                    <w:rFonts w:ascii="Cambria Math" w:hAnsi="Cambria Math"/>
                    <w:color w:val="000000"/>
                  </w:rPr>
                  <m:t>∂z</m:t>
                </m:r>
              </m:den>
            </m:f>
          </m:e>
        </m:d>
        <m:r>
          <w:rPr>
            <w:rFonts w:ascii="Cambria Math" w:hAnsi="Cambria Math"/>
            <w:color w:val="000000"/>
          </w:rPr>
          <m:t>-</m:t>
        </m:r>
        <m:sSup>
          <m:sSupPr>
            <m:ctrlPr>
              <w:rPr>
                <w:rFonts w:ascii="Cambria Math" w:hAnsi="Cambria Math"/>
              </w:rPr>
            </m:ctrlPr>
          </m:sSupPr>
          <m:e>
            <m:r>
              <m:rPr>
                <m:sty m:val="p"/>
              </m:rPr>
              <w:rPr>
                <w:rFonts w:ascii="Cambria Math" w:hAnsi="Cambria Math"/>
              </w:rPr>
              <m:t>λ</m:t>
            </m:r>
          </m:e>
          <m:sup>
            <m:r>
              <w:rPr>
                <w:rFonts w:ascii="Cambria Math" w:hAnsi="Cambria Math"/>
              </w:rPr>
              <m:t>2</m:t>
            </m:r>
          </m:sup>
        </m:sSup>
        <m:r>
          <w:rPr>
            <w:rFonts w:ascii="Cambria Math" w:hAnsi="Cambria Math"/>
          </w:rPr>
          <m:t>σ</m:t>
        </m:r>
        <m:r>
          <w:rPr>
            <w:rFonts w:ascii="Cambria Math" w:hAnsi="Cambria Math"/>
            <w:color w:val="000000"/>
          </w:rPr>
          <m:t>υ=-Iδ(x)δ(z)</m:t>
        </m:r>
      </m:oMath>
      <w:r w:rsidR="0081601B" w:rsidRPr="00B2688F">
        <w:rPr>
          <w:rFonts w:eastAsiaTheme="minorEastAsia"/>
          <w:color w:val="000000"/>
        </w:rPr>
        <w:t xml:space="preserve">     </w:t>
      </w:r>
      <w:r w:rsidR="0081601B" w:rsidRPr="00B2688F">
        <w:rPr>
          <w:i/>
          <w:iCs/>
          <w:color w:val="7F7F7F"/>
          <w:sz w:val="18"/>
          <w:szCs w:val="18"/>
        </w:rPr>
        <w:t>(eq. 11)</w:t>
      </w:r>
    </w:p>
    <w:p w:rsidR="0081601B" w:rsidRPr="00B2688F" w:rsidRDefault="0081601B" w:rsidP="0081601B">
      <w:pPr>
        <w:autoSpaceDE w:val="0"/>
        <w:autoSpaceDN w:val="0"/>
        <w:adjustRightInd w:val="0"/>
        <w:rPr>
          <w:color w:val="000000"/>
        </w:rPr>
      </w:pPr>
    </w:p>
    <w:p w:rsidR="006765DC" w:rsidRPr="00B2688F" w:rsidRDefault="00A945F0"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La risoluzione del modello diretto considerando una distribuzione bidimensionale della resistività richiede un procedimento numerico attraverso il metodo delle differenze finite o il metodo degli elementi finiti. Nelle </w:t>
      </w:r>
      <w:r w:rsidR="006765DC" w:rsidRPr="00B2688F">
        <w:rPr>
          <w:rFonts w:ascii="TimesNewRomanPS-BoldMT" w:hAnsi="TimesNewRomanPS-BoldMT" w:cs="TimesNewRomanPS-BoldMT"/>
          <w:bCs/>
          <w:szCs w:val="32"/>
        </w:rPr>
        <w:t xml:space="preserve">nostre </w:t>
      </w:r>
      <w:r w:rsidRPr="00B2688F">
        <w:rPr>
          <w:rFonts w:ascii="TimesNewRomanPS-BoldMT" w:hAnsi="TimesNewRomanPS-BoldMT" w:cs="TimesNewRomanPS-BoldMT"/>
          <w:bCs/>
          <w:szCs w:val="32"/>
        </w:rPr>
        <w:t>analisi è stato adottato il metodo degli elementi finiti.</w:t>
      </w:r>
      <w:r w:rsidR="006765DC" w:rsidRPr="00B2688F">
        <w:rPr>
          <w:rFonts w:ascii="TimesNewRomanPS-BoldMT" w:hAnsi="TimesNewRomanPS-BoldMT" w:cs="TimesNewRomanPS-BoldMT"/>
          <w:bCs/>
          <w:szCs w:val="32"/>
        </w:rPr>
        <w:t xml:space="preserve"> </w:t>
      </w:r>
    </w:p>
    <w:p w:rsidR="00C76942" w:rsidRPr="00B2688F" w:rsidRDefault="006765DC"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Il metodo numerico è basato sulla discretizzazione di un dominio, che approssima l’area in esame, attraverso una griglia costituita da un certo numero di nodi e di elementi, chiamata mesh</w:t>
      </w:r>
      <w:r w:rsidR="00A945F0"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La soluzione numerica all’equazione differenziale viene quindi ricercata per ogni centroide di elemento, nel metodo degli elementi finiti</w:t>
      </w:r>
      <w:r w:rsidR="00C76942" w:rsidRPr="00B2688F">
        <w:rPr>
          <w:rFonts w:ascii="TimesNewRomanPS-BoldMT" w:hAnsi="TimesNewRomanPS-BoldMT" w:cs="TimesNewRomanPS-BoldMT"/>
          <w:bCs/>
          <w:szCs w:val="32"/>
        </w:rPr>
        <w:t>, e rappresenta la differenza di potenziale elettrico in quel punto</w:t>
      </w:r>
      <w:r w:rsidR="00F950E6">
        <w:rPr>
          <w:rFonts w:ascii="TimesNewRomanPS-BoldMT" w:hAnsi="TimesNewRomanPS-BoldMT" w:cs="TimesNewRomanPS-BoldMT"/>
          <w:bCs/>
          <w:szCs w:val="32"/>
        </w:rPr>
        <w:t xml:space="preserve"> [</w:t>
      </w:r>
      <w:proofErr w:type="spellStart"/>
      <w:r w:rsidR="00F950E6">
        <w:rPr>
          <w:rFonts w:ascii="TimesNewRomanPS-BoldMT" w:hAnsi="TimesNewRomanPS-BoldMT" w:cs="TimesNewRomanPS-BoldMT"/>
          <w:bCs/>
          <w:szCs w:val="32"/>
        </w:rPr>
        <w:t>Binley</w:t>
      </w:r>
      <w:proofErr w:type="spellEnd"/>
      <w:r w:rsidR="00F950E6">
        <w:rPr>
          <w:rFonts w:ascii="TimesNewRomanPS-BoldMT" w:hAnsi="TimesNewRomanPS-BoldMT" w:cs="TimesNewRomanPS-BoldMT"/>
          <w:bCs/>
          <w:szCs w:val="32"/>
        </w:rPr>
        <w:t xml:space="preserve"> e </w:t>
      </w:r>
      <w:proofErr w:type="spellStart"/>
      <w:r w:rsidR="00F950E6">
        <w:rPr>
          <w:rFonts w:ascii="TimesNewRomanPS-BoldMT" w:hAnsi="TimesNewRomanPS-BoldMT" w:cs="TimesNewRomanPS-BoldMT"/>
          <w:bCs/>
          <w:szCs w:val="32"/>
        </w:rPr>
        <w:t>Kemna</w:t>
      </w:r>
      <w:proofErr w:type="spellEnd"/>
      <w:r w:rsidR="00F950E6">
        <w:rPr>
          <w:rFonts w:ascii="TimesNewRomanPS-BoldMT" w:hAnsi="TimesNewRomanPS-BoldMT" w:cs="TimesNewRomanPS-BoldMT"/>
          <w:bCs/>
          <w:szCs w:val="32"/>
        </w:rPr>
        <w:t>, 2005]</w:t>
      </w:r>
      <w:r w:rsidR="00C76942" w:rsidRPr="00B2688F">
        <w:rPr>
          <w:rFonts w:ascii="TimesNewRomanPS-BoldMT" w:hAnsi="TimesNewRomanPS-BoldMT" w:cs="TimesNewRomanPS-BoldMT"/>
          <w:bCs/>
          <w:szCs w:val="32"/>
        </w:rPr>
        <w:t>.</w:t>
      </w:r>
    </w:p>
    <w:p w:rsidR="00E34695" w:rsidRPr="00B2688F" w:rsidRDefault="000B2AF8"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La risoluzione</w:t>
      </w:r>
      <w:r w:rsidR="00C76942"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de</w:t>
      </w:r>
      <w:r w:rsidR="00C76942" w:rsidRPr="00B2688F">
        <w:rPr>
          <w:rFonts w:ascii="TimesNewRomanPS-BoldMT" w:hAnsi="TimesNewRomanPS-BoldMT" w:cs="TimesNewRomanPS-BoldMT"/>
          <w:bCs/>
          <w:szCs w:val="32"/>
        </w:rPr>
        <w:t>l problema inverso si punta a calcolare la reale distribuzione di resistività a partire dal dataset di misure. Come per la modellazione diretta è attraverso il processo numerico che viene ricercato il modello coerente con i dati reali, considerando l’errore di cui sono affette le misure.</w:t>
      </w:r>
      <w:r w:rsidR="00E34695" w:rsidRPr="00B2688F">
        <w:rPr>
          <w:rFonts w:ascii="TimesNewRomanPS-BoldMT" w:hAnsi="TimesNewRomanPS-BoldMT" w:cs="TimesNewRomanPS-BoldMT"/>
          <w:bCs/>
          <w:szCs w:val="32"/>
        </w:rPr>
        <w:t xml:space="preserve"> </w:t>
      </w:r>
    </w:p>
    <w:p w:rsidR="00E34695" w:rsidRPr="00B2688F" w:rsidRDefault="00E34695"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Il procedimento numerico per il processo di inversione richiede tre elementi: un modello diretto, una funzione obiettivo e un algoritmo per andare a definire la distribuzione ottimale del parametro.</w:t>
      </w:r>
    </w:p>
    <w:p w:rsidR="00E34695" w:rsidRPr="00B2688F" w:rsidRDefault="00E34695"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La soluzione analitica al problema viene risolta discretizzando la </w:t>
      </w:r>
      <w:r w:rsidR="000B2AF8" w:rsidRPr="00B2688F">
        <w:rPr>
          <w:rFonts w:ascii="TimesNewRomanPS-BoldMT" w:hAnsi="TimesNewRomanPS-BoldMT" w:cs="TimesNewRomanPS-BoldMT"/>
          <w:bCs/>
          <w:szCs w:val="32"/>
        </w:rPr>
        <w:t xml:space="preserve">stessa </w:t>
      </w:r>
      <w:r w:rsidRPr="00B2688F">
        <w:rPr>
          <w:rFonts w:ascii="TimesNewRomanPS-BoldMT" w:hAnsi="TimesNewRomanPS-BoldMT" w:cs="TimesNewRomanPS-BoldMT"/>
          <w:bCs/>
          <w:szCs w:val="32"/>
        </w:rPr>
        <w:t xml:space="preserve">regione in un numero </w:t>
      </w:r>
      <w:r w:rsidR="00CB1EC4" w:rsidRPr="00B2688F">
        <w:rPr>
          <w:rFonts w:ascii="TimesNewRomanPS-BoldMT" w:hAnsi="TimesNewRomanPS-BoldMT" w:cs="TimesNewRomanPS-BoldMT"/>
          <w:bCs/>
          <w:szCs w:val="32"/>
        </w:rPr>
        <w:t>(</w:t>
      </w:r>
      <w:r w:rsidRPr="00B2688F">
        <w:rPr>
          <w:rFonts w:ascii="TimesNewRomanPS-BoldMT" w:hAnsi="TimesNewRomanPS-BoldMT" w:cs="TimesNewRomanPS-BoldMT"/>
          <w:bCs/>
          <w:szCs w:val="32"/>
        </w:rPr>
        <w:t>M</w:t>
      </w:r>
      <w:r w:rsidR="00CB1EC4" w:rsidRPr="00B2688F">
        <w:rPr>
          <w:rFonts w:ascii="TimesNewRomanPS-BoldMT" w:hAnsi="TimesNewRomanPS-BoldMT" w:cs="TimesNewRomanPS-BoldMT"/>
          <w:bCs/>
          <w:szCs w:val="32"/>
        </w:rPr>
        <w:t>)</w:t>
      </w:r>
      <w:r w:rsidRPr="00B2688F">
        <w:rPr>
          <w:rFonts w:ascii="TimesNewRomanPS-BoldMT" w:hAnsi="TimesNewRomanPS-BoldMT" w:cs="TimesNewRomanPS-BoldMT"/>
          <w:bCs/>
          <w:szCs w:val="32"/>
        </w:rPr>
        <w:t xml:space="preserve"> di elementi, dove ad ognuno </w:t>
      </w:r>
      <w:r w:rsidR="000B2AF8" w:rsidRPr="00B2688F">
        <w:rPr>
          <w:rFonts w:ascii="TimesNewRomanPS-BoldMT" w:hAnsi="TimesNewRomanPS-BoldMT" w:cs="TimesNewRomanPS-BoldMT"/>
          <w:bCs/>
          <w:szCs w:val="32"/>
        </w:rPr>
        <w:t xml:space="preserve">o a gruppi di essi </w:t>
      </w:r>
      <w:r w:rsidRPr="00B2688F">
        <w:rPr>
          <w:rFonts w:ascii="TimesNewRomanPS-BoldMT" w:hAnsi="TimesNewRomanPS-BoldMT" w:cs="TimesNewRomanPS-BoldMT"/>
          <w:bCs/>
          <w:szCs w:val="32"/>
        </w:rPr>
        <w:t>viene assegnato un parametro</w:t>
      </w:r>
      <w:r w:rsidRPr="00B2688F">
        <w:rPr>
          <w:color w:val="000000"/>
        </w:rPr>
        <w:t xml:space="preserve"> </w:t>
      </w:r>
      <w:r w:rsidR="00CB1EC4" w:rsidRPr="00B2688F">
        <w:rPr>
          <w:color w:val="000000"/>
        </w:rPr>
        <w:t>(</w:t>
      </w:r>
      <w:r w:rsidRPr="00B2688F">
        <w:rPr>
          <w:rFonts w:ascii="Cambria Math" w:hAnsi="Cambria Math" w:cs="Cambria Math"/>
          <w:color w:val="000000"/>
        </w:rPr>
        <w:t>𝑚</w:t>
      </w:r>
      <w:r w:rsidRPr="00B2688F">
        <w:rPr>
          <w:rFonts w:ascii="Cambria Math" w:hAnsi="Cambria Math" w:cs="Cambria Math"/>
          <w:color w:val="000000"/>
          <w:szCs w:val="17"/>
          <w:vertAlign w:val="superscript"/>
        </w:rPr>
        <w:t>∗</w:t>
      </w:r>
      <w:r w:rsidR="00CB1EC4" w:rsidRPr="00B2688F">
        <w:rPr>
          <w:color w:val="000000"/>
          <w:sz w:val="17"/>
          <w:szCs w:val="17"/>
        </w:rPr>
        <w:t xml:space="preserve">) </w:t>
      </w:r>
      <w:r w:rsidRPr="00B2688F">
        <w:rPr>
          <w:rFonts w:ascii="TimesNewRomanPS-BoldMT" w:hAnsi="TimesNewRomanPS-BoldMT" w:cs="TimesNewRomanPS-BoldMT"/>
          <w:bCs/>
          <w:szCs w:val="32"/>
        </w:rPr>
        <w:t>in forma vettoriale, che rappresenta la distribuzione delle prop</w:t>
      </w:r>
      <w:r w:rsidR="007F5D58">
        <w:rPr>
          <w:rFonts w:ascii="TimesNewRomanPS-BoldMT" w:hAnsi="TimesNewRomanPS-BoldMT" w:cs="TimesNewRomanPS-BoldMT"/>
          <w:bCs/>
          <w:szCs w:val="32"/>
        </w:rPr>
        <w:t>rietà elettriche da determinare:</w:t>
      </w:r>
    </w:p>
    <w:p w:rsidR="000B2AF8" w:rsidRPr="00B2688F" w:rsidRDefault="000B2AF8" w:rsidP="00E34695">
      <w:pPr>
        <w:autoSpaceDE w:val="0"/>
        <w:autoSpaceDN w:val="0"/>
        <w:adjustRightInd w:val="0"/>
        <w:rPr>
          <w:color w:val="000000"/>
        </w:rPr>
      </w:pPr>
    </w:p>
    <w:p w:rsidR="000B2AF8" w:rsidRPr="00B2688F" w:rsidRDefault="000B2AF8" w:rsidP="000B2AF8">
      <w:pPr>
        <w:autoSpaceDE w:val="0"/>
        <w:autoSpaceDN w:val="0"/>
        <w:adjustRightInd w:val="0"/>
        <w:jc w:val="center"/>
        <w:rPr>
          <w:color w:val="000000"/>
        </w:rPr>
      </w:pPr>
      <w:r w:rsidRPr="00B2688F">
        <w:rPr>
          <w:rFonts w:ascii="Cambria Math" w:hAnsi="Cambria Math" w:cs="Cambria Math"/>
        </w:rPr>
        <w:t>𝑚</w:t>
      </w:r>
      <w:r w:rsidRPr="00B2688F">
        <w:rPr>
          <w:vertAlign w:val="subscript"/>
        </w:rPr>
        <w:t>M</w:t>
      </w:r>
      <w:r w:rsidRPr="00B2688F">
        <w:rPr>
          <w:rFonts w:ascii="Cambria Math" w:hAnsi="Cambria Math" w:cs="Cambria Math"/>
          <w:sz w:val="25"/>
          <w:szCs w:val="17"/>
          <w:vertAlign w:val="superscript"/>
        </w:rPr>
        <w:t>∗</w:t>
      </w:r>
      <w:r w:rsidRPr="00B2688F">
        <w:rPr>
          <w:sz w:val="17"/>
          <w:szCs w:val="17"/>
        </w:rPr>
        <w:t xml:space="preserve"> </w:t>
      </w:r>
      <w:r w:rsidRPr="00B2688F">
        <w:t xml:space="preserve">= </w:t>
      </w:r>
      <w:r w:rsidRPr="00B2688F">
        <w:rPr>
          <w:rFonts w:ascii="Cambria Math" w:hAnsi="Cambria Math" w:cs="Cambria Math"/>
        </w:rPr>
        <w:t>𝜎</w:t>
      </w:r>
      <w:r w:rsidRPr="00B2688F">
        <w:rPr>
          <w:sz w:val="17"/>
          <w:szCs w:val="17"/>
          <w:vertAlign w:val="subscript"/>
        </w:rPr>
        <w:t>M</w:t>
      </w:r>
      <w:r w:rsidRPr="00B2688F">
        <w:rPr>
          <w:rFonts w:ascii="Cambria Math" w:hAnsi="Cambria Math" w:cs="Cambria Math"/>
          <w:sz w:val="25"/>
          <w:szCs w:val="17"/>
          <w:vertAlign w:val="superscript"/>
        </w:rPr>
        <w:t>∗</w:t>
      </w:r>
      <w:r w:rsidRPr="00B2688F">
        <w:t>, (</w:t>
      </w:r>
      <w:r w:rsidRPr="00B2688F">
        <w:rPr>
          <w:rFonts w:ascii="Cambria Math" w:hAnsi="Cambria Math" w:cs="Cambria Math"/>
        </w:rPr>
        <w:t>𝑗</w:t>
      </w:r>
      <w:r w:rsidRPr="00B2688F">
        <w:t xml:space="preserve"> = 1, … , </w:t>
      </w:r>
      <w:r w:rsidRPr="00B2688F">
        <w:rPr>
          <w:rFonts w:ascii="Cambria Math" w:hAnsi="Cambria Math" w:cs="Cambria Math"/>
        </w:rPr>
        <w:t>𝑀</w:t>
      </w:r>
      <w:r w:rsidRPr="00B2688F">
        <w:t xml:space="preserve">)               </w:t>
      </w:r>
      <w:r w:rsidRPr="00B2688F">
        <w:rPr>
          <w:i/>
          <w:iCs/>
          <w:color w:val="7F7F7F"/>
          <w:sz w:val="18"/>
          <w:szCs w:val="18"/>
        </w:rPr>
        <w:t>(eq. 12)</w:t>
      </w:r>
    </w:p>
    <w:p w:rsidR="000B2AF8" w:rsidRPr="00B2688F" w:rsidRDefault="000B2AF8" w:rsidP="00E34695">
      <w:pPr>
        <w:autoSpaceDE w:val="0"/>
        <w:autoSpaceDN w:val="0"/>
        <w:adjustRightInd w:val="0"/>
        <w:rPr>
          <w:color w:val="000000"/>
        </w:rPr>
      </w:pPr>
    </w:p>
    <w:p w:rsidR="00D828EF" w:rsidRPr="00B2688F" w:rsidRDefault="00E34695"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Il modello diretto contiene la distribuzione del parametro fisico, determinato a priori</w:t>
      </w:r>
      <w:r w:rsidR="000B2AF8" w:rsidRPr="00B2688F">
        <w:rPr>
          <w:rFonts w:ascii="TimesNewRomanPS-BoldMT" w:hAnsi="TimesNewRomanPS-BoldMT" w:cs="TimesNewRomanPS-BoldMT"/>
          <w:bCs/>
          <w:szCs w:val="32"/>
        </w:rPr>
        <w:t xml:space="preserve"> sulle osservazioni dell’utente, ed è espresso come la soluzione all’equazione differenziale (eq.11), precedentemente illustrata.</w:t>
      </w:r>
      <w:r w:rsidR="00D828EF" w:rsidRPr="00B2688F">
        <w:rPr>
          <w:rFonts w:ascii="TimesNewRomanPS-BoldMT" w:hAnsi="TimesNewRomanPS-BoldMT" w:cs="TimesNewRomanPS-BoldMT"/>
          <w:bCs/>
          <w:szCs w:val="32"/>
        </w:rPr>
        <w:t xml:space="preserve"> </w:t>
      </w:r>
    </w:p>
    <w:p w:rsidR="00D828EF" w:rsidRPr="00B2688F" w:rsidRDefault="00D828EF"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Nel processo di inversione si intende determinare il miglior set di vettori </w:t>
      </w:r>
      <w:r w:rsidR="00B2688F">
        <w:rPr>
          <w:rFonts w:ascii="TimesNewRomanPS-BoldMT" w:hAnsi="TimesNewRomanPS-BoldMT" w:cs="TimesNewRomanPS-BoldMT"/>
          <w:bCs/>
          <w:szCs w:val="32"/>
        </w:rPr>
        <w:t>(</w:t>
      </w:r>
      <w:r w:rsidRPr="00B2688F">
        <w:rPr>
          <w:color w:val="000000"/>
        </w:rPr>
        <w:t>m</w:t>
      </w:r>
      <w:r w:rsidRPr="00B2688F">
        <w:rPr>
          <w:color w:val="000000"/>
          <w:szCs w:val="16"/>
          <w:vertAlign w:val="superscript"/>
        </w:rPr>
        <w:t>*</w:t>
      </w:r>
      <w:r w:rsidR="00B2688F" w:rsidRPr="00B2688F">
        <w:rPr>
          <w:rFonts w:ascii="TimesNewRomanPS-BoldMT" w:hAnsi="TimesNewRomanPS-BoldMT" w:cs="TimesNewRomanPS-BoldMT"/>
          <w:bCs/>
          <w:szCs w:val="32"/>
        </w:rPr>
        <w:t>)</w:t>
      </w:r>
      <w:r w:rsid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 xml:space="preserve">(eq. 12) che meglio fitta con i dati utilizzati nel modello diretto (eq. 11), ottenuti dalle </w:t>
      </w:r>
      <w:r w:rsidRPr="00B2688F">
        <w:rPr>
          <w:rFonts w:ascii="TimesNewRomanPS-BoldMT" w:hAnsi="TimesNewRomanPS-BoldMT" w:cs="TimesNewRomanPS-BoldMT"/>
          <w:bCs/>
          <w:szCs w:val="32"/>
        </w:rPr>
        <w:lastRenderedPageBreak/>
        <w:t>misure s</w:t>
      </w:r>
      <w:r w:rsidR="007F5D58">
        <w:rPr>
          <w:rFonts w:ascii="TimesNewRomanPS-BoldMT" w:hAnsi="TimesNewRomanPS-BoldMT" w:cs="TimesNewRomanPS-BoldMT"/>
          <w:bCs/>
          <w:szCs w:val="32"/>
        </w:rPr>
        <w:t xml:space="preserve">ul campo. Si assume quindi una </w:t>
      </w:r>
      <w:r w:rsidR="00381F3E">
        <w:rPr>
          <w:rFonts w:ascii="TimesNewRomanPS-BoldMT" w:hAnsi="TimesNewRomanPS-BoldMT" w:cs="TimesNewRomanPS-BoldMT"/>
          <w:bCs/>
          <w:szCs w:val="32"/>
        </w:rPr>
        <w:t>funzione ob</w:t>
      </w:r>
      <w:r w:rsidRPr="00B2688F">
        <w:rPr>
          <w:rFonts w:ascii="TimesNewRomanPS-BoldMT" w:hAnsi="TimesNewRomanPS-BoldMT" w:cs="TimesNewRomanPS-BoldMT"/>
          <w:bCs/>
          <w:szCs w:val="32"/>
        </w:rPr>
        <w:t xml:space="preserve">iettivo che deve essere minimizzata utilizzando il </w:t>
      </w:r>
      <w:proofErr w:type="spellStart"/>
      <w:r w:rsidRPr="00B2688F">
        <w:rPr>
          <w:rFonts w:ascii="TimesNewRomanPS-BoldMT" w:hAnsi="TimesNewRomanPS-BoldMT" w:cs="TimesNewRomanPS-BoldMT"/>
          <w:bCs/>
          <w:szCs w:val="32"/>
        </w:rPr>
        <w:t>misfit</w:t>
      </w:r>
      <w:proofErr w:type="spellEnd"/>
      <w:r w:rsidRPr="00B2688F">
        <w:rPr>
          <w:rFonts w:ascii="TimesNewRomanPS-BoldMT" w:hAnsi="TimesNewRomanPS-BoldMT" w:cs="TimesNewRomanPS-BoldMT"/>
          <w:bCs/>
          <w:szCs w:val="32"/>
        </w:rPr>
        <w:t xml:space="preserve"> dei dati (</w:t>
      </w:r>
      <w:r w:rsidR="005579E1" w:rsidRPr="00B2688F">
        <w:rPr>
          <w:rFonts w:ascii="TimesNewRomanPS-BoldMT" w:hAnsi="TimesNewRomanPS-BoldMT" w:cs="TimesNewRomanPS-BoldMT"/>
          <w:bCs/>
          <w:szCs w:val="32"/>
        </w:rPr>
        <w:t>eq.13</w:t>
      </w:r>
      <w:r w:rsidRPr="00B2688F">
        <w:rPr>
          <w:rFonts w:ascii="TimesNewRomanPS-BoldMT" w:hAnsi="TimesNewRomanPS-BoldMT" w:cs="TimesNewRomanPS-BoldMT"/>
          <w:bCs/>
          <w:szCs w:val="32"/>
        </w:rPr>
        <w:t>)</w:t>
      </w:r>
      <w:r w:rsidR="007F5D58">
        <w:rPr>
          <w:rFonts w:ascii="TimesNewRomanPS-BoldMT" w:hAnsi="TimesNewRomanPS-BoldMT" w:cs="TimesNewRomanPS-BoldMT"/>
          <w:bCs/>
          <w:szCs w:val="32"/>
        </w:rPr>
        <w:t>:</w:t>
      </w:r>
    </w:p>
    <w:p w:rsidR="00CB1EC4" w:rsidRPr="00B2688F" w:rsidRDefault="00CB1EC4" w:rsidP="00D828EF">
      <w:pPr>
        <w:autoSpaceDE w:val="0"/>
        <w:autoSpaceDN w:val="0"/>
        <w:adjustRightInd w:val="0"/>
        <w:rPr>
          <w:color w:val="000000"/>
        </w:rPr>
      </w:pPr>
    </w:p>
    <w:p w:rsidR="00D828EF" w:rsidRPr="00B2688F" w:rsidRDefault="00714D63" w:rsidP="004F05FC">
      <w:pPr>
        <w:autoSpaceDE w:val="0"/>
        <w:autoSpaceDN w:val="0"/>
        <w:adjustRightInd w:val="0"/>
        <w:jc w:val="center"/>
        <w:rPr>
          <w:color w:val="000000"/>
        </w:rPr>
      </w:pPr>
      <m:oMath>
        <m:sSub>
          <m:sSubPr>
            <m:ctrlPr>
              <w:rPr>
                <w:rFonts w:ascii="Cambria Math" w:hAnsi="Cambria Math"/>
                <w:i/>
                <w:color w:val="000000"/>
              </w:rPr>
            </m:ctrlPr>
          </m:sSubPr>
          <m:e>
            <m:r>
              <w:rPr>
                <w:rFonts w:ascii="Cambria Math" w:hAnsi="Cambria Math"/>
                <w:color w:val="000000"/>
              </w:rPr>
              <m:t>ψ</m:t>
            </m:r>
          </m:e>
          <m:sub>
            <m:r>
              <w:rPr>
                <w:rFonts w:ascii="Cambria Math" w:hAnsi="Cambria Math"/>
                <w:color w:val="000000"/>
              </w:rPr>
              <m:t xml:space="preserve">d </m:t>
            </m:r>
          </m:sub>
        </m:sSub>
        <m:r>
          <w:rPr>
            <w:rFonts w:ascii="Cambria Math" w:hAnsi="Cambria Math"/>
            <w:color w:val="000000"/>
          </w:rPr>
          <m:t xml:space="preserve">= </m:t>
        </m:r>
        <m:nary>
          <m:naryPr>
            <m:chr m:val="∑"/>
            <m:ctrlPr>
              <w:rPr>
                <w:rFonts w:ascii="Cambria Math" w:hAnsi="Cambria Math"/>
                <w:i/>
                <w:color w:val="000000"/>
              </w:rPr>
            </m:ctrlPr>
          </m:naryPr>
          <m:sub>
            <m:r>
              <w:rPr>
                <w:rFonts w:ascii="Cambria Math" w:hAnsi="Cambria Math"/>
                <w:color w:val="000000"/>
              </w:rPr>
              <m:t>i=0</m:t>
            </m:r>
          </m:sub>
          <m:sup>
            <m:r>
              <w:rPr>
                <w:rFonts w:ascii="Cambria Math" w:hAnsi="Cambria Math"/>
                <w:color w:val="000000"/>
              </w:rPr>
              <m:t>n</m:t>
            </m:r>
          </m:sup>
          <m:e>
            <m:r>
              <w:rPr>
                <w:rFonts w:ascii="Cambria Math" w:hAnsi="Cambria Math"/>
                <w:color w:val="000000"/>
              </w:rPr>
              <m:t xml:space="preserve"> </m:t>
            </m:r>
            <m:sSup>
              <m:sSupPr>
                <m:ctrlPr>
                  <w:rPr>
                    <w:rFonts w:ascii="Cambria Math" w:hAnsi="Cambria Math"/>
                    <w:i/>
                    <w:color w:val="000000"/>
                  </w:rPr>
                </m:ctrlPr>
              </m:sSupPr>
              <m:e>
                <m:d>
                  <m:dPr>
                    <m:ctrlPr>
                      <w:rPr>
                        <w:rFonts w:ascii="Cambria Math" w:hAnsi="Cambria Math"/>
                        <w:i/>
                        <w:color w:val="000000"/>
                      </w:rPr>
                    </m:ctrlPr>
                  </m:dPr>
                  <m:e>
                    <m:f>
                      <m:fPr>
                        <m:ctrlPr>
                          <w:rPr>
                            <w:rFonts w:ascii="Cambria Math" w:hAnsi="Cambria Math"/>
                            <w:i/>
                            <w:color w:val="000000"/>
                          </w:rPr>
                        </m:ctrlPr>
                      </m:fPr>
                      <m:num>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i</m:t>
                            </m:r>
                          </m:sub>
                        </m:sSub>
                        <m:d>
                          <m:dPr>
                            <m:ctrlPr>
                              <w:rPr>
                                <w:rFonts w:ascii="Cambria Math" w:hAnsi="Cambria Math"/>
                                <w:i/>
                                <w:color w:val="000000"/>
                              </w:rPr>
                            </m:ctrlPr>
                          </m:dPr>
                          <m:e>
                            <m:r>
                              <w:rPr>
                                <w:rFonts w:ascii="Cambria Math" w:hAnsi="Cambria Math"/>
                                <w:color w:val="000000"/>
                              </w:rPr>
                              <m:t>m</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d</m:t>
                            </m:r>
                          </m:e>
                          <m:sub>
                            <m:r>
                              <w:rPr>
                                <w:rFonts w:ascii="Cambria Math" w:hAnsi="Cambria Math"/>
                                <w:color w:val="000000"/>
                              </w:rPr>
                              <m:t>i</m:t>
                            </m:r>
                          </m:sub>
                        </m:sSub>
                      </m:num>
                      <m:den>
                        <m:sSub>
                          <m:sSubPr>
                            <m:ctrlPr>
                              <w:rPr>
                                <w:rFonts w:ascii="Cambria Math" w:hAnsi="Cambria Math"/>
                                <w:i/>
                                <w:color w:val="000000"/>
                              </w:rPr>
                            </m:ctrlPr>
                          </m:sSubPr>
                          <m:e>
                            <m:r>
                              <w:rPr>
                                <w:rFonts w:ascii="Cambria Math" w:hAnsi="Cambria Math"/>
                                <w:color w:val="000000"/>
                              </w:rPr>
                              <m:t>ε</m:t>
                            </m:r>
                          </m:e>
                          <m:sub>
                            <m:r>
                              <w:rPr>
                                <w:rFonts w:ascii="Cambria Math" w:hAnsi="Cambria Math"/>
                                <w:color w:val="000000"/>
                              </w:rPr>
                              <m:t>i</m:t>
                            </m:r>
                          </m:sub>
                        </m:sSub>
                      </m:den>
                    </m:f>
                    <m:r>
                      <w:rPr>
                        <w:rFonts w:ascii="Cambria Math" w:hAnsi="Cambria Math"/>
                        <w:color w:val="000000"/>
                      </w:rPr>
                      <m:t xml:space="preserve"> </m:t>
                    </m:r>
                  </m:e>
                </m:d>
              </m:e>
              <m:sup>
                <m:r>
                  <w:rPr>
                    <w:rFonts w:ascii="Cambria Math" w:hAnsi="Cambria Math"/>
                    <w:color w:val="000000"/>
                  </w:rPr>
                  <m:t>2</m:t>
                </m:r>
              </m:sup>
            </m:sSup>
            <m:r>
              <w:rPr>
                <w:rFonts w:ascii="Cambria Math" w:hAnsi="Cambria Math"/>
                <w:color w:val="000000"/>
              </w:rPr>
              <m:t xml:space="preserve"> = </m:t>
            </m:r>
            <m:sSup>
              <m:sSupPr>
                <m:ctrlPr>
                  <w:rPr>
                    <w:rFonts w:ascii="Cambria Math" w:hAnsi="Cambria Math"/>
                    <w:i/>
                    <w:color w:val="000000"/>
                  </w:rPr>
                </m:ctrlPr>
              </m:sSupPr>
              <m:e>
                <m:d>
                  <m:dPr>
                    <m:begChr m:val="‖"/>
                    <m:endChr m:val="‖"/>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W</m:t>
                        </m:r>
                      </m:e>
                      <m:sub>
                        <m:r>
                          <w:rPr>
                            <w:rFonts w:ascii="Cambria Math" w:hAnsi="Cambria Math"/>
                            <w:color w:val="000000"/>
                          </w:rPr>
                          <m:t>d</m:t>
                        </m:r>
                      </m:sub>
                    </m:sSub>
                    <m:r>
                      <w:rPr>
                        <w:rFonts w:ascii="Cambria Math" w:hAnsi="Cambria Math"/>
                        <w:color w:val="000000"/>
                      </w:rPr>
                      <m:t>(F</m:t>
                    </m:r>
                    <m:d>
                      <m:dPr>
                        <m:ctrlPr>
                          <w:rPr>
                            <w:rFonts w:ascii="Cambria Math" w:hAnsi="Cambria Math"/>
                            <w:i/>
                            <w:color w:val="000000"/>
                          </w:rPr>
                        </m:ctrlPr>
                      </m:dPr>
                      <m:e>
                        <m:r>
                          <w:rPr>
                            <w:rFonts w:ascii="Cambria Math" w:hAnsi="Cambria Math"/>
                            <w:color w:val="000000"/>
                          </w:rPr>
                          <m:t>m</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d</m:t>
                        </m:r>
                      </m:e>
                      <m:sub>
                        <m:r>
                          <w:rPr>
                            <w:rFonts w:ascii="Cambria Math" w:hAnsi="Cambria Math"/>
                            <w:color w:val="000000"/>
                          </w:rPr>
                          <m:t>i</m:t>
                        </m:r>
                      </m:sub>
                    </m:sSub>
                    <m:r>
                      <w:rPr>
                        <w:rFonts w:ascii="Cambria Math" w:hAnsi="Cambria Math"/>
                        <w:color w:val="000000"/>
                      </w:rPr>
                      <m:t>)</m:t>
                    </m:r>
                  </m:e>
                </m:d>
              </m:e>
              <m:sup>
                <m:r>
                  <w:rPr>
                    <w:rFonts w:ascii="Cambria Math" w:hAnsi="Cambria Math"/>
                    <w:color w:val="000000"/>
                  </w:rPr>
                  <m:t>2</m:t>
                </m:r>
              </m:sup>
            </m:sSup>
          </m:e>
        </m:nary>
      </m:oMath>
      <w:r w:rsidR="004F05FC" w:rsidRPr="00B2688F">
        <w:rPr>
          <w:rFonts w:eastAsiaTheme="minorEastAsia"/>
          <w:color w:val="000000"/>
        </w:rPr>
        <w:t xml:space="preserve">       </w:t>
      </w:r>
      <w:r w:rsidR="004F05FC" w:rsidRPr="00B2688F">
        <w:rPr>
          <w:i/>
          <w:iCs/>
          <w:color w:val="7F7F7F"/>
          <w:sz w:val="18"/>
          <w:szCs w:val="18"/>
        </w:rPr>
        <w:t>(eq. 13)</w:t>
      </w:r>
    </w:p>
    <w:p w:rsidR="00CB1EC4" w:rsidRPr="00B2688F" w:rsidRDefault="00CB1EC4" w:rsidP="00E34695">
      <w:pPr>
        <w:autoSpaceDE w:val="0"/>
        <w:autoSpaceDN w:val="0"/>
        <w:adjustRightInd w:val="0"/>
        <w:rPr>
          <w:color w:val="000000"/>
        </w:rPr>
      </w:pPr>
    </w:p>
    <w:p w:rsidR="00C76942" w:rsidRPr="00B2688F" w:rsidRDefault="005579E1" w:rsidP="00B2688F">
      <w:pPr>
        <w:autoSpaceDE w:val="0"/>
        <w:autoSpaceDN w:val="0"/>
        <w:adjustRightInd w:val="0"/>
        <w:spacing w:line="360" w:lineRule="auto"/>
        <w:jc w:val="both"/>
        <w:rPr>
          <w:rFonts w:ascii="TimesNewRomanPS-BoldMT" w:hAnsi="TimesNewRomanPS-BoldMT" w:cs="TimesNewRomanPS-BoldMT"/>
          <w:bCs/>
          <w:szCs w:val="32"/>
        </w:rPr>
      </w:pPr>
      <w:r w:rsidRPr="00B2688F">
        <w:rPr>
          <w:bCs/>
          <w:szCs w:val="32"/>
        </w:rPr>
        <w:t>Dove (</w:t>
      </w:r>
      <m:oMath>
        <m:r>
          <w:rPr>
            <w:rFonts w:ascii="Cambria Math" w:hAnsi="Cambria Math"/>
            <w:szCs w:val="32"/>
          </w:rPr>
          <m:t>ψ</m:t>
        </m:r>
      </m:oMath>
      <w:r w:rsidRPr="00B2688F">
        <w:rPr>
          <w:bCs/>
          <w:szCs w:val="32"/>
        </w:rPr>
        <w:t>d) rappresenta la funzione obiettivo, (n) è il numero delle misure considerate, (Fi(m)) è l’insieme delle misure di resistenza calcolate, (di ) è l’insieme delle resistenze misurate, (</w:t>
      </w:r>
      <m:oMath>
        <m:sSub>
          <m:sSubPr>
            <m:ctrlPr>
              <w:rPr>
                <w:rFonts w:ascii="Cambria Math" w:hAnsi="Cambria Math"/>
                <w:bCs/>
                <w:szCs w:val="32"/>
              </w:rPr>
            </m:ctrlPr>
          </m:sSubPr>
          <m:e>
            <m:r>
              <w:rPr>
                <w:rFonts w:ascii="Cambria Math" w:hAnsi="Cambria Math"/>
                <w:szCs w:val="32"/>
              </w:rPr>
              <m:t>ε</m:t>
            </m:r>
          </m:e>
          <m:sub>
            <m:r>
              <w:rPr>
                <w:rFonts w:ascii="Cambria Math" w:hAnsi="Cambria Math"/>
                <w:szCs w:val="32"/>
              </w:rPr>
              <m:t>i</m:t>
            </m:r>
          </m:sub>
        </m:sSub>
        <m:r>
          <m:rPr>
            <m:sty m:val="p"/>
          </m:rPr>
          <w:rPr>
            <w:rFonts w:ascii="Cambria Math" w:hAnsi="Cambria Math"/>
            <w:szCs w:val="32"/>
          </w:rPr>
          <m:t>)</m:t>
        </m:r>
      </m:oMath>
      <w:r w:rsidRPr="00B2688F">
        <w:rPr>
          <w:bCs/>
          <w:szCs w:val="32"/>
        </w:rPr>
        <w:t xml:space="preserve"> sono gli errori contenuti nelle misure, (Wd) rappresenta l’espressione matriciale degli errori</w:t>
      </w:r>
      <w:r w:rsidR="00CB1EC4" w:rsidRPr="00B2688F">
        <w:rPr>
          <w:bCs/>
          <w:szCs w:val="32"/>
        </w:rPr>
        <w:t xml:space="preserve">. La ricerca del minimo della funzione obiettivo rappresenta una </w:t>
      </w:r>
      <w:proofErr w:type="spellStart"/>
      <w:r w:rsidR="00CB1EC4" w:rsidRPr="00B2688F">
        <w:rPr>
          <w:bCs/>
          <w:szCs w:val="32"/>
        </w:rPr>
        <w:t>regresssione</w:t>
      </w:r>
      <w:proofErr w:type="spellEnd"/>
      <w:r w:rsidR="00CB1EC4" w:rsidRPr="00B2688F">
        <w:rPr>
          <w:bCs/>
          <w:szCs w:val="32"/>
        </w:rPr>
        <w:t xml:space="preserve"> ai minimi quadrati dello scarto tra dato calcolato e dato misurato pesato sull’errore di misura, e può condurre a determinare il miglior set di parametri</w:t>
      </w:r>
      <w:r w:rsidR="00CB1EC4" w:rsidRPr="00B2688F">
        <w:rPr>
          <w:color w:val="000000"/>
        </w:rPr>
        <w:t xml:space="preserve"> (</w:t>
      </w:r>
      <w:r w:rsidR="00CB1EC4" w:rsidRPr="00B2688F">
        <w:rPr>
          <w:rFonts w:ascii="Cambria Math" w:hAnsi="Cambria Math" w:cs="Cambria Math"/>
          <w:color w:val="000000"/>
        </w:rPr>
        <w:t>𝑚</w:t>
      </w:r>
      <w:r w:rsidR="00CB1EC4" w:rsidRPr="00B2688F">
        <w:rPr>
          <w:rFonts w:ascii="Cambria Math" w:hAnsi="Cambria Math" w:cs="Cambria Math"/>
          <w:color w:val="000000"/>
          <w:szCs w:val="17"/>
          <w:vertAlign w:val="superscript"/>
        </w:rPr>
        <w:t>∗</w:t>
      </w:r>
      <w:r w:rsidR="00CB1EC4" w:rsidRPr="00B2688F">
        <w:rPr>
          <w:color w:val="000000"/>
        </w:rPr>
        <w:t xml:space="preserve">), </w:t>
      </w:r>
      <w:r w:rsidR="00CB1EC4" w:rsidRPr="00B2688F">
        <w:rPr>
          <w:rFonts w:ascii="TimesNewRomanPS-BoldMT" w:hAnsi="TimesNewRomanPS-BoldMT" w:cs="TimesNewRomanPS-BoldMT"/>
          <w:bCs/>
          <w:szCs w:val="32"/>
        </w:rPr>
        <w:t xml:space="preserve">nella determinazione </w:t>
      </w:r>
      <w:r w:rsidR="00B66A7D" w:rsidRPr="00B2688F">
        <w:rPr>
          <w:rFonts w:ascii="TimesNewRomanPS-BoldMT" w:hAnsi="TimesNewRomanPS-BoldMT" w:cs="TimesNewRomanPS-BoldMT"/>
          <w:bCs/>
          <w:szCs w:val="32"/>
        </w:rPr>
        <w:t>di distribuzioni di resistività, questo è un processo che viene eseguito in modo iterativo</w:t>
      </w:r>
      <w:r w:rsidR="00E458BC">
        <w:rPr>
          <w:rFonts w:ascii="TimesNewRomanPS-BoldMT" w:hAnsi="TimesNewRomanPS-BoldMT" w:cs="TimesNewRomanPS-BoldMT"/>
          <w:bCs/>
          <w:szCs w:val="32"/>
        </w:rPr>
        <w:t xml:space="preserve"> [</w:t>
      </w:r>
      <w:proofErr w:type="spellStart"/>
      <w:r w:rsidR="00E458BC">
        <w:rPr>
          <w:rFonts w:ascii="TimesNewRomanPS-BoldMT" w:hAnsi="TimesNewRomanPS-BoldMT" w:cs="TimesNewRomanPS-BoldMT"/>
          <w:bCs/>
          <w:szCs w:val="32"/>
        </w:rPr>
        <w:t>Busato</w:t>
      </w:r>
      <w:proofErr w:type="spellEnd"/>
      <w:r w:rsidR="00E458BC">
        <w:rPr>
          <w:rFonts w:ascii="TimesNewRomanPS-BoldMT" w:hAnsi="TimesNewRomanPS-BoldMT" w:cs="TimesNewRomanPS-BoldMT"/>
          <w:bCs/>
          <w:szCs w:val="32"/>
        </w:rPr>
        <w:t xml:space="preserve"> L. et al. 2016]</w:t>
      </w:r>
      <w:r w:rsidR="00B66A7D" w:rsidRPr="00B2688F">
        <w:rPr>
          <w:rFonts w:ascii="TimesNewRomanPS-BoldMT" w:hAnsi="TimesNewRomanPS-BoldMT" w:cs="TimesNewRomanPS-BoldMT"/>
          <w:bCs/>
          <w:szCs w:val="32"/>
        </w:rPr>
        <w:t>.</w:t>
      </w:r>
    </w:p>
    <w:p w:rsidR="00B66A7D" w:rsidRPr="00B2688F" w:rsidRDefault="00B66A7D"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Considerando unicamente il misfit dei dati però si riscontra un problema nel fatto che si dispone di un sistema che è contemporaneamente sovradeterminato in alcune porzioni del dominio e sottodeterminato in altre. In altre parole la soluzione è molto sensibile agli errori nei dati e può portare a distribuzioni di resistività irrealistiche, qu</w:t>
      </w:r>
      <w:r w:rsidR="007F5D58">
        <w:rPr>
          <w:rFonts w:ascii="TimesNewRomanPS-BoldMT" w:hAnsi="TimesNewRomanPS-BoldMT" w:cs="TimesNewRomanPS-BoldMT"/>
          <w:bCs/>
          <w:szCs w:val="32"/>
        </w:rPr>
        <w:t xml:space="preserve">esto rende necessario vincolare. </w:t>
      </w:r>
      <w:r w:rsidRPr="00B2688F">
        <w:rPr>
          <w:rFonts w:ascii="TimesNewRomanPS-BoldMT" w:hAnsi="TimesNewRomanPS-BoldMT" w:cs="TimesNewRomanPS-BoldMT"/>
          <w:bCs/>
          <w:szCs w:val="32"/>
        </w:rPr>
        <w:t>Si introduce quindi una funzione penalità alla funzione obiettivo in modo che l’in</w:t>
      </w:r>
      <w:r w:rsidR="004F05FC" w:rsidRPr="00B2688F">
        <w:rPr>
          <w:rFonts w:ascii="TimesNewRomanPS-BoldMT" w:hAnsi="TimesNewRomanPS-BoldMT" w:cs="TimesNewRomanPS-BoldMT"/>
          <w:bCs/>
          <w:szCs w:val="32"/>
        </w:rPr>
        <w:t>versione non conduca a risultati</w:t>
      </w:r>
      <w:r w:rsidRPr="00B2688F">
        <w:rPr>
          <w:rFonts w:ascii="TimesNewRomanPS-BoldMT" w:hAnsi="TimesNewRomanPS-BoldMT" w:cs="TimesNewRomanPS-BoldMT"/>
          <w:bCs/>
          <w:szCs w:val="32"/>
        </w:rPr>
        <w:t xml:space="preserve"> che sono ritenuti non accettabili, questa operazione è definita regolarizzazione</w:t>
      </w:r>
      <w:r w:rsidR="009718F2" w:rsidRPr="00B2688F">
        <w:rPr>
          <w:rFonts w:ascii="TimesNewRomanPS-BoldMT" w:hAnsi="TimesNewRomanPS-BoldMT" w:cs="TimesNewRomanPS-BoldMT"/>
          <w:bCs/>
          <w:szCs w:val="32"/>
        </w:rPr>
        <w:t>. L’inversione viene quindi eseguita minimizzando la funzione (</w:t>
      </w:r>
      <m:oMath>
        <m:r>
          <m:rPr>
            <m:sty m:val="p"/>
          </m:rPr>
          <w:rPr>
            <w:rFonts w:ascii="Cambria Math" w:hAnsi="Cambria Math" w:cs="TimesNewRomanPS-BoldMT"/>
            <w:szCs w:val="32"/>
          </w:rPr>
          <m:t>ψ</m:t>
        </m:r>
      </m:oMath>
      <w:r w:rsidR="009718F2" w:rsidRPr="00B2688F">
        <w:rPr>
          <w:rFonts w:ascii="TimesNewRomanPS-BoldMT" w:hAnsi="TimesNewRomanPS-BoldMT" w:cs="TimesNewRomanPS-BoldMT"/>
          <w:bCs/>
          <w:szCs w:val="32"/>
        </w:rPr>
        <w:t xml:space="preserve">) come espresso nell’equazione seguente. </w:t>
      </w:r>
    </w:p>
    <w:p w:rsidR="009718F2" w:rsidRPr="00B2688F" w:rsidRDefault="009718F2" w:rsidP="00E34695">
      <w:pPr>
        <w:autoSpaceDE w:val="0"/>
        <w:autoSpaceDN w:val="0"/>
        <w:adjustRightInd w:val="0"/>
        <w:rPr>
          <w:color w:val="000000"/>
        </w:rPr>
      </w:pPr>
    </w:p>
    <w:p w:rsidR="009718F2" w:rsidRPr="00B2688F" w:rsidRDefault="009718F2" w:rsidP="009718F2">
      <w:pPr>
        <w:autoSpaceDE w:val="0"/>
        <w:autoSpaceDN w:val="0"/>
        <w:adjustRightInd w:val="0"/>
        <w:jc w:val="center"/>
        <w:rPr>
          <w:rFonts w:eastAsiaTheme="minorEastAsia"/>
          <w:color w:val="000000"/>
        </w:rPr>
      </w:pPr>
      <w:r w:rsidRPr="00B2688F">
        <w:rPr>
          <w:rFonts w:eastAsiaTheme="minorEastAsia"/>
          <w:color w:val="000000"/>
        </w:rPr>
        <w:t>Min</w:t>
      </w:r>
      <m:oMath>
        <m:r>
          <w:rPr>
            <w:rFonts w:ascii="Cambria Math" w:eastAsiaTheme="minorEastAsia" w:hAnsi="Cambria Math"/>
            <w:color w:val="000000"/>
          </w:rPr>
          <m:t xml:space="preserve"> </m:t>
        </m:r>
        <m:r>
          <w:rPr>
            <w:rFonts w:ascii="Cambria Math" w:hAnsi="Cambria Math"/>
            <w:color w:val="000000"/>
          </w:rPr>
          <m:t>ψ</m:t>
        </m:r>
      </m:oMath>
      <w:r w:rsidRPr="00B2688F">
        <w:rPr>
          <w:rFonts w:eastAsiaTheme="minorEastAsia"/>
          <w:color w:val="000000"/>
        </w:rPr>
        <w:t>=</w:t>
      </w:r>
      <m:oMath>
        <m:r>
          <w:rPr>
            <w:rFonts w:ascii="Cambria Math" w:hAnsi="Cambria Math"/>
            <w:color w:val="000000"/>
          </w:rPr>
          <m:t xml:space="preserve"> </m:t>
        </m:r>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n</m:t>
            </m:r>
          </m:den>
        </m:f>
        <m:nary>
          <m:naryPr>
            <m:chr m:val="∑"/>
            <m:ctrlPr>
              <w:rPr>
                <w:rFonts w:ascii="Cambria Math" w:hAnsi="Cambria Math"/>
                <w:i/>
                <w:color w:val="000000"/>
              </w:rPr>
            </m:ctrlPr>
          </m:naryPr>
          <m:sub>
            <m:r>
              <w:rPr>
                <w:rFonts w:ascii="Cambria Math" w:hAnsi="Cambria Math"/>
                <w:color w:val="000000"/>
              </w:rPr>
              <m:t>i=0</m:t>
            </m:r>
          </m:sub>
          <m:sup>
            <m:r>
              <w:rPr>
                <w:rFonts w:ascii="Cambria Math" w:hAnsi="Cambria Math"/>
                <w:color w:val="000000"/>
              </w:rPr>
              <m:t>n</m:t>
            </m:r>
          </m:sup>
          <m:e>
            <m:r>
              <w:rPr>
                <w:rFonts w:ascii="Cambria Math" w:hAnsi="Cambria Math"/>
                <w:color w:val="000000"/>
              </w:rPr>
              <m:t xml:space="preserve"> </m:t>
            </m:r>
            <m:sSup>
              <m:sSupPr>
                <m:ctrlPr>
                  <w:rPr>
                    <w:rFonts w:ascii="Cambria Math" w:hAnsi="Cambria Math"/>
                    <w:i/>
                    <w:color w:val="000000"/>
                  </w:rPr>
                </m:ctrlPr>
              </m:sSupPr>
              <m:e>
                <m:d>
                  <m:dPr>
                    <m:ctrlPr>
                      <w:rPr>
                        <w:rFonts w:ascii="Cambria Math" w:hAnsi="Cambria Math"/>
                        <w:i/>
                        <w:color w:val="000000"/>
                      </w:rPr>
                    </m:ctrlPr>
                  </m:dPr>
                  <m:e>
                    <m:f>
                      <m:fPr>
                        <m:ctrlPr>
                          <w:rPr>
                            <w:rFonts w:ascii="Cambria Math" w:hAnsi="Cambria Math"/>
                            <w:i/>
                            <w:color w:val="000000"/>
                          </w:rPr>
                        </m:ctrlPr>
                      </m:fPr>
                      <m:num>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i</m:t>
                            </m:r>
                          </m:sub>
                        </m:sSub>
                        <m:d>
                          <m:dPr>
                            <m:ctrlPr>
                              <w:rPr>
                                <w:rFonts w:ascii="Cambria Math" w:hAnsi="Cambria Math"/>
                                <w:i/>
                                <w:color w:val="000000"/>
                              </w:rPr>
                            </m:ctrlPr>
                          </m:dPr>
                          <m:e>
                            <m:r>
                              <w:rPr>
                                <w:rFonts w:ascii="Cambria Math" w:hAnsi="Cambria Math"/>
                                <w:color w:val="000000"/>
                              </w:rPr>
                              <m:t>m</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d</m:t>
                            </m:r>
                          </m:e>
                          <m:sub>
                            <m:r>
                              <w:rPr>
                                <w:rFonts w:ascii="Cambria Math" w:hAnsi="Cambria Math"/>
                                <w:color w:val="000000"/>
                              </w:rPr>
                              <m:t>i</m:t>
                            </m:r>
                          </m:sub>
                        </m:sSub>
                      </m:num>
                      <m:den>
                        <m:sSub>
                          <m:sSubPr>
                            <m:ctrlPr>
                              <w:rPr>
                                <w:rFonts w:ascii="Cambria Math" w:hAnsi="Cambria Math"/>
                                <w:i/>
                                <w:color w:val="000000"/>
                              </w:rPr>
                            </m:ctrlPr>
                          </m:sSubPr>
                          <m:e>
                            <m:r>
                              <w:rPr>
                                <w:rFonts w:ascii="Cambria Math" w:hAnsi="Cambria Math"/>
                                <w:color w:val="000000"/>
                              </w:rPr>
                              <m:t>ε</m:t>
                            </m:r>
                          </m:e>
                          <m:sub>
                            <m:r>
                              <w:rPr>
                                <w:rFonts w:ascii="Cambria Math" w:hAnsi="Cambria Math"/>
                                <w:color w:val="000000"/>
                              </w:rPr>
                              <m:t>i</m:t>
                            </m:r>
                          </m:sub>
                        </m:sSub>
                      </m:den>
                    </m:f>
                    <m:r>
                      <w:rPr>
                        <w:rFonts w:ascii="Cambria Math" w:hAnsi="Cambria Math"/>
                        <w:color w:val="000000"/>
                      </w:rPr>
                      <m:t xml:space="preserve"> </m:t>
                    </m:r>
                  </m:e>
                </m:d>
              </m:e>
              <m:sup>
                <m:r>
                  <w:rPr>
                    <w:rFonts w:ascii="Cambria Math" w:hAnsi="Cambria Math"/>
                    <w:color w:val="000000"/>
                  </w:rPr>
                  <m:t>2</m:t>
                </m:r>
              </m:sup>
            </m:sSup>
            <m:r>
              <w:rPr>
                <w:rFonts w:ascii="Cambria Math" w:hAnsi="Cambria Math"/>
                <w:color w:val="000000"/>
              </w:rPr>
              <m:t xml:space="preserve">+∝F(σ) </m:t>
            </m:r>
          </m:e>
        </m:nary>
      </m:oMath>
      <w:r w:rsidR="004F05FC" w:rsidRPr="00B2688F">
        <w:rPr>
          <w:rFonts w:eastAsiaTheme="minorEastAsia"/>
          <w:color w:val="000000"/>
        </w:rPr>
        <w:t xml:space="preserve">        </w:t>
      </w:r>
      <w:r w:rsidR="004F05FC" w:rsidRPr="00B2688F">
        <w:rPr>
          <w:i/>
          <w:iCs/>
          <w:color w:val="7F7F7F"/>
          <w:sz w:val="18"/>
          <w:szCs w:val="18"/>
        </w:rPr>
        <w:t>(eq. 14)</w:t>
      </w:r>
    </w:p>
    <w:p w:rsidR="009718F2" w:rsidRPr="00B2688F" w:rsidRDefault="009718F2" w:rsidP="009718F2">
      <w:pPr>
        <w:autoSpaceDE w:val="0"/>
        <w:autoSpaceDN w:val="0"/>
        <w:adjustRightInd w:val="0"/>
        <w:rPr>
          <w:rFonts w:eastAsiaTheme="minorEastAsia"/>
          <w:color w:val="000000"/>
        </w:rPr>
      </w:pPr>
    </w:p>
    <w:p w:rsidR="0046008C" w:rsidRPr="00B2688F" w:rsidRDefault="00381F3E" w:rsidP="00B2688F">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Si osserva, come la funzione ob</w:t>
      </w:r>
      <w:r w:rsidR="009718F2" w:rsidRPr="00B2688F">
        <w:rPr>
          <w:rFonts w:ascii="TimesNewRomanPS-BoldMT" w:hAnsi="TimesNewRomanPS-BoldMT" w:cs="TimesNewRomanPS-BoldMT"/>
          <w:bCs/>
          <w:szCs w:val="32"/>
        </w:rPr>
        <w:t>iettivo abbia una prima</w:t>
      </w:r>
      <w:r w:rsidR="004F05FC" w:rsidRPr="00B2688F">
        <w:rPr>
          <w:rFonts w:ascii="TimesNewRomanPS-BoldMT" w:hAnsi="TimesNewRomanPS-BoldMT" w:cs="TimesNewRomanPS-BoldMT"/>
          <w:bCs/>
          <w:szCs w:val="32"/>
        </w:rPr>
        <w:t xml:space="preserve"> parte relativa ai dati, più precisamente alla somma dei quadrati degli scarti ciascuno pesato sul proprio errrore, responsabile del fitting dei dati, e una seconda parte che limita l’oscillazione della funzione. Quest</w:t>
      </w:r>
      <w:r w:rsidR="00230ED7" w:rsidRPr="00B2688F">
        <w:rPr>
          <w:rFonts w:ascii="TimesNewRomanPS-BoldMT" w:hAnsi="TimesNewRomanPS-BoldMT" w:cs="TimesNewRomanPS-BoldMT"/>
          <w:bCs/>
          <w:szCs w:val="32"/>
        </w:rPr>
        <w:t>o</w:t>
      </w:r>
      <w:r w:rsidR="004F05FC" w:rsidRPr="00B2688F">
        <w:rPr>
          <w:rFonts w:ascii="TimesNewRomanPS-BoldMT" w:hAnsi="TimesNewRomanPS-BoldMT" w:cs="TimesNewRomanPS-BoldMT"/>
          <w:bCs/>
          <w:szCs w:val="32"/>
        </w:rPr>
        <w:t xml:space="preserve"> </w:t>
      </w:r>
      <w:r w:rsidR="00230ED7" w:rsidRPr="00B2688F">
        <w:rPr>
          <w:rFonts w:ascii="TimesNewRomanPS-BoldMT" w:hAnsi="TimesNewRomanPS-BoldMT" w:cs="TimesNewRomanPS-BoldMT"/>
          <w:bCs/>
          <w:szCs w:val="32"/>
        </w:rPr>
        <w:t>tipo di regolarizzazione viene detto</w:t>
      </w:r>
      <w:r w:rsidR="007F5D58">
        <w:rPr>
          <w:rFonts w:ascii="TimesNewRomanPS-BoldMT" w:hAnsi="TimesNewRomanPS-BoldMT" w:cs="TimesNewRomanPS-BoldMT"/>
          <w:bCs/>
          <w:szCs w:val="32"/>
        </w:rPr>
        <w:t xml:space="preserve"> tipo </w:t>
      </w:r>
      <w:proofErr w:type="spellStart"/>
      <w:r w:rsidR="007F5D58">
        <w:rPr>
          <w:rFonts w:ascii="TimesNewRomanPS-BoldMT" w:hAnsi="TimesNewRomanPS-BoldMT" w:cs="TimesNewRomanPS-BoldMT"/>
          <w:bCs/>
          <w:szCs w:val="32"/>
        </w:rPr>
        <w:t>Tykhonov</w:t>
      </w:r>
      <w:proofErr w:type="spellEnd"/>
      <w:r w:rsidR="00230ED7" w:rsidRPr="00B2688F">
        <w:rPr>
          <w:rFonts w:ascii="TimesNewRomanPS-BoldMT" w:hAnsi="TimesNewRomanPS-BoldMT" w:cs="TimesNewRomanPS-BoldMT"/>
          <w:bCs/>
          <w:szCs w:val="32"/>
        </w:rPr>
        <w:t xml:space="preserve">. Comunemente all’interno dei codici di inversione, per dati di </w:t>
      </w:r>
      <w:r w:rsidR="007F5D58">
        <w:rPr>
          <w:rFonts w:ascii="TimesNewRomanPS-BoldMT" w:hAnsi="TimesNewRomanPS-BoldMT" w:cs="TimesNewRomanPS-BoldMT"/>
          <w:bCs/>
          <w:szCs w:val="32"/>
        </w:rPr>
        <w:t xml:space="preserve">tipo </w:t>
      </w:r>
      <w:r w:rsidR="00230ED7" w:rsidRPr="00B2688F">
        <w:rPr>
          <w:rFonts w:ascii="TimesNewRomanPS-BoldMT" w:hAnsi="TimesNewRomanPS-BoldMT" w:cs="TimesNewRomanPS-BoldMT"/>
          <w:bCs/>
          <w:szCs w:val="32"/>
        </w:rPr>
        <w:t>geoelettric</w:t>
      </w:r>
      <w:r w:rsidR="007F5D58">
        <w:rPr>
          <w:rFonts w:ascii="TimesNewRomanPS-BoldMT" w:hAnsi="TimesNewRomanPS-BoldMT" w:cs="TimesNewRomanPS-BoldMT"/>
          <w:bCs/>
          <w:szCs w:val="32"/>
        </w:rPr>
        <w:t>o</w:t>
      </w:r>
      <w:r w:rsidR="00230ED7" w:rsidRPr="00B2688F">
        <w:rPr>
          <w:rFonts w:ascii="TimesNewRomanPS-BoldMT" w:hAnsi="TimesNewRomanPS-BoldMT" w:cs="TimesNewRomanPS-BoldMT"/>
          <w:bCs/>
          <w:szCs w:val="32"/>
        </w:rPr>
        <w:t>, la funzione di regolarizzazio</w:t>
      </w:r>
      <w:r w:rsidR="007F5D58">
        <w:rPr>
          <w:rFonts w:ascii="TimesNewRomanPS-BoldMT" w:hAnsi="TimesNewRomanPS-BoldMT" w:cs="TimesNewRomanPS-BoldMT"/>
          <w:bCs/>
          <w:szCs w:val="32"/>
        </w:rPr>
        <w:t>ne è una funzione di lisciatura ed</w:t>
      </w:r>
      <w:r w:rsidR="0046008C" w:rsidRPr="00B2688F">
        <w:rPr>
          <w:rFonts w:ascii="TimesNewRomanPS-BoldMT" w:hAnsi="TimesNewRomanPS-BoldMT" w:cs="TimesNewRomanPS-BoldMT"/>
          <w:bCs/>
          <w:szCs w:val="32"/>
        </w:rPr>
        <w:t xml:space="preserve"> il </w:t>
      </w:r>
      <w:r w:rsidR="0046008C" w:rsidRPr="00B2688F">
        <w:rPr>
          <w:rFonts w:ascii="TimesNewRomanPS-BoldMT" w:hAnsi="TimesNewRomanPS-BoldMT" w:cs="TimesNewRomanPS-BoldMT"/>
          <w:bCs/>
          <w:szCs w:val="32"/>
        </w:rPr>
        <w:lastRenderedPageBreak/>
        <w:t xml:space="preserve">processo è </w:t>
      </w:r>
      <w:r w:rsidR="007F5D58">
        <w:rPr>
          <w:rFonts w:ascii="TimesNewRomanPS-BoldMT" w:hAnsi="TimesNewRomanPS-BoldMT" w:cs="TimesNewRomanPS-BoldMT"/>
          <w:bCs/>
          <w:szCs w:val="32"/>
        </w:rPr>
        <w:t>definito</w:t>
      </w:r>
      <w:r w:rsidR="0046008C" w:rsidRPr="00B2688F">
        <w:rPr>
          <w:rFonts w:ascii="TimesNewRomanPS-BoldMT" w:hAnsi="TimesNewRomanPS-BoldMT" w:cs="TimesNewRomanPS-BoldMT"/>
          <w:bCs/>
          <w:szCs w:val="32"/>
        </w:rPr>
        <w:t xml:space="preserve"> di</w:t>
      </w:r>
      <w:r w:rsidR="00B363ED" w:rsidRPr="00B2688F">
        <w:rPr>
          <w:rFonts w:ascii="TimesNewRomanPS-BoldMT" w:hAnsi="TimesNewRomanPS-BoldMT" w:cs="TimesNewRomanPS-BoldMT"/>
          <w:bCs/>
          <w:szCs w:val="32"/>
        </w:rPr>
        <w:t xml:space="preserve"> inversio</w:t>
      </w:r>
      <w:r w:rsidR="0046008C" w:rsidRPr="00B2688F">
        <w:rPr>
          <w:rFonts w:ascii="TimesNewRomanPS-BoldMT" w:hAnsi="TimesNewRomanPS-BoldMT" w:cs="TimesNewRomanPS-BoldMT"/>
          <w:bCs/>
          <w:szCs w:val="32"/>
        </w:rPr>
        <w:t xml:space="preserve">ne alla </w:t>
      </w:r>
      <w:proofErr w:type="spellStart"/>
      <w:r w:rsidR="0046008C" w:rsidRPr="00B2688F">
        <w:rPr>
          <w:rFonts w:ascii="TimesNewRomanPS-BoldMT" w:hAnsi="TimesNewRomanPS-BoldMT" w:cs="TimesNewRomanPS-BoldMT"/>
          <w:bCs/>
          <w:szCs w:val="32"/>
        </w:rPr>
        <w:t>Occam</w:t>
      </w:r>
      <w:proofErr w:type="spellEnd"/>
      <w:r w:rsidR="0046008C" w:rsidRPr="00B2688F">
        <w:rPr>
          <w:rFonts w:ascii="TimesNewRomanPS-BoldMT" w:hAnsi="TimesNewRomanPS-BoldMT" w:cs="TimesNewRomanPS-BoldMT"/>
          <w:bCs/>
          <w:szCs w:val="32"/>
        </w:rPr>
        <w:t>.</w:t>
      </w:r>
      <w:r w:rsidR="00230ED7" w:rsidRPr="00B2688F">
        <w:rPr>
          <w:rFonts w:ascii="TimesNewRomanPS-BoldMT" w:hAnsi="TimesNewRomanPS-BoldMT" w:cs="TimesNewRomanPS-BoldMT"/>
          <w:bCs/>
          <w:szCs w:val="32"/>
        </w:rPr>
        <w:t xml:space="preserve"> </w:t>
      </w:r>
      <w:r w:rsidR="0046008C" w:rsidRPr="00B2688F">
        <w:rPr>
          <w:rFonts w:ascii="TimesNewRomanPS-BoldMT" w:hAnsi="TimesNewRomanPS-BoldMT" w:cs="TimesNewRomanPS-BoldMT"/>
          <w:bCs/>
          <w:szCs w:val="32"/>
        </w:rPr>
        <w:t>La funzione di lisciatura</w:t>
      </w:r>
      <w:r w:rsidR="00230ED7" w:rsidRPr="00B2688F">
        <w:rPr>
          <w:rFonts w:ascii="TimesNewRomanPS-BoldMT" w:hAnsi="TimesNewRomanPS-BoldMT" w:cs="TimesNewRomanPS-BoldMT"/>
          <w:bCs/>
          <w:szCs w:val="32"/>
        </w:rPr>
        <w:t xml:space="preserve"> limita l</w:t>
      </w:r>
      <w:r w:rsidR="007F5D58">
        <w:rPr>
          <w:rFonts w:ascii="TimesNewRomanPS-BoldMT" w:hAnsi="TimesNewRomanPS-BoldMT" w:cs="TimesNewRomanPS-BoldMT"/>
          <w:bCs/>
          <w:szCs w:val="32"/>
        </w:rPr>
        <w:t>’oscillazione della funzione ob</w:t>
      </w:r>
      <w:r w:rsidR="00230ED7" w:rsidRPr="00B2688F">
        <w:rPr>
          <w:rFonts w:ascii="TimesNewRomanPS-BoldMT" w:hAnsi="TimesNewRomanPS-BoldMT" w:cs="TimesNewRomanPS-BoldMT"/>
          <w:bCs/>
          <w:szCs w:val="32"/>
        </w:rPr>
        <w:t xml:space="preserve">iettivo </w:t>
      </w:r>
      <w:r w:rsidR="007F5D58">
        <w:rPr>
          <w:rFonts w:ascii="TimesNewRomanPS-BoldMT" w:hAnsi="TimesNewRomanPS-BoldMT" w:cs="TimesNewRomanPS-BoldMT"/>
          <w:bCs/>
          <w:szCs w:val="32"/>
        </w:rPr>
        <w:t xml:space="preserve">nel processo i </w:t>
      </w:r>
      <w:proofErr w:type="spellStart"/>
      <w:r w:rsidR="007F5D58">
        <w:rPr>
          <w:rFonts w:ascii="TimesNewRomanPS-BoldMT" w:hAnsi="TimesNewRomanPS-BoldMT" w:cs="TimesNewRomanPS-BoldMT"/>
          <w:bCs/>
          <w:szCs w:val="32"/>
        </w:rPr>
        <w:t>fitting</w:t>
      </w:r>
      <w:proofErr w:type="spellEnd"/>
      <w:r w:rsidR="00230ED7" w:rsidRPr="00B2688F">
        <w:rPr>
          <w:rFonts w:ascii="TimesNewRomanPS-BoldMT" w:hAnsi="TimesNewRomanPS-BoldMT" w:cs="TimesNewRomanPS-BoldMT"/>
          <w:bCs/>
          <w:szCs w:val="32"/>
        </w:rPr>
        <w:t xml:space="preserve"> </w:t>
      </w:r>
      <w:r w:rsidR="007F5D58">
        <w:rPr>
          <w:rFonts w:ascii="TimesNewRomanPS-BoldMT" w:hAnsi="TimesNewRomanPS-BoldMT" w:cs="TimesNewRomanPS-BoldMT"/>
          <w:bCs/>
          <w:szCs w:val="32"/>
        </w:rPr>
        <w:t>dei dati.</w:t>
      </w:r>
      <w:r w:rsidR="0046008C" w:rsidRPr="00B2688F">
        <w:rPr>
          <w:rFonts w:ascii="TimesNewRomanPS-BoldMT" w:hAnsi="TimesNewRomanPS-BoldMT" w:cs="TimesNewRomanPS-BoldMT"/>
          <w:bCs/>
          <w:szCs w:val="32"/>
        </w:rPr>
        <w:t xml:space="preserve"> La relativa importanza della lisciatura rispetto al fitting dei dati è molto importante e dipende unicamente dall’imposizione del parametro (α) che dal punto di vista fisico è opportuno scegliere con un certo criterio</w:t>
      </w:r>
      <w:r w:rsidR="00E6225A" w:rsidRPr="00B2688F">
        <w:rPr>
          <w:rFonts w:ascii="TimesNewRomanPS-BoldMT" w:hAnsi="TimesNewRomanPS-BoldMT" w:cs="TimesNewRomanPS-BoldMT"/>
          <w:bCs/>
          <w:szCs w:val="32"/>
        </w:rPr>
        <w:t>, in funzione princi</w:t>
      </w:r>
      <w:r w:rsidR="007F5D58">
        <w:rPr>
          <w:rFonts w:ascii="TimesNewRomanPS-BoldMT" w:hAnsi="TimesNewRomanPS-BoldMT" w:cs="TimesNewRomanPS-BoldMT"/>
          <w:bCs/>
          <w:szCs w:val="32"/>
        </w:rPr>
        <w:t>palmente della qualità dei dati.</w:t>
      </w:r>
      <w:r w:rsidR="00E6225A" w:rsidRPr="00B2688F">
        <w:rPr>
          <w:rFonts w:ascii="TimesNewRomanPS-BoldMT" w:hAnsi="TimesNewRomanPS-BoldMT" w:cs="TimesNewRomanPS-BoldMT"/>
          <w:bCs/>
          <w:szCs w:val="32"/>
        </w:rPr>
        <w:t xml:space="preserve"> </w:t>
      </w:r>
      <w:r w:rsidR="007F5D58">
        <w:rPr>
          <w:rFonts w:ascii="TimesNewRomanPS-BoldMT" w:hAnsi="TimesNewRomanPS-BoldMT" w:cs="TimesNewRomanPS-BoldMT"/>
          <w:bCs/>
          <w:szCs w:val="32"/>
        </w:rPr>
        <w:t>A</w:t>
      </w:r>
      <w:r w:rsidR="00E6225A" w:rsidRPr="00B2688F">
        <w:rPr>
          <w:rFonts w:ascii="TimesNewRomanPS-BoldMT" w:hAnsi="TimesNewRomanPS-BoldMT" w:cs="TimesNewRomanPS-BoldMT"/>
          <w:bCs/>
          <w:szCs w:val="32"/>
        </w:rPr>
        <w:t xml:space="preserve"> questo scopo la stima degli errori sistematici e casuali è fondamentale</w:t>
      </w:r>
      <w:r w:rsidR="0046008C" w:rsidRPr="00B2688F">
        <w:rPr>
          <w:rFonts w:ascii="TimesNewRomanPS-BoldMT" w:hAnsi="TimesNewRomanPS-BoldMT" w:cs="TimesNewRomanPS-BoldMT"/>
          <w:bCs/>
          <w:szCs w:val="32"/>
        </w:rPr>
        <w:t>.</w:t>
      </w:r>
    </w:p>
    <w:p w:rsidR="009718F2" w:rsidRPr="00B2688F" w:rsidRDefault="0046008C" w:rsidP="00B2688F">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Il processo iterativo di ricerca del minim</w:t>
      </w:r>
      <w:r w:rsidR="00381F3E">
        <w:rPr>
          <w:rFonts w:ascii="TimesNewRomanPS-BoldMT" w:hAnsi="TimesNewRomanPS-BoldMT" w:cs="TimesNewRomanPS-BoldMT"/>
          <w:bCs/>
          <w:szCs w:val="32"/>
        </w:rPr>
        <w:t>o della funzione o</w:t>
      </w:r>
      <w:r w:rsidRPr="00B2688F">
        <w:rPr>
          <w:rFonts w:ascii="TimesNewRomanPS-BoldMT" w:hAnsi="TimesNewRomanPS-BoldMT" w:cs="TimesNewRomanPS-BoldMT"/>
          <w:bCs/>
          <w:szCs w:val="32"/>
        </w:rPr>
        <w:t>biettivo partirà quindi considerando degli scarti molto grandi e contemporaneamente un modello molto liscio</w:t>
      </w:r>
      <w:r w:rsidR="00B363ED" w:rsidRPr="00B2688F">
        <w:rPr>
          <w:rFonts w:ascii="TimesNewRomanPS-BoldMT" w:hAnsi="TimesNewRomanPS-BoldMT" w:cs="TimesNewRomanPS-BoldMT"/>
          <w:bCs/>
          <w:szCs w:val="32"/>
        </w:rPr>
        <w:t>, questa configurazione impone un valore alto del parametro (α), questo indica che si da più peso alla lisciatura che al fitting del dato. Col procedere dell’analisi il valore dello scarto cala e contemporaneamente il peso che si da alla lisciatura, ciò equivale a liberare i gradi di libertà del sistema. Il processo continua fin quando non si ottiene il modello di resistività più liscio compatibile con l’errore dei dati. Eseguire un’inversione alla Occam significa quindi determinare il miglior set di resistività tale da onorare i dati ed avere contemporaneamente una struttura spaziale liscia</w:t>
      </w:r>
      <w:r w:rsidR="00381F3E">
        <w:rPr>
          <w:rFonts w:ascii="TimesNewRomanPS-BoldMT" w:hAnsi="TimesNewRomanPS-BoldMT" w:cs="TimesNewRomanPS-BoldMT"/>
          <w:bCs/>
          <w:szCs w:val="32"/>
        </w:rPr>
        <w:t>.</w:t>
      </w:r>
      <w:r w:rsidR="00BE7B46" w:rsidRPr="00B2688F">
        <w:rPr>
          <w:rFonts w:ascii="TimesNewRomanPS-BoldMT" w:hAnsi="TimesNewRomanPS-BoldMT" w:cs="TimesNewRomanPS-BoldMT"/>
          <w:bCs/>
          <w:szCs w:val="32"/>
        </w:rPr>
        <w:t xml:space="preserve"> </w:t>
      </w:r>
      <w:r w:rsidR="00381F3E">
        <w:rPr>
          <w:rFonts w:ascii="TimesNewRomanPS-BoldMT" w:hAnsi="TimesNewRomanPS-BoldMT" w:cs="TimesNewRomanPS-BoldMT"/>
          <w:bCs/>
          <w:szCs w:val="32"/>
        </w:rPr>
        <w:t>R</w:t>
      </w:r>
      <w:r w:rsidR="00BE7B46" w:rsidRPr="00B2688F">
        <w:rPr>
          <w:rFonts w:ascii="TimesNewRomanPS-BoldMT" w:hAnsi="TimesNewRomanPS-BoldMT" w:cs="TimesNewRomanPS-BoldMT"/>
          <w:bCs/>
          <w:szCs w:val="32"/>
        </w:rPr>
        <w:t xml:space="preserve">endere la funzione più scabra e quindi dare minor peso alla lisciatura </w:t>
      </w:r>
      <w:r w:rsidR="00E6225A" w:rsidRPr="00B2688F">
        <w:rPr>
          <w:rFonts w:ascii="TimesNewRomanPS-BoldMT" w:hAnsi="TimesNewRomanPS-BoldMT" w:cs="TimesNewRomanPS-BoldMT"/>
          <w:bCs/>
          <w:szCs w:val="32"/>
        </w:rPr>
        <w:t xml:space="preserve">significherebbe andare a fittare valori di resistività molto alti e molto bassi che rappresentano puri artefatti del processo di inversione, in quanto </w:t>
      </w:r>
      <w:r w:rsidR="00381F3E">
        <w:rPr>
          <w:rFonts w:ascii="TimesNewRomanPS-BoldMT" w:hAnsi="TimesNewRomanPS-BoldMT" w:cs="TimesNewRomanPS-BoldMT"/>
          <w:bCs/>
          <w:szCs w:val="32"/>
        </w:rPr>
        <w:t xml:space="preserve">solitamente </w:t>
      </w:r>
      <w:r w:rsidR="00E6225A" w:rsidRPr="00B2688F">
        <w:rPr>
          <w:rFonts w:ascii="TimesNewRomanPS-BoldMT" w:hAnsi="TimesNewRomanPS-BoldMT" w:cs="TimesNewRomanPS-BoldMT"/>
          <w:bCs/>
          <w:szCs w:val="32"/>
        </w:rPr>
        <w:t>non si dispone delle informazioni necessarie per fare raggiungere al modello un tale livello di dettaglio</w:t>
      </w:r>
      <w:r w:rsidR="00B8712D">
        <w:rPr>
          <w:rFonts w:ascii="TimesNewRomanPS-BoldMT" w:hAnsi="TimesNewRomanPS-BoldMT" w:cs="TimesNewRomanPS-BoldMT"/>
          <w:bCs/>
          <w:szCs w:val="32"/>
        </w:rPr>
        <w:t xml:space="preserve"> [</w:t>
      </w:r>
      <w:proofErr w:type="spellStart"/>
      <w:r w:rsidR="00B8712D">
        <w:rPr>
          <w:rFonts w:ascii="TimesNewRomanPS-BoldMT" w:hAnsi="TimesNewRomanPS-BoldMT" w:cs="TimesNewRomanPS-BoldMT"/>
          <w:bCs/>
          <w:szCs w:val="32"/>
        </w:rPr>
        <w:t>Binley</w:t>
      </w:r>
      <w:proofErr w:type="spellEnd"/>
      <w:r w:rsidR="00B8712D">
        <w:rPr>
          <w:rFonts w:ascii="TimesNewRomanPS-BoldMT" w:hAnsi="TimesNewRomanPS-BoldMT" w:cs="TimesNewRomanPS-BoldMT"/>
          <w:bCs/>
          <w:szCs w:val="32"/>
        </w:rPr>
        <w:t xml:space="preserve"> &amp; </w:t>
      </w:r>
      <w:proofErr w:type="spellStart"/>
      <w:r w:rsidR="00B8712D">
        <w:rPr>
          <w:rFonts w:ascii="TimesNewRomanPS-BoldMT" w:hAnsi="TimesNewRomanPS-BoldMT" w:cs="TimesNewRomanPS-BoldMT"/>
          <w:bCs/>
          <w:szCs w:val="32"/>
        </w:rPr>
        <w:t>Kemna</w:t>
      </w:r>
      <w:proofErr w:type="spellEnd"/>
      <w:r w:rsidR="00B8712D">
        <w:rPr>
          <w:rFonts w:ascii="TimesNewRomanPS-BoldMT" w:hAnsi="TimesNewRomanPS-BoldMT" w:cs="TimesNewRomanPS-BoldMT"/>
          <w:bCs/>
          <w:szCs w:val="32"/>
        </w:rPr>
        <w:t xml:space="preserve"> 2005]</w:t>
      </w:r>
      <w:r w:rsidR="00E6225A" w:rsidRPr="00B2688F">
        <w:rPr>
          <w:rFonts w:ascii="TimesNewRomanPS-BoldMT" w:hAnsi="TimesNewRomanPS-BoldMT" w:cs="TimesNewRomanPS-BoldMT"/>
          <w:bCs/>
          <w:szCs w:val="32"/>
        </w:rPr>
        <w:t>.</w:t>
      </w:r>
    </w:p>
    <w:p w:rsidR="0081785B" w:rsidRDefault="00E6225A" w:rsidP="0081785B">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Le inversioni dei dati geoelettrici possono essere svolte attraverso diversi software, nel caso preso in analisi, l’inversione è stata operata tramite i software </w:t>
      </w:r>
      <w:proofErr w:type="spellStart"/>
      <w:r w:rsidRPr="00B2688F">
        <w:rPr>
          <w:rFonts w:ascii="TimesNewRomanPS-BoldMT" w:hAnsi="TimesNewRomanPS-BoldMT" w:cs="TimesNewRomanPS-BoldMT"/>
          <w:bCs/>
          <w:szCs w:val="32"/>
        </w:rPr>
        <w:t>ProfileR</w:t>
      </w:r>
      <w:proofErr w:type="spellEnd"/>
      <w:r w:rsidRPr="00B2688F">
        <w:rPr>
          <w:rFonts w:ascii="TimesNewRomanPS-BoldMT" w:hAnsi="TimesNewRomanPS-BoldMT" w:cs="TimesNewRomanPS-BoldMT"/>
          <w:bCs/>
          <w:szCs w:val="32"/>
        </w:rPr>
        <w:t xml:space="preserve"> ed R2</w:t>
      </w:r>
      <w:r w:rsidR="00381F3E">
        <w:rPr>
          <w:rFonts w:ascii="TimesNewRomanPS-BoldMT" w:hAnsi="TimesNewRomanPS-BoldMT" w:cs="TimesNewRomanPS-BoldMT"/>
          <w:bCs/>
          <w:szCs w:val="32"/>
        </w:rPr>
        <w:t xml:space="preserve"> che</w:t>
      </w:r>
      <w:r w:rsidR="007F424C"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 xml:space="preserve">sono </w:t>
      </w:r>
      <w:r w:rsidR="007F424C" w:rsidRPr="00B2688F">
        <w:rPr>
          <w:rFonts w:ascii="TimesNewRomanPS-BoldMT" w:hAnsi="TimesNewRomanPS-BoldMT" w:cs="TimesNewRomanPS-BoldMT"/>
          <w:bCs/>
          <w:szCs w:val="32"/>
        </w:rPr>
        <w:t>eseguibil</w:t>
      </w:r>
      <w:r w:rsidRPr="00B2688F">
        <w:rPr>
          <w:rFonts w:ascii="TimesNewRomanPS-BoldMT" w:hAnsi="TimesNewRomanPS-BoldMT" w:cs="TimesNewRomanPS-BoldMT"/>
          <w:bCs/>
          <w:szCs w:val="32"/>
        </w:rPr>
        <w:t>i</w:t>
      </w:r>
      <w:r w:rsidR="007F424C" w:rsidRPr="00B2688F">
        <w:rPr>
          <w:rFonts w:ascii="TimesNewRomanPS-BoldMT" w:hAnsi="TimesNewRomanPS-BoldMT" w:cs="TimesNewRomanPS-BoldMT"/>
          <w:bCs/>
          <w:szCs w:val="32"/>
        </w:rPr>
        <w:t xml:space="preserve"> </w:t>
      </w:r>
      <w:r w:rsidR="00B02997" w:rsidRPr="00B2688F">
        <w:rPr>
          <w:rFonts w:ascii="TimesNewRomanPS-BoldMT" w:hAnsi="TimesNewRomanPS-BoldMT" w:cs="TimesNewRomanPS-BoldMT"/>
          <w:bCs/>
          <w:szCs w:val="32"/>
        </w:rPr>
        <w:t xml:space="preserve">sviluppati e </w:t>
      </w:r>
      <w:r w:rsidR="007F424C" w:rsidRPr="00B2688F">
        <w:rPr>
          <w:rFonts w:ascii="TimesNewRomanPS-BoldMT" w:hAnsi="TimesNewRomanPS-BoldMT" w:cs="TimesNewRomanPS-BoldMT"/>
          <w:bCs/>
          <w:szCs w:val="32"/>
        </w:rPr>
        <w:t>distribuit</w:t>
      </w:r>
      <w:r w:rsidRPr="00B2688F">
        <w:rPr>
          <w:rFonts w:ascii="TimesNewRomanPS-BoldMT" w:hAnsi="TimesNewRomanPS-BoldMT" w:cs="TimesNewRomanPS-BoldMT"/>
          <w:bCs/>
          <w:szCs w:val="32"/>
        </w:rPr>
        <w:t>i</w:t>
      </w:r>
      <w:r w:rsidR="007F424C" w:rsidRPr="00B2688F">
        <w:rPr>
          <w:rFonts w:ascii="TimesNewRomanPS-BoldMT" w:hAnsi="TimesNewRomanPS-BoldMT" w:cs="TimesNewRomanPS-BoldMT"/>
          <w:bCs/>
          <w:szCs w:val="32"/>
        </w:rPr>
        <w:t xml:space="preserve"> </w:t>
      </w:r>
      <w:r w:rsidR="00B02997" w:rsidRPr="00B2688F">
        <w:rPr>
          <w:rFonts w:ascii="TimesNewRomanPS-BoldMT" w:hAnsi="TimesNewRomanPS-BoldMT" w:cs="TimesNewRomanPS-BoldMT"/>
          <w:bCs/>
          <w:szCs w:val="32"/>
        </w:rPr>
        <w:t>liberamente</w:t>
      </w:r>
      <w:r w:rsidR="007F424C" w:rsidRPr="00B2688F">
        <w:rPr>
          <w:rFonts w:ascii="TimesNewRomanPS-BoldMT" w:hAnsi="TimesNewRomanPS-BoldMT" w:cs="TimesNewRomanPS-BoldMT"/>
          <w:bCs/>
          <w:szCs w:val="32"/>
        </w:rPr>
        <w:t xml:space="preserve"> dal Prof. Andrew</w:t>
      </w:r>
      <w:r w:rsidR="00B02997" w:rsidRPr="00B2688F">
        <w:rPr>
          <w:rFonts w:ascii="TimesNewRomanPS-BoldMT" w:hAnsi="TimesNewRomanPS-BoldMT" w:cs="TimesNewRomanPS-BoldMT"/>
          <w:bCs/>
          <w:szCs w:val="32"/>
        </w:rPr>
        <w:t xml:space="preserve"> </w:t>
      </w:r>
      <w:proofErr w:type="spellStart"/>
      <w:r w:rsidR="007F424C" w:rsidRPr="00B2688F">
        <w:rPr>
          <w:rFonts w:ascii="TimesNewRomanPS-BoldMT" w:hAnsi="TimesNewRomanPS-BoldMT" w:cs="TimesNewRomanPS-BoldMT"/>
          <w:bCs/>
          <w:szCs w:val="32"/>
        </w:rPr>
        <w:t>Binley</w:t>
      </w:r>
      <w:proofErr w:type="spellEnd"/>
      <w:r w:rsidR="00381F3E">
        <w:rPr>
          <w:rFonts w:ascii="TimesNewRomanPS-BoldMT" w:hAnsi="TimesNewRomanPS-BoldMT" w:cs="TimesNewRomanPS-BoldMT"/>
          <w:bCs/>
          <w:szCs w:val="32"/>
        </w:rPr>
        <w:t xml:space="preserve"> della Lancaster </w:t>
      </w:r>
      <w:proofErr w:type="spellStart"/>
      <w:r w:rsidR="00381F3E">
        <w:rPr>
          <w:rFonts w:ascii="TimesNewRomanPS-BoldMT" w:hAnsi="TimesNewRomanPS-BoldMT" w:cs="TimesNewRomanPS-BoldMT"/>
          <w:bCs/>
          <w:szCs w:val="32"/>
        </w:rPr>
        <w:t>University</w:t>
      </w:r>
      <w:proofErr w:type="spellEnd"/>
      <w:r w:rsidR="00381F3E">
        <w:rPr>
          <w:rFonts w:ascii="TimesNewRomanPS-BoldMT" w:hAnsi="TimesNewRomanPS-BoldMT" w:cs="TimesNewRomanPS-BoldMT"/>
          <w:bCs/>
          <w:szCs w:val="32"/>
        </w:rPr>
        <w:t xml:space="preserve"> (UK)</w:t>
      </w:r>
      <w:r w:rsidR="00B02997" w:rsidRPr="00B2688F">
        <w:rPr>
          <w:rFonts w:ascii="TimesNewRomanPS-BoldMT" w:hAnsi="TimesNewRomanPS-BoldMT" w:cs="TimesNewRomanPS-BoldMT"/>
          <w:bCs/>
          <w:szCs w:val="32"/>
        </w:rPr>
        <w:t xml:space="preserve">. Il software ProfileR è una versione che risolve problemi più semplici, in assenza di particolari topografie della superficie, ed è stato quello maggiormente utilizzato nel contesto delle nostre indagini. </w:t>
      </w:r>
      <w:r w:rsidR="007F424C" w:rsidRPr="00B2688F">
        <w:rPr>
          <w:rFonts w:ascii="TimesNewRomanPS-BoldMT" w:hAnsi="TimesNewRomanPS-BoldMT" w:cs="TimesNewRomanPS-BoldMT"/>
          <w:bCs/>
          <w:szCs w:val="32"/>
        </w:rPr>
        <w:t>R2</w:t>
      </w:r>
      <w:r w:rsidR="00B02997" w:rsidRPr="00B2688F">
        <w:rPr>
          <w:rFonts w:ascii="TimesNewRomanPS-BoldMT" w:hAnsi="TimesNewRomanPS-BoldMT" w:cs="TimesNewRomanPS-BoldMT"/>
          <w:bCs/>
          <w:szCs w:val="32"/>
        </w:rPr>
        <w:t xml:space="preserve"> è una versione più sofisticata del software che permette di modellizzare domini più complessi geometricamente sfruttando la struttura di una </w:t>
      </w:r>
      <w:proofErr w:type="spellStart"/>
      <w:r w:rsidR="00B02997" w:rsidRPr="00B2688F">
        <w:rPr>
          <w:rFonts w:ascii="TimesNewRomanPS-BoldMT" w:hAnsi="TimesNewRomanPS-BoldMT" w:cs="TimesNewRomanPS-BoldMT"/>
          <w:bCs/>
          <w:szCs w:val="32"/>
        </w:rPr>
        <w:t>mesh</w:t>
      </w:r>
      <w:proofErr w:type="spellEnd"/>
      <w:r w:rsidR="00B02997" w:rsidRPr="00B2688F">
        <w:rPr>
          <w:rFonts w:ascii="TimesNewRomanPS-BoldMT" w:hAnsi="TimesNewRomanPS-BoldMT" w:cs="TimesNewRomanPS-BoldMT"/>
          <w:bCs/>
          <w:szCs w:val="32"/>
        </w:rPr>
        <w:t xml:space="preserve"> specificatamente costruita</w:t>
      </w:r>
      <w:r w:rsidR="009D697E">
        <w:rPr>
          <w:rFonts w:ascii="TimesNewRomanPS-BoldMT" w:hAnsi="TimesNewRomanPS-BoldMT" w:cs="TimesNewRomanPS-BoldMT"/>
          <w:bCs/>
          <w:szCs w:val="32"/>
        </w:rPr>
        <w:t xml:space="preserve"> [</w:t>
      </w:r>
      <w:proofErr w:type="spellStart"/>
      <w:r w:rsidR="009D697E">
        <w:rPr>
          <w:rFonts w:ascii="TimesNewRomanPS-BoldMT" w:hAnsi="TimesNewRomanPS-BoldMT" w:cs="TimesNewRomanPS-BoldMT"/>
          <w:bCs/>
          <w:szCs w:val="32"/>
        </w:rPr>
        <w:t>Binley</w:t>
      </w:r>
      <w:proofErr w:type="spellEnd"/>
      <w:r w:rsidR="009D697E">
        <w:rPr>
          <w:rFonts w:ascii="TimesNewRomanPS-BoldMT" w:hAnsi="TimesNewRomanPS-BoldMT" w:cs="TimesNewRomanPS-BoldMT"/>
          <w:bCs/>
          <w:szCs w:val="32"/>
        </w:rPr>
        <w:t>, 2006]</w:t>
      </w:r>
      <w:r w:rsidR="007F424C" w:rsidRPr="00B2688F">
        <w:rPr>
          <w:rFonts w:ascii="TimesNewRomanPS-BoldMT" w:hAnsi="TimesNewRomanPS-BoldMT" w:cs="TimesNewRomanPS-BoldMT"/>
          <w:bCs/>
          <w:szCs w:val="32"/>
        </w:rPr>
        <w:t>.</w:t>
      </w:r>
    </w:p>
    <w:p w:rsidR="0081785B" w:rsidRDefault="00E009EE" w:rsidP="0081785B">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In ogni caso, a</w:t>
      </w:r>
      <w:r w:rsidR="007F424C" w:rsidRPr="00B2688F">
        <w:rPr>
          <w:rFonts w:ascii="TimesNewRomanPS-BoldMT" w:hAnsi="TimesNewRomanPS-BoldMT" w:cs="TimesNewRomanPS-BoldMT"/>
          <w:bCs/>
          <w:szCs w:val="32"/>
        </w:rPr>
        <w:t>l software viene fornito</w:t>
      </w:r>
      <w:r w:rsidR="00EC77E6" w:rsidRPr="00B2688F">
        <w:rPr>
          <w:rFonts w:ascii="TimesNewRomanPS-BoldMT" w:hAnsi="TimesNewRomanPS-BoldMT" w:cs="TimesNewRomanPS-BoldMT"/>
          <w:bCs/>
          <w:szCs w:val="32"/>
        </w:rPr>
        <w:t>:</w:t>
      </w:r>
      <w:r w:rsidR="007F424C" w:rsidRPr="00B2688F">
        <w:rPr>
          <w:rFonts w:ascii="TimesNewRomanPS-BoldMT" w:hAnsi="TimesNewRomanPS-BoldMT" w:cs="TimesNewRomanPS-BoldMT"/>
          <w:bCs/>
          <w:szCs w:val="32"/>
        </w:rPr>
        <w:t xml:space="preserve"> il dataset</w:t>
      </w:r>
      <w:r w:rsidR="00EC77E6" w:rsidRPr="00B2688F">
        <w:rPr>
          <w:rFonts w:ascii="TimesNewRomanPS-BoldMT" w:hAnsi="TimesNewRomanPS-BoldMT" w:cs="TimesNewRomanPS-BoldMT"/>
          <w:bCs/>
          <w:szCs w:val="32"/>
        </w:rPr>
        <w:t xml:space="preserve">, l’errore dei dati, parametro che influenza la soluzione finale e che viene assunto pari a quello utilizzato per filtrare </w:t>
      </w:r>
      <w:r w:rsidR="00EC77E6" w:rsidRPr="00B2688F">
        <w:rPr>
          <w:rFonts w:ascii="TimesNewRomanPS-BoldMT" w:hAnsi="TimesNewRomanPS-BoldMT" w:cs="TimesNewRomanPS-BoldMT"/>
          <w:bCs/>
          <w:szCs w:val="32"/>
        </w:rPr>
        <w:lastRenderedPageBreak/>
        <w:t>i dati di partenza attraverso l’analisi dei reciproci,</w:t>
      </w:r>
      <w:r w:rsidR="007F424C" w:rsidRPr="00B2688F">
        <w:rPr>
          <w:rFonts w:ascii="TimesNewRomanPS-BoldMT" w:hAnsi="TimesNewRomanPS-BoldMT" w:cs="TimesNewRomanPS-BoldMT"/>
          <w:bCs/>
          <w:szCs w:val="32"/>
        </w:rPr>
        <w:t xml:space="preserve"> ed un unico valore di resistività che costituisce</w:t>
      </w:r>
      <w:r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 xml:space="preserve">una </w:t>
      </w:r>
      <w:r w:rsidR="00B02997" w:rsidRPr="00B2688F">
        <w:rPr>
          <w:rFonts w:ascii="TimesNewRomanPS-BoldMT" w:hAnsi="TimesNewRomanPS-BoldMT" w:cs="TimesNewRomanPS-BoldMT"/>
          <w:bCs/>
          <w:szCs w:val="32"/>
        </w:rPr>
        <w:t xml:space="preserve">condizione iniziale di </w:t>
      </w:r>
      <w:r w:rsidR="007F424C" w:rsidRPr="00B2688F">
        <w:rPr>
          <w:rFonts w:ascii="TimesNewRomanPS-BoldMT" w:hAnsi="TimesNewRomanPS-BoldMT" w:cs="TimesNewRomanPS-BoldMT"/>
          <w:bCs/>
          <w:szCs w:val="32"/>
        </w:rPr>
        <w:t>distribuzione omogenea</w:t>
      </w:r>
      <w:r w:rsidR="00B02997" w:rsidRPr="00B2688F">
        <w:rPr>
          <w:rFonts w:ascii="TimesNewRomanPS-BoldMT" w:hAnsi="TimesNewRomanPS-BoldMT" w:cs="TimesNewRomanPS-BoldMT"/>
          <w:bCs/>
          <w:szCs w:val="32"/>
        </w:rPr>
        <w:t xml:space="preserve"> del parametro. Con l’avvio del processo</w:t>
      </w:r>
      <w:r w:rsidR="007F424C"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iterativo il valore del parametro (α)</w:t>
      </w:r>
      <w:r w:rsidR="007F424C" w:rsidRPr="00B2688F">
        <w:rPr>
          <w:rFonts w:ascii="TimesNewRomanPS-BoldMT" w:hAnsi="TimesNewRomanPS-BoldMT" w:cs="TimesNewRomanPS-BoldMT"/>
          <w:bCs/>
          <w:szCs w:val="32"/>
        </w:rPr>
        <w:t>, viene modificato</w:t>
      </w:r>
      <w:r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continuamente fino a che no</w:t>
      </w:r>
      <w:r w:rsidRPr="00B2688F">
        <w:rPr>
          <w:rFonts w:ascii="TimesNewRomanPS-BoldMT" w:hAnsi="TimesNewRomanPS-BoldMT" w:cs="TimesNewRomanPS-BoldMT"/>
          <w:bCs/>
          <w:szCs w:val="32"/>
        </w:rPr>
        <w:t>n viene raggiunto un risultato con un numero basso di iterazioni</w:t>
      </w:r>
      <w:r w:rsidR="007F424C" w:rsidRPr="00B2688F">
        <w:rPr>
          <w:rFonts w:ascii="TimesNewRomanPS-BoldMT" w:hAnsi="TimesNewRomanPS-BoldMT" w:cs="TimesNewRomanPS-BoldMT"/>
          <w:bCs/>
          <w:szCs w:val="32"/>
        </w:rPr>
        <w:t>.</w:t>
      </w:r>
      <w:r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Ad ogni step viene calcolato il</w:t>
      </w:r>
      <w:r w:rsidRPr="00B2688F">
        <w:rPr>
          <w:rFonts w:ascii="TimesNewRomanPS-BoldMT" w:hAnsi="TimesNewRomanPS-BoldMT" w:cs="TimesNewRomanPS-BoldMT"/>
          <w:bCs/>
          <w:szCs w:val="32"/>
        </w:rPr>
        <w:t xml:space="preserve"> valore di (α)</w:t>
      </w:r>
      <w:r w:rsidR="007F424C" w:rsidRPr="00B2688F">
        <w:rPr>
          <w:rFonts w:ascii="TimesNewRomanPS-BoldMT" w:hAnsi="TimesNewRomanPS-BoldMT" w:cs="TimesNewRomanPS-BoldMT"/>
          <w:bCs/>
          <w:szCs w:val="32"/>
        </w:rPr>
        <w:t xml:space="preserve"> e del</w:t>
      </w:r>
      <w:r w:rsidRPr="00B2688F">
        <w:rPr>
          <w:rFonts w:ascii="TimesNewRomanPS-BoldMT" w:hAnsi="TimesNewRomanPS-BoldMT" w:cs="TimesNewRomanPS-BoldMT"/>
          <w:bCs/>
          <w:szCs w:val="32"/>
        </w:rPr>
        <w:t xml:space="preserve"> data-misfit</w:t>
      </w:r>
      <w:r w:rsidR="007F424C"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Il processo si considera concluso quando il data-misfit, che corrisponde alla somma de</w:t>
      </w:r>
      <w:r w:rsidR="007F424C" w:rsidRPr="00B2688F">
        <w:rPr>
          <w:rFonts w:ascii="TimesNewRomanPS-BoldMT" w:hAnsi="TimesNewRomanPS-BoldMT" w:cs="TimesNewRomanPS-BoldMT"/>
          <w:bCs/>
          <w:szCs w:val="32"/>
        </w:rPr>
        <w:t>l</w:t>
      </w:r>
      <w:r w:rsidRPr="00B2688F">
        <w:rPr>
          <w:rFonts w:ascii="TimesNewRomanPS-BoldMT" w:hAnsi="TimesNewRomanPS-BoldMT" w:cs="TimesNewRomanPS-BoldMT"/>
          <w:bCs/>
          <w:szCs w:val="32"/>
        </w:rPr>
        <w:t xml:space="preserve"> quadrato degli scarti pesato sull’errore della misura e normalizzato rispetto al numero delle variabili,</w:t>
      </w:r>
      <w:r w:rsidR="007F424C"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 xml:space="preserve">converge ad un valore desiderato </w:t>
      </w:r>
      <w:r w:rsidR="007F424C" w:rsidRPr="00B2688F">
        <w:rPr>
          <w:rFonts w:ascii="TimesNewRomanPS-BoldMT" w:hAnsi="TimesNewRomanPS-BoldMT" w:cs="TimesNewRomanPS-BoldMT"/>
          <w:bCs/>
          <w:szCs w:val="32"/>
        </w:rPr>
        <w:t>(</w:t>
      </w:r>
      <w:r w:rsidR="00B2688F" w:rsidRPr="00B2688F">
        <w:rPr>
          <w:rFonts w:ascii="TimesNewRomanPS-BoldMT" w:hAnsi="TimesNewRomanPS-BoldMT" w:cs="TimesNewRomanPS-BoldMT"/>
          <w:bCs/>
          <w:szCs w:val="32"/>
        </w:rPr>
        <w:t>pari ad 1).</w:t>
      </w:r>
      <w:r w:rsidR="0081785B">
        <w:rPr>
          <w:rFonts w:ascii="TimesNewRomanPS-BoldMT" w:hAnsi="TimesNewRomanPS-BoldMT" w:cs="TimesNewRomanPS-BoldMT"/>
          <w:bCs/>
          <w:szCs w:val="32"/>
        </w:rPr>
        <w:t xml:space="preserve"> </w:t>
      </w:r>
    </w:p>
    <w:p w:rsidR="007F424C" w:rsidRPr="00B2688F" w:rsidRDefault="007F424C" w:rsidP="0081785B">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Al termine del processo di inversione </w:t>
      </w:r>
      <w:r w:rsidR="00EC77E6" w:rsidRPr="00B2688F">
        <w:rPr>
          <w:rFonts w:ascii="TimesNewRomanPS-BoldMT" w:hAnsi="TimesNewRomanPS-BoldMT" w:cs="TimesNewRomanPS-BoldMT"/>
          <w:bCs/>
          <w:szCs w:val="32"/>
        </w:rPr>
        <w:t>si ottengono dati contenenti</w:t>
      </w:r>
      <w:r w:rsidR="0081785B">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determinat</w:t>
      </w:r>
      <w:r w:rsidR="0081785B">
        <w:rPr>
          <w:rFonts w:ascii="TimesNewRomanPS-BoldMT" w:hAnsi="TimesNewRomanPS-BoldMT" w:cs="TimesNewRomanPS-BoldMT"/>
          <w:bCs/>
          <w:szCs w:val="32"/>
        </w:rPr>
        <w:t>e</w:t>
      </w:r>
      <w:r w:rsidRPr="00B2688F">
        <w:rPr>
          <w:rFonts w:ascii="TimesNewRomanPS-BoldMT" w:hAnsi="TimesNewRomanPS-BoldMT" w:cs="TimesNewRomanPS-BoldMT"/>
          <w:bCs/>
          <w:szCs w:val="32"/>
        </w:rPr>
        <w:t xml:space="preserve"> coordinat</w:t>
      </w:r>
      <w:r w:rsidR="00EC77E6" w:rsidRPr="00B2688F">
        <w:rPr>
          <w:rFonts w:ascii="TimesNewRomanPS-BoldMT" w:hAnsi="TimesNewRomanPS-BoldMT" w:cs="TimesNewRomanPS-BoldMT"/>
          <w:bCs/>
          <w:szCs w:val="32"/>
        </w:rPr>
        <w:t>e</w:t>
      </w:r>
      <w:r w:rsidRPr="00B2688F">
        <w:rPr>
          <w:rFonts w:ascii="TimesNewRomanPS-BoldMT" w:hAnsi="TimesNewRomanPS-BoldMT" w:cs="TimesNewRomanPS-BoldMT"/>
          <w:bCs/>
          <w:szCs w:val="32"/>
        </w:rPr>
        <w:t xml:space="preserve"> nel</w:t>
      </w:r>
      <w:r w:rsidR="00EC77E6" w:rsidRPr="00B2688F">
        <w:rPr>
          <w:rFonts w:ascii="TimesNewRomanPS-BoldMT" w:hAnsi="TimesNewRomanPS-BoldMT" w:cs="TimesNewRomanPS-BoldMT"/>
          <w:bCs/>
          <w:szCs w:val="32"/>
        </w:rPr>
        <w:t>lo</w:t>
      </w:r>
      <w:r w:rsidRPr="00B2688F">
        <w:rPr>
          <w:rFonts w:ascii="TimesNewRomanPS-BoldMT" w:hAnsi="TimesNewRomanPS-BoldMT" w:cs="TimesNewRomanPS-BoldMT"/>
          <w:bCs/>
          <w:szCs w:val="32"/>
        </w:rPr>
        <w:t xml:space="preserve"> </w:t>
      </w:r>
      <w:r w:rsidR="00EC77E6" w:rsidRPr="00B2688F">
        <w:rPr>
          <w:rFonts w:ascii="TimesNewRomanPS-BoldMT" w:hAnsi="TimesNewRomanPS-BoldMT" w:cs="TimesNewRomanPS-BoldMT"/>
          <w:bCs/>
          <w:szCs w:val="32"/>
        </w:rPr>
        <w:t>spazio associate</w:t>
      </w:r>
      <w:r w:rsidR="0081785B">
        <w:rPr>
          <w:rFonts w:ascii="TimesNewRomanPS-BoldMT" w:hAnsi="TimesNewRomanPS-BoldMT" w:cs="TimesNewRomanPS-BoldMT"/>
          <w:bCs/>
          <w:szCs w:val="32"/>
        </w:rPr>
        <w:t xml:space="preserve"> a</w:t>
      </w:r>
      <w:r w:rsidRPr="00B2688F">
        <w:rPr>
          <w:rFonts w:ascii="TimesNewRomanPS-BoldMT" w:hAnsi="TimesNewRomanPS-BoldMT" w:cs="TimesNewRomanPS-BoldMT"/>
          <w:bCs/>
          <w:szCs w:val="32"/>
        </w:rPr>
        <w:t xml:space="preserve"> valor</w:t>
      </w:r>
      <w:r w:rsidR="0081785B">
        <w:rPr>
          <w:rFonts w:ascii="TimesNewRomanPS-BoldMT" w:hAnsi="TimesNewRomanPS-BoldMT" w:cs="TimesNewRomanPS-BoldMT"/>
          <w:bCs/>
          <w:szCs w:val="32"/>
        </w:rPr>
        <w:t>i</w:t>
      </w:r>
      <w:r w:rsidRPr="00B2688F">
        <w:rPr>
          <w:rFonts w:ascii="TimesNewRomanPS-BoldMT" w:hAnsi="TimesNewRomanPS-BoldMT" w:cs="TimesNewRomanPS-BoldMT"/>
          <w:bCs/>
          <w:szCs w:val="32"/>
        </w:rPr>
        <w:t xml:space="preserve"> di resistività real</w:t>
      </w:r>
      <w:r w:rsidR="0081785B">
        <w:rPr>
          <w:rFonts w:ascii="TimesNewRomanPS-BoldMT" w:hAnsi="TimesNewRomanPS-BoldMT" w:cs="TimesNewRomanPS-BoldMT"/>
          <w:bCs/>
          <w:szCs w:val="32"/>
        </w:rPr>
        <w:t>i</w:t>
      </w:r>
      <w:r w:rsidRPr="00B2688F">
        <w:rPr>
          <w:rFonts w:ascii="TimesNewRomanPS-BoldMT" w:hAnsi="TimesNewRomanPS-BoldMT" w:cs="TimesNewRomanPS-BoldMT"/>
          <w:bCs/>
          <w:szCs w:val="32"/>
        </w:rPr>
        <w:t>.</w:t>
      </w:r>
      <w:r w:rsidR="00F950E6">
        <w:rPr>
          <w:rFonts w:ascii="TimesNewRomanPS-BoldMT" w:hAnsi="TimesNewRomanPS-BoldMT" w:cs="TimesNewRomanPS-BoldMT"/>
          <w:bCs/>
          <w:szCs w:val="32"/>
        </w:rPr>
        <w:t xml:space="preserve"> [</w:t>
      </w:r>
      <w:proofErr w:type="spellStart"/>
      <w:r w:rsidR="00F950E6">
        <w:rPr>
          <w:rFonts w:ascii="TimesNewRomanPS-BoldMT" w:hAnsi="TimesNewRomanPS-BoldMT" w:cs="TimesNewRomanPS-BoldMT"/>
          <w:bCs/>
          <w:szCs w:val="32"/>
        </w:rPr>
        <w:t>Binley</w:t>
      </w:r>
      <w:proofErr w:type="spellEnd"/>
      <w:r w:rsidR="00F950E6">
        <w:rPr>
          <w:rFonts w:ascii="TimesNewRomanPS-BoldMT" w:hAnsi="TimesNewRomanPS-BoldMT" w:cs="TimesNewRomanPS-BoldMT"/>
          <w:bCs/>
          <w:szCs w:val="32"/>
        </w:rPr>
        <w:t>, 2003]</w:t>
      </w:r>
    </w:p>
    <w:p w:rsidR="007F424C" w:rsidRPr="00B2688F" w:rsidRDefault="007F424C" w:rsidP="0081785B">
      <w:pPr>
        <w:autoSpaceDE w:val="0"/>
        <w:autoSpaceDN w:val="0"/>
        <w:adjustRightInd w:val="0"/>
        <w:spacing w:line="360" w:lineRule="auto"/>
        <w:jc w:val="both"/>
        <w:rPr>
          <w:rFonts w:ascii="TimesNewRomanPS-BoldMT" w:hAnsi="TimesNewRomanPS-BoldMT" w:cs="TimesNewRomanPS-BoldMT"/>
          <w:bCs/>
          <w:szCs w:val="32"/>
        </w:rPr>
      </w:pPr>
      <w:r w:rsidRPr="00B2688F">
        <w:rPr>
          <w:rFonts w:ascii="TimesNewRomanPS-BoldMT" w:hAnsi="TimesNewRomanPS-BoldMT" w:cs="TimesNewRomanPS-BoldMT"/>
          <w:bCs/>
          <w:szCs w:val="32"/>
        </w:rPr>
        <w:t xml:space="preserve">Questi dati </w:t>
      </w:r>
      <w:r w:rsidR="00EC77E6" w:rsidRPr="00B2688F">
        <w:rPr>
          <w:rFonts w:ascii="TimesNewRomanPS-BoldMT" w:hAnsi="TimesNewRomanPS-BoldMT" w:cs="TimesNewRomanPS-BoldMT"/>
          <w:bCs/>
          <w:szCs w:val="32"/>
        </w:rPr>
        <w:t>vengono quindi rielaborati da un programma</w:t>
      </w:r>
      <w:r w:rsidR="00381F3E">
        <w:rPr>
          <w:rFonts w:ascii="TimesNewRomanPS-BoldMT" w:hAnsi="TimesNewRomanPS-BoldMT" w:cs="TimesNewRomanPS-BoldMT"/>
          <w:bCs/>
          <w:szCs w:val="32"/>
        </w:rPr>
        <w:t xml:space="preserve"> (</w:t>
      </w:r>
      <w:proofErr w:type="spellStart"/>
      <w:r w:rsidR="00381F3E">
        <w:rPr>
          <w:rFonts w:ascii="TimesNewRomanPS-BoldMT" w:hAnsi="TimesNewRomanPS-BoldMT" w:cs="TimesNewRomanPS-BoldMT"/>
          <w:bCs/>
          <w:szCs w:val="32"/>
        </w:rPr>
        <w:t>Surfer</w:t>
      </w:r>
      <w:proofErr w:type="spellEnd"/>
      <w:r w:rsidR="00381F3E">
        <w:rPr>
          <w:rFonts w:ascii="TimesNewRomanPS-BoldMT" w:hAnsi="TimesNewRomanPS-BoldMT" w:cs="TimesNewRomanPS-BoldMT"/>
          <w:bCs/>
          <w:szCs w:val="32"/>
        </w:rPr>
        <w:t>, Golden Software)</w:t>
      </w:r>
      <w:r w:rsidR="00EC77E6" w:rsidRPr="00B2688F">
        <w:rPr>
          <w:rFonts w:ascii="TimesNewRomanPS-BoldMT" w:hAnsi="TimesNewRomanPS-BoldMT" w:cs="TimesNewRomanPS-BoldMT"/>
          <w:bCs/>
          <w:szCs w:val="32"/>
        </w:rPr>
        <w:t xml:space="preserve"> eseguendo</w:t>
      </w:r>
      <w:r w:rsidR="0081785B">
        <w:rPr>
          <w:rFonts w:ascii="TimesNewRomanPS-BoldMT" w:hAnsi="TimesNewRomanPS-BoldMT" w:cs="TimesNewRomanPS-BoldMT"/>
          <w:bCs/>
          <w:szCs w:val="32"/>
        </w:rPr>
        <w:t xml:space="preserve"> un’interpolazione di tipo </w:t>
      </w:r>
      <w:proofErr w:type="spellStart"/>
      <w:r w:rsidR="0081785B">
        <w:rPr>
          <w:rFonts w:ascii="TimesNewRomanPS-BoldMT" w:hAnsi="TimesNewRomanPS-BoldMT" w:cs="TimesNewRomanPS-BoldMT"/>
          <w:bCs/>
          <w:szCs w:val="32"/>
        </w:rPr>
        <w:t>krig</w:t>
      </w:r>
      <w:r w:rsidR="00EC77E6" w:rsidRPr="00B2688F">
        <w:rPr>
          <w:rFonts w:ascii="TimesNewRomanPS-BoldMT" w:hAnsi="TimesNewRomanPS-BoldMT" w:cs="TimesNewRomanPS-BoldMT"/>
          <w:bCs/>
          <w:szCs w:val="32"/>
        </w:rPr>
        <w:t>ing</w:t>
      </w:r>
      <w:proofErr w:type="spellEnd"/>
      <w:r w:rsidRPr="00B2688F">
        <w:rPr>
          <w:rFonts w:ascii="TimesNewRomanPS-BoldMT" w:hAnsi="TimesNewRomanPS-BoldMT" w:cs="TimesNewRomanPS-BoldMT"/>
          <w:bCs/>
          <w:szCs w:val="32"/>
        </w:rPr>
        <w:t xml:space="preserve">, </w:t>
      </w:r>
      <w:r w:rsidR="00EC77E6" w:rsidRPr="00B2688F">
        <w:rPr>
          <w:rFonts w:ascii="TimesNewRomanPS-BoldMT" w:hAnsi="TimesNewRomanPS-BoldMT" w:cs="TimesNewRomanPS-BoldMT"/>
          <w:bCs/>
          <w:szCs w:val="32"/>
        </w:rPr>
        <w:t>che rende possibile la realizzazione di rappresentazioni grafiche illustrative</w:t>
      </w:r>
      <w:r w:rsidR="00B2688F" w:rsidRPr="00B2688F">
        <w:rPr>
          <w:rFonts w:ascii="TimesNewRomanPS-BoldMT" w:hAnsi="TimesNewRomanPS-BoldMT" w:cs="TimesNewRomanPS-BoldMT"/>
          <w:bCs/>
          <w:szCs w:val="32"/>
        </w:rPr>
        <w:t xml:space="preserve"> del dato</w:t>
      </w:r>
      <w:r w:rsidR="00381F3E">
        <w:rPr>
          <w:rFonts w:ascii="TimesNewRomanPS-BoldMT" w:hAnsi="TimesNewRomanPS-BoldMT" w:cs="TimesNewRomanPS-BoldMT"/>
          <w:bCs/>
          <w:szCs w:val="32"/>
        </w:rPr>
        <w:t xml:space="preserve"> in forma di</w:t>
      </w:r>
      <w:r w:rsidR="00EC77E6" w:rsidRPr="00B2688F">
        <w:rPr>
          <w:rFonts w:ascii="TimesNewRomanPS-BoldMT" w:hAnsi="TimesNewRomanPS-BoldMT" w:cs="TimesNewRomanPS-BoldMT"/>
          <w:bCs/>
          <w:szCs w:val="32"/>
        </w:rPr>
        <w:t xml:space="preserve"> sezioni di resistività elettrica. </w:t>
      </w:r>
      <w:r w:rsidR="00B2688F" w:rsidRPr="00B2688F">
        <w:rPr>
          <w:rFonts w:ascii="TimesNewRomanPS-BoldMT" w:hAnsi="TimesNewRomanPS-BoldMT" w:cs="TimesNewRomanPS-BoldMT"/>
          <w:bCs/>
          <w:szCs w:val="32"/>
        </w:rPr>
        <w:t>Attraverso questo software di interpolazione è possibile lavorare sulle scale</w:t>
      </w:r>
      <w:r w:rsidR="00EC77E6" w:rsidRPr="00B2688F">
        <w:rPr>
          <w:rFonts w:ascii="TimesNewRomanPS-BoldMT" w:hAnsi="TimesNewRomanPS-BoldMT" w:cs="TimesNewRomanPS-BoldMT"/>
          <w:bCs/>
          <w:szCs w:val="32"/>
        </w:rPr>
        <w:t>, grafic</w:t>
      </w:r>
      <w:r w:rsidR="00B2688F" w:rsidRPr="00B2688F">
        <w:rPr>
          <w:rFonts w:ascii="TimesNewRomanPS-BoldMT" w:hAnsi="TimesNewRomanPS-BoldMT" w:cs="TimesNewRomanPS-BoldMT"/>
          <w:bCs/>
          <w:szCs w:val="32"/>
        </w:rPr>
        <w:t>a</w:t>
      </w:r>
      <w:r w:rsidR="00EC77E6" w:rsidRPr="00B2688F">
        <w:rPr>
          <w:rFonts w:ascii="TimesNewRomanPS-BoldMT" w:hAnsi="TimesNewRomanPS-BoldMT" w:cs="TimesNewRomanPS-BoldMT"/>
          <w:bCs/>
          <w:szCs w:val="32"/>
        </w:rPr>
        <w:t xml:space="preserve"> </w:t>
      </w:r>
      <w:r w:rsidR="00B2688F" w:rsidRPr="00B2688F">
        <w:rPr>
          <w:rFonts w:ascii="TimesNewRomanPS-BoldMT" w:hAnsi="TimesNewRomanPS-BoldMT" w:cs="TimesNewRomanPS-BoldMT"/>
          <w:bCs/>
          <w:szCs w:val="32"/>
        </w:rPr>
        <w:t xml:space="preserve">permettendo </w:t>
      </w:r>
      <w:r w:rsidRPr="00B2688F">
        <w:rPr>
          <w:rFonts w:ascii="TimesNewRomanPS-BoldMT" w:hAnsi="TimesNewRomanPS-BoldMT" w:cs="TimesNewRomanPS-BoldMT"/>
          <w:bCs/>
          <w:szCs w:val="32"/>
        </w:rPr>
        <w:t>la successiva fase di</w:t>
      </w:r>
      <w:r w:rsidR="00B2688F" w:rsidRPr="00B2688F">
        <w:rPr>
          <w:rFonts w:ascii="TimesNewRomanPS-BoldMT" w:hAnsi="TimesNewRomanPS-BoldMT" w:cs="TimesNewRomanPS-BoldMT"/>
          <w:bCs/>
          <w:szCs w:val="32"/>
        </w:rPr>
        <w:t xml:space="preserve"> </w:t>
      </w:r>
      <w:r w:rsidRPr="00B2688F">
        <w:rPr>
          <w:rFonts w:ascii="TimesNewRomanPS-BoldMT" w:hAnsi="TimesNewRomanPS-BoldMT" w:cs="TimesNewRomanPS-BoldMT"/>
          <w:bCs/>
          <w:szCs w:val="32"/>
        </w:rPr>
        <w:t>interpretazione.</w:t>
      </w:r>
    </w:p>
    <w:p w:rsidR="00C80330" w:rsidRPr="00B2688F" w:rsidRDefault="00E454D5" w:rsidP="0081785B">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Quando si esegue un’inversione di</w:t>
      </w:r>
      <w:r w:rsidR="007F424C" w:rsidRPr="00B2688F">
        <w:rPr>
          <w:rFonts w:ascii="TimesNewRomanPS-BoldMT" w:hAnsi="TimesNewRomanPS-BoldMT" w:cs="TimesNewRomanPS-BoldMT"/>
          <w:bCs/>
          <w:szCs w:val="32"/>
        </w:rPr>
        <w:t xml:space="preserve"> dati di </w:t>
      </w:r>
      <w:r>
        <w:rPr>
          <w:rFonts w:ascii="TimesNewRomanPS-BoldMT" w:hAnsi="TimesNewRomanPS-BoldMT" w:cs="TimesNewRomanPS-BoldMT"/>
          <w:bCs/>
          <w:szCs w:val="32"/>
        </w:rPr>
        <w:t xml:space="preserve">natura </w:t>
      </w:r>
      <w:proofErr w:type="spellStart"/>
      <w:r w:rsidR="007F424C" w:rsidRPr="00B2688F">
        <w:rPr>
          <w:rFonts w:ascii="TimesNewRomanPS-BoldMT" w:hAnsi="TimesNewRomanPS-BoldMT" w:cs="TimesNewRomanPS-BoldMT"/>
          <w:bCs/>
          <w:szCs w:val="32"/>
        </w:rPr>
        <w:t>geoelettrica,</w:t>
      </w:r>
      <w:r>
        <w:rPr>
          <w:rFonts w:ascii="TimesNewRomanPS-BoldMT" w:hAnsi="TimesNewRomanPS-BoldMT" w:cs="TimesNewRomanPS-BoldMT"/>
          <w:bCs/>
          <w:szCs w:val="32"/>
        </w:rPr>
        <w:t>è</w:t>
      </w:r>
      <w:proofErr w:type="spellEnd"/>
      <w:r>
        <w:rPr>
          <w:rFonts w:ascii="TimesNewRomanPS-BoldMT" w:hAnsi="TimesNewRomanPS-BoldMT" w:cs="TimesNewRomanPS-BoldMT"/>
          <w:bCs/>
          <w:szCs w:val="32"/>
        </w:rPr>
        <w:t xml:space="preserve"> necessario tenere in considerazione</w:t>
      </w:r>
      <w:r w:rsidR="007F424C" w:rsidRPr="00B2688F">
        <w:rPr>
          <w:rFonts w:ascii="TimesNewRomanPS-BoldMT" w:hAnsi="TimesNewRomanPS-BoldMT" w:cs="TimesNewRomanPS-BoldMT"/>
          <w:bCs/>
          <w:szCs w:val="32"/>
        </w:rPr>
        <w:t xml:space="preserve"> </w:t>
      </w:r>
      <w:r>
        <w:rPr>
          <w:rFonts w:ascii="TimesNewRomanPS-BoldMT" w:hAnsi="TimesNewRomanPS-BoldMT" w:cs="TimesNewRomanPS-BoldMT"/>
          <w:bCs/>
          <w:szCs w:val="32"/>
        </w:rPr>
        <w:t xml:space="preserve">che il risultato ottenuto </w:t>
      </w:r>
      <w:r w:rsidR="007F424C" w:rsidRPr="00B2688F">
        <w:rPr>
          <w:rFonts w:ascii="TimesNewRomanPS-BoldMT" w:hAnsi="TimesNewRomanPS-BoldMT" w:cs="TimesNewRomanPS-BoldMT"/>
          <w:bCs/>
          <w:szCs w:val="32"/>
        </w:rPr>
        <w:t xml:space="preserve">non </w:t>
      </w:r>
      <w:r>
        <w:rPr>
          <w:rFonts w:ascii="TimesNewRomanPS-BoldMT" w:hAnsi="TimesNewRomanPS-BoldMT" w:cs="TimesNewRomanPS-BoldMT"/>
          <w:bCs/>
          <w:szCs w:val="32"/>
        </w:rPr>
        <w:t xml:space="preserve">è </w:t>
      </w:r>
      <w:r w:rsidR="007F424C" w:rsidRPr="00B2688F">
        <w:rPr>
          <w:rFonts w:ascii="TimesNewRomanPS-BoldMT" w:hAnsi="TimesNewRomanPS-BoldMT" w:cs="TimesNewRomanPS-BoldMT"/>
          <w:bCs/>
          <w:szCs w:val="32"/>
        </w:rPr>
        <w:t>univoc</w:t>
      </w:r>
      <w:r>
        <w:rPr>
          <w:rFonts w:ascii="TimesNewRomanPS-BoldMT" w:hAnsi="TimesNewRomanPS-BoldMT" w:cs="TimesNewRomanPS-BoldMT"/>
          <w:bCs/>
          <w:szCs w:val="32"/>
        </w:rPr>
        <w:t>o in relazione alla distribuzione di dati analizzata, in quanto l’inversione consiste in un confronto tra</w:t>
      </w:r>
      <w:r w:rsidR="007F424C" w:rsidRPr="00B2688F">
        <w:rPr>
          <w:rFonts w:ascii="TimesNewRomanPS-BoldMT" w:hAnsi="TimesNewRomanPS-BoldMT" w:cs="TimesNewRomanPS-BoldMT"/>
          <w:bCs/>
          <w:szCs w:val="32"/>
        </w:rPr>
        <w:t xml:space="preserve"> i</w:t>
      </w:r>
      <w:r w:rsidR="00B2688F"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 xml:space="preserve">dati di campagna con un modello </w:t>
      </w:r>
      <w:r>
        <w:rPr>
          <w:rFonts w:ascii="TimesNewRomanPS-BoldMT" w:hAnsi="TimesNewRomanPS-BoldMT" w:cs="TimesNewRomanPS-BoldMT"/>
          <w:bCs/>
          <w:szCs w:val="32"/>
        </w:rPr>
        <w:t xml:space="preserve">concettuale </w:t>
      </w:r>
      <w:r w:rsidR="007F424C" w:rsidRPr="00B2688F">
        <w:rPr>
          <w:rFonts w:ascii="TimesNewRomanPS-BoldMT" w:hAnsi="TimesNewRomanPS-BoldMT" w:cs="TimesNewRomanPS-BoldMT"/>
          <w:bCs/>
          <w:szCs w:val="32"/>
        </w:rPr>
        <w:t>prefissato, dove si modificano determinati</w:t>
      </w:r>
      <w:r w:rsidR="0081785B">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 xml:space="preserve">parametri per raggiungere l’obiettivo finale. </w:t>
      </w:r>
      <w:r w:rsidR="00381F3E">
        <w:rPr>
          <w:rFonts w:ascii="TimesNewRomanPS-BoldMT" w:hAnsi="TimesNewRomanPS-BoldMT" w:cs="TimesNewRomanPS-BoldMT"/>
          <w:bCs/>
          <w:szCs w:val="32"/>
        </w:rPr>
        <w:t>Diversi</w:t>
      </w:r>
      <w:r w:rsidR="007F424C" w:rsidRPr="00B2688F">
        <w:rPr>
          <w:rFonts w:ascii="TimesNewRomanPS-BoldMT" w:hAnsi="TimesNewRomanPS-BoldMT" w:cs="TimesNewRomanPS-BoldMT"/>
          <w:bCs/>
          <w:szCs w:val="32"/>
        </w:rPr>
        <w:t xml:space="preserve"> </w:t>
      </w:r>
      <w:r>
        <w:rPr>
          <w:rFonts w:ascii="TimesNewRomanPS-BoldMT" w:hAnsi="TimesNewRomanPS-BoldMT" w:cs="TimesNewRomanPS-BoldMT"/>
          <w:bCs/>
          <w:szCs w:val="32"/>
        </w:rPr>
        <w:t xml:space="preserve">modelli </w:t>
      </w:r>
      <w:r w:rsidR="00381F3E">
        <w:rPr>
          <w:rFonts w:ascii="TimesNewRomanPS-BoldMT" w:hAnsi="TimesNewRomanPS-BoldMT" w:cs="TimesNewRomanPS-BoldMT"/>
          <w:bCs/>
          <w:szCs w:val="32"/>
        </w:rPr>
        <w:t xml:space="preserve">possono quindi soddisfare il </w:t>
      </w:r>
      <w:proofErr w:type="spellStart"/>
      <w:r w:rsidR="00381F3E">
        <w:rPr>
          <w:rFonts w:ascii="TimesNewRomanPS-BoldMT" w:hAnsi="TimesNewRomanPS-BoldMT" w:cs="TimesNewRomanPS-BoldMT"/>
          <w:bCs/>
          <w:szCs w:val="32"/>
        </w:rPr>
        <w:t>fitting</w:t>
      </w:r>
      <w:proofErr w:type="spellEnd"/>
      <w:r w:rsidR="00381F3E">
        <w:rPr>
          <w:rFonts w:ascii="TimesNewRomanPS-BoldMT" w:hAnsi="TimesNewRomanPS-BoldMT" w:cs="TimesNewRomanPS-BoldMT"/>
          <w:bCs/>
          <w:szCs w:val="32"/>
        </w:rPr>
        <w:t xml:space="preserve"> con i dati sperimentali</w:t>
      </w:r>
      <w:r w:rsidR="007F424C" w:rsidRPr="00B2688F">
        <w:rPr>
          <w:rFonts w:ascii="TimesNewRomanPS-BoldMT" w:hAnsi="TimesNewRomanPS-BoldMT" w:cs="TimesNewRomanPS-BoldMT"/>
          <w:bCs/>
          <w:szCs w:val="32"/>
        </w:rPr>
        <w:t>.</w:t>
      </w:r>
      <w:r w:rsidR="00B2688F"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 xml:space="preserve">Infine </w:t>
      </w:r>
      <w:r w:rsidR="00381F3E">
        <w:rPr>
          <w:rFonts w:ascii="TimesNewRomanPS-BoldMT" w:hAnsi="TimesNewRomanPS-BoldMT" w:cs="TimesNewRomanPS-BoldMT"/>
          <w:bCs/>
          <w:szCs w:val="32"/>
        </w:rPr>
        <w:t xml:space="preserve">bisogna ricordare che </w:t>
      </w:r>
      <w:r w:rsidR="007F424C" w:rsidRPr="00B2688F">
        <w:rPr>
          <w:rFonts w:ascii="TimesNewRomanPS-BoldMT" w:hAnsi="TimesNewRomanPS-BoldMT" w:cs="TimesNewRomanPS-BoldMT"/>
          <w:bCs/>
          <w:szCs w:val="32"/>
        </w:rPr>
        <w:t>la risoluz</w:t>
      </w:r>
      <w:r w:rsidR="00381F3E">
        <w:rPr>
          <w:rFonts w:ascii="TimesNewRomanPS-BoldMT" w:hAnsi="TimesNewRomanPS-BoldMT" w:cs="TimesNewRomanPS-BoldMT"/>
          <w:bCs/>
          <w:szCs w:val="32"/>
        </w:rPr>
        <w:t>ione delle tomografie ottenute è sempre influenzata</w:t>
      </w:r>
      <w:r w:rsidR="007F424C" w:rsidRPr="00B2688F">
        <w:rPr>
          <w:rFonts w:ascii="TimesNewRomanPS-BoldMT" w:hAnsi="TimesNewRomanPS-BoldMT" w:cs="TimesNewRomanPS-BoldMT"/>
          <w:bCs/>
          <w:szCs w:val="32"/>
        </w:rPr>
        <w:t xml:space="preserve"> dallo</w:t>
      </w:r>
      <w:r w:rsidR="00B2688F" w:rsidRPr="00B2688F">
        <w:rPr>
          <w:rFonts w:ascii="TimesNewRomanPS-BoldMT" w:hAnsi="TimesNewRomanPS-BoldMT" w:cs="TimesNewRomanPS-BoldMT"/>
          <w:bCs/>
          <w:szCs w:val="32"/>
        </w:rPr>
        <w:t xml:space="preserve"> </w:t>
      </w:r>
      <w:r>
        <w:rPr>
          <w:rFonts w:ascii="TimesNewRomanPS-BoldMT" w:hAnsi="TimesNewRomanPS-BoldMT" w:cs="TimesNewRomanPS-BoldMT"/>
          <w:bCs/>
          <w:szCs w:val="32"/>
        </w:rPr>
        <w:t>schema di acquisizione adottato, dalle caratteristiche geometriche</w:t>
      </w:r>
      <w:r w:rsidR="007F424C" w:rsidRPr="00B2688F">
        <w:rPr>
          <w:rFonts w:ascii="TimesNewRomanPS-BoldMT" w:hAnsi="TimesNewRomanPS-BoldMT" w:cs="TimesNewRomanPS-BoldMT"/>
          <w:bCs/>
          <w:szCs w:val="32"/>
        </w:rPr>
        <w:t xml:space="preserve"> </w:t>
      </w:r>
      <w:r>
        <w:rPr>
          <w:rFonts w:ascii="TimesNewRomanPS-BoldMT" w:hAnsi="TimesNewRomanPS-BoldMT" w:cs="TimesNewRomanPS-BoldMT"/>
          <w:bCs/>
          <w:szCs w:val="32"/>
        </w:rPr>
        <w:t xml:space="preserve">e elettriche </w:t>
      </w:r>
      <w:r w:rsidR="007F424C" w:rsidRPr="00B2688F">
        <w:rPr>
          <w:rFonts w:ascii="TimesNewRomanPS-BoldMT" w:hAnsi="TimesNewRomanPS-BoldMT" w:cs="TimesNewRomanPS-BoldMT"/>
          <w:bCs/>
          <w:szCs w:val="32"/>
        </w:rPr>
        <w:t>del sito e dal rapporto</w:t>
      </w:r>
      <w:r w:rsidR="00B2688F" w:rsidRPr="00B2688F">
        <w:rPr>
          <w:rFonts w:ascii="TimesNewRomanPS-BoldMT" w:hAnsi="TimesNewRomanPS-BoldMT" w:cs="TimesNewRomanPS-BoldMT"/>
          <w:bCs/>
          <w:szCs w:val="32"/>
        </w:rPr>
        <w:t xml:space="preserve"> </w:t>
      </w:r>
      <w:r w:rsidR="007F424C" w:rsidRPr="00B2688F">
        <w:rPr>
          <w:rFonts w:ascii="TimesNewRomanPS-BoldMT" w:hAnsi="TimesNewRomanPS-BoldMT" w:cs="TimesNewRomanPS-BoldMT"/>
          <w:bCs/>
          <w:szCs w:val="32"/>
        </w:rPr>
        <w:t>segnale/rumore che viene generato</w:t>
      </w:r>
      <w:r w:rsidR="00690171">
        <w:rPr>
          <w:rFonts w:ascii="TimesNewRomanPS-BoldMT" w:hAnsi="TimesNewRomanPS-BoldMT" w:cs="TimesNewRomanPS-BoldMT"/>
          <w:bCs/>
          <w:szCs w:val="32"/>
        </w:rPr>
        <w:t xml:space="preserve"> [</w:t>
      </w:r>
      <w:proofErr w:type="spellStart"/>
      <w:r w:rsidR="00690171">
        <w:rPr>
          <w:rFonts w:ascii="TimesNewRomanPS-BoldMT" w:hAnsi="TimesNewRomanPS-BoldMT" w:cs="TimesNewRomanPS-BoldMT"/>
          <w:bCs/>
          <w:szCs w:val="32"/>
        </w:rPr>
        <w:t>Cassiani</w:t>
      </w:r>
      <w:proofErr w:type="spellEnd"/>
      <w:r w:rsidR="00690171">
        <w:rPr>
          <w:rFonts w:ascii="TimesNewRomanPS-BoldMT" w:hAnsi="TimesNewRomanPS-BoldMT" w:cs="TimesNewRomanPS-BoldMT"/>
          <w:bCs/>
          <w:szCs w:val="32"/>
        </w:rPr>
        <w:t xml:space="preserve"> et al. 2007]</w:t>
      </w:r>
      <w:r w:rsidR="007F424C" w:rsidRPr="00B2688F">
        <w:rPr>
          <w:rFonts w:ascii="TimesNewRomanPS-BoldMT" w:hAnsi="TimesNewRomanPS-BoldMT" w:cs="TimesNewRomanPS-BoldMT"/>
          <w:bCs/>
          <w:szCs w:val="32"/>
        </w:rPr>
        <w:t>.</w:t>
      </w:r>
    </w:p>
    <w:p w:rsidR="0091402C" w:rsidRDefault="0091402C" w:rsidP="000E0F50">
      <w:pPr>
        <w:autoSpaceDE w:val="0"/>
        <w:autoSpaceDN w:val="0"/>
        <w:adjustRightInd w:val="0"/>
        <w:spacing w:line="360" w:lineRule="auto"/>
        <w:jc w:val="both"/>
        <w:rPr>
          <w:rFonts w:ascii="TimesNewRomanPS-BoldMT" w:hAnsi="TimesNewRomanPS-BoldMT" w:cs="TimesNewRomanPS-BoldMT"/>
          <w:b/>
          <w:bCs/>
          <w:sz w:val="36"/>
          <w:szCs w:val="36"/>
        </w:rPr>
      </w:pPr>
    </w:p>
    <w:p w:rsidR="009D697E" w:rsidRDefault="009D697E" w:rsidP="000E0F50">
      <w:pPr>
        <w:autoSpaceDE w:val="0"/>
        <w:autoSpaceDN w:val="0"/>
        <w:adjustRightInd w:val="0"/>
        <w:spacing w:line="360" w:lineRule="auto"/>
        <w:jc w:val="both"/>
        <w:rPr>
          <w:rFonts w:ascii="TimesNewRomanPS-BoldMT" w:hAnsi="TimesNewRomanPS-BoldMT" w:cs="TimesNewRomanPS-BoldMT"/>
          <w:b/>
          <w:bCs/>
          <w:sz w:val="36"/>
          <w:szCs w:val="36"/>
        </w:rPr>
      </w:pPr>
    </w:p>
    <w:p w:rsidR="009972EE" w:rsidRDefault="009972EE" w:rsidP="000E0F50">
      <w:pPr>
        <w:autoSpaceDE w:val="0"/>
        <w:autoSpaceDN w:val="0"/>
        <w:adjustRightInd w:val="0"/>
        <w:spacing w:line="360" w:lineRule="auto"/>
        <w:jc w:val="both"/>
        <w:rPr>
          <w:rFonts w:ascii="TimesNewRomanPS-BoldMT" w:hAnsi="TimesNewRomanPS-BoldMT" w:cs="TimesNewRomanPS-BoldMT"/>
          <w:b/>
          <w:bCs/>
          <w:sz w:val="36"/>
          <w:szCs w:val="36"/>
        </w:rPr>
      </w:pPr>
    </w:p>
    <w:p w:rsidR="009972EE" w:rsidRDefault="009972EE" w:rsidP="000E0F50">
      <w:pPr>
        <w:autoSpaceDE w:val="0"/>
        <w:autoSpaceDN w:val="0"/>
        <w:adjustRightInd w:val="0"/>
        <w:spacing w:line="360" w:lineRule="auto"/>
        <w:jc w:val="both"/>
        <w:rPr>
          <w:rFonts w:ascii="TimesNewRomanPS-BoldMT" w:hAnsi="TimesNewRomanPS-BoldMT" w:cs="TimesNewRomanPS-BoldMT"/>
          <w:b/>
          <w:bCs/>
          <w:sz w:val="36"/>
          <w:szCs w:val="36"/>
        </w:rPr>
      </w:pPr>
    </w:p>
    <w:p w:rsidR="009972EE" w:rsidRDefault="009972EE" w:rsidP="000E0F50">
      <w:pPr>
        <w:autoSpaceDE w:val="0"/>
        <w:autoSpaceDN w:val="0"/>
        <w:adjustRightInd w:val="0"/>
        <w:spacing w:line="360" w:lineRule="auto"/>
        <w:jc w:val="both"/>
        <w:rPr>
          <w:rFonts w:ascii="TimesNewRomanPS-BoldMT" w:hAnsi="TimesNewRomanPS-BoldMT" w:cs="TimesNewRomanPS-BoldMT"/>
          <w:b/>
          <w:bCs/>
          <w:sz w:val="36"/>
          <w:szCs w:val="36"/>
        </w:rPr>
      </w:pPr>
    </w:p>
    <w:p w:rsidR="007F5B14" w:rsidRDefault="000D3A29" w:rsidP="000E0F50">
      <w:pPr>
        <w:autoSpaceDE w:val="0"/>
        <w:autoSpaceDN w:val="0"/>
        <w:adjustRightInd w:val="0"/>
        <w:spacing w:line="360" w:lineRule="auto"/>
        <w:jc w:val="both"/>
        <w:rPr>
          <w:rFonts w:ascii="TimesNewRomanPS-BoldMT" w:hAnsi="TimesNewRomanPS-BoldMT" w:cs="TimesNewRomanPS-BoldMT"/>
          <w:b/>
          <w:bCs/>
          <w:sz w:val="36"/>
          <w:szCs w:val="36"/>
        </w:rPr>
      </w:pPr>
      <w:r>
        <w:rPr>
          <w:rFonts w:ascii="TimesNewRomanPS-BoldMT" w:hAnsi="TimesNewRomanPS-BoldMT" w:cs="TimesNewRomanPS-BoldMT"/>
          <w:b/>
          <w:bCs/>
          <w:sz w:val="36"/>
          <w:szCs w:val="36"/>
        </w:rPr>
        <w:lastRenderedPageBreak/>
        <w:t xml:space="preserve">3. </w:t>
      </w:r>
      <w:r w:rsidR="00FF7238" w:rsidRPr="000D3A29">
        <w:rPr>
          <w:rFonts w:ascii="TimesNewRomanPS-BoldMT" w:hAnsi="TimesNewRomanPS-BoldMT" w:cs="TimesNewRomanPS-BoldMT"/>
          <w:b/>
          <w:bCs/>
          <w:sz w:val="36"/>
          <w:szCs w:val="36"/>
        </w:rPr>
        <w:t>Progettazione e risultati dell’indagine</w:t>
      </w:r>
      <w:r w:rsidR="000E0F50">
        <w:rPr>
          <w:rFonts w:ascii="TimesNewRomanPS-BoldMT" w:hAnsi="TimesNewRomanPS-BoldMT" w:cs="TimesNewRomanPS-BoldMT"/>
          <w:b/>
          <w:bCs/>
          <w:sz w:val="36"/>
          <w:szCs w:val="36"/>
        </w:rPr>
        <w:t xml:space="preserve"> ERT</w:t>
      </w:r>
    </w:p>
    <w:p w:rsidR="00FE2AE8" w:rsidRDefault="00A879AB" w:rsidP="000E0F50">
      <w:pPr>
        <w:autoSpaceDE w:val="0"/>
        <w:autoSpaceDN w:val="0"/>
        <w:adjustRightInd w:val="0"/>
        <w:spacing w:line="360" w:lineRule="auto"/>
        <w:jc w:val="both"/>
        <w:rPr>
          <w:rFonts w:ascii="TimesNewRomanPS-BoldMT" w:hAnsi="TimesNewRomanPS-BoldMT" w:cs="TimesNewRomanPS-BoldMT"/>
          <w:bCs/>
          <w:szCs w:val="32"/>
        </w:rPr>
      </w:pPr>
      <w:r w:rsidRPr="00A879AB">
        <w:rPr>
          <w:rFonts w:ascii="TimesNewRomanPS-BoldMT" w:hAnsi="TimesNewRomanPS-BoldMT" w:cs="TimesNewRomanPS-BoldMT"/>
          <w:bCs/>
          <w:szCs w:val="32"/>
        </w:rPr>
        <w:t>La</w:t>
      </w:r>
      <w:r>
        <w:rPr>
          <w:rFonts w:ascii="TimesNewRomanPS-BoldMT" w:hAnsi="TimesNewRomanPS-BoldMT" w:cs="TimesNewRomanPS-BoldMT"/>
          <w:bCs/>
          <w:szCs w:val="32"/>
        </w:rPr>
        <w:t xml:space="preserve"> progettazione di un</w:t>
      </w:r>
      <w:r w:rsidR="00381F3E">
        <w:rPr>
          <w:rFonts w:ascii="TimesNewRomanPS-BoldMT" w:hAnsi="TimesNewRomanPS-BoldMT" w:cs="TimesNewRomanPS-BoldMT"/>
          <w:bCs/>
          <w:szCs w:val="32"/>
        </w:rPr>
        <w:t>a</w:t>
      </w:r>
      <w:r>
        <w:rPr>
          <w:rFonts w:ascii="TimesNewRomanPS-BoldMT" w:hAnsi="TimesNewRomanPS-BoldMT" w:cs="TimesNewRomanPS-BoldMT"/>
          <w:bCs/>
          <w:szCs w:val="32"/>
        </w:rPr>
        <w:t xml:space="preserve"> indagine geofisica non può prescindere dallo scopo per cui viene richiesta</w:t>
      </w:r>
      <w:r w:rsidR="00AA2915">
        <w:rPr>
          <w:rFonts w:ascii="TimesNewRomanPS-BoldMT" w:hAnsi="TimesNewRomanPS-BoldMT" w:cs="TimesNewRomanPS-BoldMT"/>
          <w:bCs/>
          <w:szCs w:val="32"/>
        </w:rPr>
        <w:t>,</w:t>
      </w:r>
      <w:r>
        <w:rPr>
          <w:rFonts w:ascii="TimesNewRomanPS-BoldMT" w:hAnsi="TimesNewRomanPS-BoldMT" w:cs="TimesNewRomanPS-BoldMT"/>
          <w:bCs/>
          <w:szCs w:val="32"/>
        </w:rPr>
        <w:t xml:space="preserve"> </w:t>
      </w:r>
      <w:r w:rsidR="00AA2915">
        <w:rPr>
          <w:rFonts w:ascii="TimesNewRomanPS-BoldMT" w:hAnsi="TimesNewRomanPS-BoldMT" w:cs="TimesNewRomanPS-BoldMT"/>
          <w:bCs/>
          <w:szCs w:val="32"/>
        </w:rPr>
        <w:t>i</w:t>
      </w:r>
      <w:r>
        <w:rPr>
          <w:rFonts w:ascii="TimesNewRomanPS-BoldMT" w:hAnsi="TimesNewRomanPS-BoldMT" w:cs="TimesNewRomanPS-BoldMT"/>
          <w:bCs/>
          <w:szCs w:val="32"/>
        </w:rPr>
        <w:t>n relazione al</w:t>
      </w:r>
      <w:r w:rsidR="00381F3E">
        <w:rPr>
          <w:rFonts w:ascii="TimesNewRomanPS-BoldMT" w:hAnsi="TimesNewRomanPS-BoldMT" w:cs="TimesNewRomanPS-BoldMT"/>
          <w:bCs/>
          <w:szCs w:val="32"/>
        </w:rPr>
        <w:t xml:space="preserve"> target</w:t>
      </w:r>
      <w:r>
        <w:rPr>
          <w:rFonts w:ascii="TimesNewRomanPS-BoldMT" w:hAnsi="TimesNewRomanPS-BoldMT" w:cs="TimesNewRomanPS-BoldMT"/>
          <w:bCs/>
          <w:szCs w:val="32"/>
        </w:rPr>
        <w:t xml:space="preserve"> dell’indagine si operano </w:t>
      </w:r>
      <w:r w:rsidR="00153715">
        <w:rPr>
          <w:rFonts w:ascii="TimesNewRomanPS-BoldMT" w:hAnsi="TimesNewRomanPS-BoldMT" w:cs="TimesNewRomanPS-BoldMT"/>
          <w:bCs/>
          <w:szCs w:val="32"/>
        </w:rPr>
        <w:t>diverse</w:t>
      </w:r>
      <w:r>
        <w:rPr>
          <w:rFonts w:ascii="TimesNewRomanPS-BoldMT" w:hAnsi="TimesNewRomanPS-BoldMT" w:cs="TimesNewRomanPS-BoldMT"/>
          <w:bCs/>
          <w:szCs w:val="32"/>
        </w:rPr>
        <w:t xml:space="preserve"> scelte</w:t>
      </w:r>
      <w:r w:rsidR="00AA2915">
        <w:rPr>
          <w:rFonts w:ascii="TimesNewRomanPS-BoldMT" w:hAnsi="TimesNewRomanPS-BoldMT" w:cs="TimesNewRomanPS-BoldMT"/>
          <w:bCs/>
          <w:szCs w:val="32"/>
        </w:rPr>
        <w:t>.</w:t>
      </w:r>
      <w:r w:rsidR="00153715">
        <w:rPr>
          <w:rFonts w:ascii="TimesNewRomanPS-BoldMT" w:hAnsi="TimesNewRomanPS-BoldMT" w:cs="TimesNewRomanPS-BoldMT"/>
          <w:bCs/>
          <w:szCs w:val="32"/>
        </w:rPr>
        <w:t xml:space="preserve"> </w:t>
      </w:r>
      <w:r w:rsidR="00AA2915">
        <w:rPr>
          <w:rFonts w:ascii="TimesNewRomanPS-BoldMT" w:hAnsi="TimesNewRomanPS-BoldMT" w:cs="TimesNewRomanPS-BoldMT"/>
          <w:bCs/>
          <w:szCs w:val="32"/>
        </w:rPr>
        <w:t>I</w:t>
      </w:r>
      <w:r w:rsidR="00153715">
        <w:rPr>
          <w:rFonts w:ascii="TimesNewRomanPS-BoldMT" w:hAnsi="TimesNewRomanPS-BoldMT" w:cs="TimesNewRomanPS-BoldMT"/>
          <w:bCs/>
          <w:szCs w:val="32"/>
        </w:rPr>
        <w:t>n</w:t>
      </w:r>
      <w:r w:rsidR="00570531">
        <w:rPr>
          <w:rFonts w:ascii="TimesNewRomanPS-BoldMT" w:hAnsi="TimesNewRomanPS-BoldMT" w:cs="TimesNewRomanPS-BoldMT"/>
          <w:bCs/>
          <w:szCs w:val="32"/>
        </w:rPr>
        <w:t>fatti, in</w:t>
      </w:r>
      <w:r w:rsidR="00153715">
        <w:rPr>
          <w:rFonts w:ascii="TimesNewRomanPS-BoldMT" w:hAnsi="TimesNewRomanPS-BoldMT" w:cs="TimesNewRomanPS-BoldMT"/>
          <w:bCs/>
          <w:szCs w:val="32"/>
        </w:rPr>
        <w:t xml:space="preserve"> seguito ad un analisi delle problematiche oggetto dell’indagine e </w:t>
      </w:r>
      <w:r w:rsidR="00381F3E">
        <w:rPr>
          <w:rFonts w:ascii="TimesNewRomanPS-BoldMT" w:hAnsi="TimesNewRomanPS-BoldMT" w:cs="TimesNewRomanPS-BoldMT"/>
          <w:bCs/>
          <w:szCs w:val="32"/>
        </w:rPr>
        <w:t>sul</w:t>
      </w:r>
      <w:r w:rsidR="00153715">
        <w:rPr>
          <w:rFonts w:ascii="TimesNewRomanPS-BoldMT" w:hAnsi="TimesNewRomanPS-BoldMT" w:cs="TimesNewRomanPS-BoldMT"/>
          <w:bCs/>
          <w:szCs w:val="32"/>
        </w:rPr>
        <w:t xml:space="preserve">la </w:t>
      </w:r>
      <w:r w:rsidR="00381F3E">
        <w:rPr>
          <w:rFonts w:ascii="TimesNewRomanPS-BoldMT" w:hAnsi="TimesNewRomanPS-BoldMT" w:cs="TimesNewRomanPS-BoldMT"/>
          <w:bCs/>
          <w:szCs w:val="32"/>
        </w:rPr>
        <w:t>base</w:t>
      </w:r>
      <w:r w:rsidR="00153715">
        <w:rPr>
          <w:rFonts w:ascii="TimesNewRomanPS-BoldMT" w:hAnsi="TimesNewRomanPS-BoldMT" w:cs="TimesNewRomanPS-BoldMT"/>
          <w:bCs/>
          <w:szCs w:val="32"/>
        </w:rPr>
        <w:t xml:space="preserve"> di tutte le informazioni reperibili inerenti la zona in esame, </w:t>
      </w:r>
      <w:r w:rsidR="00570531">
        <w:rPr>
          <w:rFonts w:ascii="TimesNewRomanPS-BoldMT" w:hAnsi="TimesNewRomanPS-BoldMT" w:cs="TimesNewRomanPS-BoldMT"/>
          <w:bCs/>
          <w:szCs w:val="32"/>
        </w:rPr>
        <w:t xml:space="preserve">viene adottata una specifica tecnica </w:t>
      </w:r>
      <w:r w:rsidR="00BA4B5C">
        <w:rPr>
          <w:rFonts w:ascii="TimesNewRomanPS-BoldMT" w:hAnsi="TimesNewRomanPS-BoldMT" w:cs="TimesNewRomanPS-BoldMT"/>
          <w:bCs/>
          <w:szCs w:val="32"/>
        </w:rPr>
        <w:t xml:space="preserve">che permetta di testare </w:t>
      </w:r>
      <w:r w:rsidR="00DD4B32">
        <w:rPr>
          <w:rFonts w:ascii="TimesNewRomanPS-BoldMT" w:hAnsi="TimesNewRomanPS-BoldMT" w:cs="TimesNewRomanPS-BoldMT"/>
          <w:bCs/>
          <w:szCs w:val="32"/>
        </w:rPr>
        <w:t>la veridicità del</w:t>
      </w:r>
      <w:r w:rsidR="00BA4B5C">
        <w:rPr>
          <w:rFonts w:ascii="TimesNewRomanPS-BoldMT" w:hAnsi="TimesNewRomanPS-BoldMT" w:cs="TimesNewRomanPS-BoldMT"/>
          <w:bCs/>
          <w:szCs w:val="32"/>
        </w:rPr>
        <w:t>le assunzioni</w:t>
      </w:r>
      <w:r w:rsidR="00381F3E">
        <w:rPr>
          <w:rFonts w:ascii="TimesNewRomanPS-BoldMT" w:hAnsi="TimesNewRomanPS-BoldMT" w:cs="TimesNewRomanPS-BoldMT"/>
          <w:bCs/>
          <w:szCs w:val="32"/>
        </w:rPr>
        <w:t>,</w:t>
      </w:r>
      <w:r w:rsidR="00BA4B5C">
        <w:rPr>
          <w:rFonts w:ascii="TimesNewRomanPS-BoldMT" w:hAnsi="TimesNewRomanPS-BoldMT" w:cs="TimesNewRomanPS-BoldMT"/>
          <w:bCs/>
          <w:szCs w:val="32"/>
        </w:rPr>
        <w:t xml:space="preserve"> </w:t>
      </w:r>
      <w:r w:rsidR="00381F3E">
        <w:rPr>
          <w:rFonts w:ascii="TimesNewRomanPS-BoldMT" w:hAnsi="TimesNewRomanPS-BoldMT" w:cs="TimesNewRomanPS-BoldMT"/>
          <w:bCs/>
          <w:szCs w:val="32"/>
        </w:rPr>
        <w:t>su cui si basa un modello concettuale del fenomeno in</w:t>
      </w:r>
      <w:r w:rsidR="00A93D2A">
        <w:rPr>
          <w:rFonts w:ascii="TimesNewRomanPS-BoldMT" w:hAnsi="TimesNewRomanPS-BoldMT" w:cs="TimesNewRomanPS-BoldMT"/>
          <w:bCs/>
          <w:szCs w:val="32"/>
        </w:rPr>
        <w:t xml:space="preserve"> studio</w:t>
      </w:r>
      <w:r w:rsidR="00BA4B5C">
        <w:rPr>
          <w:rFonts w:ascii="TimesNewRomanPS-BoldMT" w:hAnsi="TimesNewRomanPS-BoldMT" w:cs="TimesNewRomanPS-BoldMT"/>
          <w:bCs/>
          <w:szCs w:val="32"/>
        </w:rPr>
        <w:t>.</w:t>
      </w:r>
      <w:r w:rsidR="00570531">
        <w:rPr>
          <w:rFonts w:ascii="TimesNewRomanPS-BoldMT" w:hAnsi="TimesNewRomanPS-BoldMT" w:cs="TimesNewRomanPS-BoldMT"/>
          <w:bCs/>
          <w:szCs w:val="32"/>
        </w:rPr>
        <w:t xml:space="preserve"> </w:t>
      </w:r>
      <w:r w:rsidR="00DD4B32">
        <w:rPr>
          <w:rFonts w:ascii="TimesNewRomanPS-BoldMT" w:hAnsi="TimesNewRomanPS-BoldMT" w:cs="TimesNewRomanPS-BoldMT"/>
          <w:bCs/>
          <w:szCs w:val="32"/>
        </w:rPr>
        <w:t>I</w:t>
      </w:r>
      <w:r w:rsidR="00570531">
        <w:rPr>
          <w:rFonts w:ascii="TimesNewRomanPS-BoldMT" w:hAnsi="TimesNewRomanPS-BoldMT" w:cs="TimesNewRomanPS-BoldMT"/>
          <w:bCs/>
          <w:szCs w:val="32"/>
        </w:rPr>
        <w:t>n funzione d</w:t>
      </w:r>
      <w:r w:rsidR="00DD4B32">
        <w:rPr>
          <w:rFonts w:ascii="TimesNewRomanPS-BoldMT" w:hAnsi="TimesNewRomanPS-BoldMT" w:cs="TimesNewRomanPS-BoldMT"/>
          <w:bCs/>
          <w:szCs w:val="32"/>
        </w:rPr>
        <w:t>ello scopo e della tecnica di indagine adottata si procede alla progettazione dell’indagine, che prevede l’ubicazione strategica delle acquisizioni, nel dominio investigato</w:t>
      </w:r>
      <w:r w:rsidR="00751355">
        <w:rPr>
          <w:rFonts w:ascii="TimesNewRomanPS-BoldMT" w:hAnsi="TimesNewRomanPS-BoldMT" w:cs="TimesNewRomanPS-BoldMT"/>
          <w:bCs/>
          <w:szCs w:val="32"/>
        </w:rPr>
        <w:t xml:space="preserve">, </w:t>
      </w:r>
      <w:r w:rsidR="00A93D2A">
        <w:rPr>
          <w:rFonts w:ascii="TimesNewRomanPS-BoldMT" w:hAnsi="TimesNewRomanPS-BoldMT" w:cs="TimesNewRomanPS-BoldMT"/>
          <w:bCs/>
          <w:szCs w:val="32"/>
        </w:rPr>
        <w:t>che</w:t>
      </w:r>
      <w:r w:rsidR="00751355">
        <w:rPr>
          <w:rFonts w:ascii="TimesNewRomanPS-BoldMT" w:hAnsi="TimesNewRomanPS-BoldMT" w:cs="TimesNewRomanPS-BoldMT"/>
          <w:bCs/>
          <w:szCs w:val="32"/>
        </w:rPr>
        <w:t xml:space="preserve"> è condizionata anche dalle caratteristiche geometriche e topografiche del sito e dalla logistica. Nel caso oggetto di questo studio</w:t>
      </w:r>
      <w:r w:rsidR="00EA3877">
        <w:rPr>
          <w:rFonts w:ascii="TimesNewRomanPS-BoldMT" w:hAnsi="TimesNewRomanPS-BoldMT" w:cs="TimesNewRomanPS-BoldMT"/>
          <w:bCs/>
          <w:szCs w:val="32"/>
        </w:rPr>
        <w:t>,</w:t>
      </w:r>
      <w:r w:rsidR="00751355">
        <w:rPr>
          <w:rFonts w:ascii="TimesNewRomanPS-BoldMT" w:hAnsi="TimesNewRomanPS-BoldMT" w:cs="TimesNewRomanPS-BoldMT"/>
          <w:bCs/>
          <w:szCs w:val="32"/>
        </w:rPr>
        <w:t xml:space="preserve"> la problematica è di carattere idr</w:t>
      </w:r>
      <w:r w:rsidR="00A93D2A">
        <w:rPr>
          <w:rFonts w:ascii="TimesNewRomanPS-BoldMT" w:hAnsi="TimesNewRomanPS-BoldMT" w:cs="TimesNewRomanPS-BoldMT"/>
          <w:bCs/>
          <w:szCs w:val="32"/>
        </w:rPr>
        <w:t>ologico</w:t>
      </w:r>
      <w:r w:rsidR="00751355">
        <w:rPr>
          <w:rFonts w:ascii="TimesNewRomanPS-BoldMT" w:hAnsi="TimesNewRomanPS-BoldMT" w:cs="TimesNewRomanPS-BoldMT"/>
          <w:bCs/>
          <w:szCs w:val="32"/>
        </w:rPr>
        <w:t xml:space="preserve"> e coinvolge un’area limitrofa al fiume Adige, a Sud del centro abitato di Salorno in Provincia di Bolzano</w:t>
      </w:r>
      <w:r w:rsidR="00EA3877">
        <w:rPr>
          <w:rFonts w:ascii="TimesNewRomanPS-BoldMT" w:hAnsi="TimesNewRomanPS-BoldMT" w:cs="TimesNewRomanPS-BoldMT"/>
          <w:bCs/>
          <w:szCs w:val="32"/>
        </w:rPr>
        <w:t>.</w:t>
      </w:r>
      <w:r w:rsidR="00751355">
        <w:rPr>
          <w:rFonts w:ascii="TimesNewRomanPS-BoldMT" w:hAnsi="TimesNewRomanPS-BoldMT" w:cs="TimesNewRomanPS-BoldMT"/>
          <w:bCs/>
          <w:szCs w:val="32"/>
        </w:rPr>
        <w:t xml:space="preserve"> </w:t>
      </w:r>
      <w:r w:rsidR="00EA3877">
        <w:rPr>
          <w:rFonts w:ascii="TimesNewRomanPS-BoldMT" w:hAnsi="TimesNewRomanPS-BoldMT" w:cs="TimesNewRomanPS-BoldMT"/>
          <w:bCs/>
          <w:szCs w:val="32"/>
        </w:rPr>
        <w:t>N</w:t>
      </w:r>
      <w:r w:rsidR="00751355">
        <w:rPr>
          <w:rFonts w:ascii="TimesNewRomanPS-BoldMT" w:hAnsi="TimesNewRomanPS-BoldMT" w:cs="TimesNewRomanPS-BoldMT"/>
          <w:bCs/>
          <w:szCs w:val="32"/>
        </w:rPr>
        <w:t xml:space="preserve">ello specifico la zona è limitata, sul lato adiacente al corso fluviale, </w:t>
      </w:r>
      <w:r w:rsidR="00EA3877">
        <w:rPr>
          <w:rFonts w:ascii="TimesNewRomanPS-BoldMT" w:hAnsi="TimesNewRomanPS-BoldMT" w:cs="TimesNewRomanPS-BoldMT"/>
          <w:bCs/>
          <w:szCs w:val="32"/>
        </w:rPr>
        <w:t xml:space="preserve">da un rilevato arginale e nella porzione limitrofa alla scarpata del rilevato, in occasione delle piene del fiume Adige, </w:t>
      </w:r>
      <w:r w:rsidR="00606E75">
        <w:rPr>
          <w:rFonts w:ascii="TimesNewRomanPS-BoldMT" w:hAnsi="TimesNewRomanPS-BoldMT" w:cs="TimesNewRomanPS-BoldMT"/>
          <w:bCs/>
          <w:szCs w:val="32"/>
        </w:rPr>
        <w:t>si osservano</w:t>
      </w:r>
      <w:r w:rsidR="00EA3877">
        <w:rPr>
          <w:rFonts w:ascii="TimesNewRomanPS-BoldMT" w:hAnsi="TimesNewRomanPS-BoldMT" w:cs="TimesNewRomanPS-BoldMT"/>
          <w:bCs/>
          <w:szCs w:val="32"/>
        </w:rPr>
        <w:t xml:space="preserve"> fenomeni di fontanazzo diffusi. </w:t>
      </w:r>
      <w:r w:rsidR="00606E75">
        <w:rPr>
          <w:rFonts w:ascii="TimesNewRomanPS-BoldMT" w:hAnsi="TimesNewRomanPS-BoldMT" w:cs="TimesNewRomanPS-BoldMT"/>
          <w:bCs/>
          <w:szCs w:val="32"/>
        </w:rPr>
        <w:t xml:space="preserve">Una soluzione al problema era stata </w:t>
      </w:r>
      <w:r w:rsidR="00F448E7">
        <w:rPr>
          <w:rFonts w:ascii="TimesNewRomanPS-BoldMT" w:hAnsi="TimesNewRomanPS-BoldMT" w:cs="TimesNewRomanPS-BoldMT"/>
          <w:bCs/>
          <w:szCs w:val="32"/>
        </w:rPr>
        <w:t>ri</w:t>
      </w:r>
      <w:r w:rsidR="00606E75">
        <w:rPr>
          <w:rFonts w:ascii="TimesNewRomanPS-BoldMT" w:hAnsi="TimesNewRomanPS-BoldMT" w:cs="TimesNewRomanPS-BoldMT"/>
          <w:bCs/>
          <w:szCs w:val="32"/>
        </w:rPr>
        <w:t xml:space="preserve">cercata attraverso la </w:t>
      </w:r>
      <w:r w:rsidR="00F448E7">
        <w:rPr>
          <w:rFonts w:ascii="TimesNewRomanPS-BoldMT" w:hAnsi="TimesNewRomanPS-BoldMT" w:cs="TimesNewRomanPS-BoldMT"/>
          <w:bCs/>
          <w:szCs w:val="32"/>
        </w:rPr>
        <w:t>messa in opera</w:t>
      </w:r>
      <w:r w:rsidR="00606E75">
        <w:rPr>
          <w:rFonts w:ascii="TimesNewRomanPS-BoldMT" w:hAnsi="TimesNewRomanPS-BoldMT" w:cs="TimesNewRomanPS-BoldMT"/>
          <w:bCs/>
          <w:szCs w:val="32"/>
        </w:rPr>
        <w:t xml:space="preserve"> di una barriera idraulica, nello specifico di un diaframma </w:t>
      </w:r>
      <w:r w:rsidR="00F448E7">
        <w:rPr>
          <w:rFonts w:ascii="TimesNewRomanPS-BoldMT" w:hAnsi="TimesNewRomanPS-BoldMT" w:cs="TimesNewRomanPS-BoldMT"/>
          <w:bCs/>
          <w:szCs w:val="32"/>
        </w:rPr>
        <w:t xml:space="preserve">realizzato </w:t>
      </w:r>
      <w:r w:rsidR="00606E75">
        <w:rPr>
          <w:rFonts w:ascii="TimesNewRomanPS-BoldMT" w:hAnsi="TimesNewRomanPS-BoldMT" w:cs="TimesNewRomanPS-BoldMT"/>
          <w:bCs/>
          <w:szCs w:val="32"/>
        </w:rPr>
        <w:t>in jet-</w:t>
      </w:r>
      <w:proofErr w:type="spellStart"/>
      <w:r w:rsidR="00606E75">
        <w:rPr>
          <w:rFonts w:ascii="TimesNewRomanPS-BoldMT" w:hAnsi="TimesNewRomanPS-BoldMT" w:cs="TimesNewRomanPS-BoldMT"/>
          <w:bCs/>
          <w:szCs w:val="32"/>
        </w:rPr>
        <w:t>grouting</w:t>
      </w:r>
      <w:proofErr w:type="spellEnd"/>
      <w:r w:rsidR="00F448E7">
        <w:rPr>
          <w:rFonts w:ascii="TimesNewRomanPS-BoldMT" w:hAnsi="TimesNewRomanPS-BoldMT" w:cs="TimesNewRomanPS-BoldMT"/>
          <w:bCs/>
          <w:szCs w:val="32"/>
        </w:rPr>
        <w:t xml:space="preserve">. </w:t>
      </w:r>
      <w:r w:rsidR="005E58B3">
        <w:rPr>
          <w:rFonts w:ascii="TimesNewRomanPS-BoldMT" w:hAnsi="TimesNewRomanPS-BoldMT" w:cs="TimesNewRomanPS-BoldMT"/>
          <w:bCs/>
          <w:szCs w:val="32"/>
        </w:rPr>
        <w:t xml:space="preserve">(Figura 10.). </w:t>
      </w:r>
    </w:p>
    <w:p w:rsidR="00FE2AE8" w:rsidRDefault="00FE2AE8" w:rsidP="000E0F50">
      <w:pPr>
        <w:autoSpaceDE w:val="0"/>
        <w:autoSpaceDN w:val="0"/>
        <w:adjustRightInd w:val="0"/>
        <w:spacing w:line="360" w:lineRule="auto"/>
        <w:jc w:val="both"/>
        <w:rPr>
          <w:rFonts w:ascii="TimesNewRomanPS-BoldMT" w:hAnsi="TimesNewRomanPS-BoldMT" w:cs="TimesNewRomanPS-BoldMT"/>
          <w:bCs/>
          <w:szCs w:val="32"/>
        </w:rPr>
      </w:pPr>
    </w:p>
    <w:p w:rsidR="00FE2AE8" w:rsidRDefault="00FE2AE8" w:rsidP="00FE2AE8">
      <w:pPr>
        <w:keepNext/>
        <w:autoSpaceDE w:val="0"/>
        <w:autoSpaceDN w:val="0"/>
        <w:adjustRightInd w:val="0"/>
        <w:spacing w:line="360" w:lineRule="auto"/>
        <w:jc w:val="both"/>
      </w:pPr>
      <w:r>
        <w:rPr>
          <w:rFonts w:ascii="TimesNewRomanPS-BoldMT" w:hAnsi="TimesNewRomanPS-BoldMT" w:cs="TimesNewRomanPS-BoldMT"/>
          <w:bCs/>
          <w:noProof/>
          <w:szCs w:val="32"/>
        </w:rPr>
        <w:drawing>
          <wp:inline distT="0" distB="0" distL="0" distR="0" wp14:anchorId="25BA0DC3" wp14:editId="6DAEA876">
            <wp:extent cx="5037068" cy="1685925"/>
            <wp:effectExtent l="19050" t="19050" r="11430" b="9525"/>
            <wp:docPr id="1025" name="Immagine 1025" descr="C:\Users\Fabiano\Pictures\Screenshots\Screenshot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biano\Pictures\Screenshots\Screenshot (20).png"/>
                    <pic:cNvPicPr>
                      <a:picLocks noChangeAspect="1" noChangeArrowheads="1"/>
                    </pic:cNvPicPr>
                  </pic:nvPicPr>
                  <pic:blipFill rotWithShape="1">
                    <a:blip r:embed="rId41">
                      <a:extLst>
                        <a:ext uri="{28A0092B-C50C-407E-A947-70E740481C1C}">
                          <a14:useLocalDpi xmlns:a14="http://schemas.microsoft.com/office/drawing/2010/main" val="0"/>
                        </a:ext>
                      </a:extLst>
                    </a:blip>
                    <a:srcRect b="-3509"/>
                    <a:stretch/>
                  </pic:blipFill>
                  <pic:spPr bwMode="auto">
                    <a:xfrm>
                      <a:off x="0" y="0"/>
                      <a:ext cx="5039360" cy="168669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FE2AE8" w:rsidRPr="00FE2AE8" w:rsidRDefault="00FE2AE8" w:rsidP="00FE2AE8">
      <w:pPr>
        <w:pStyle w:val="Didascalia"/>
        <w:jc w:val="both"/>
        <w:rPr>
          <w:bCs w:val="0"/>
          <w:sz w:val="28"/>
          <w:szCs w:val="32"/>
        </w:rPr>
      </w:pPr>
      <w:r w:rsidRPr="00FE2AE8">
        <w:rPr>
          <w:sz w:val="22"/>
        </w:rPr>
        <w:t xml:space="preserve">Figura </w:t>
      </w:r>
      <w:r w:rsidRPr="00FE2AE8">
        <w:rPr>
          <w:sz w:val="22"/>
        </w:rPr>
        <w:fldChar w:fldCharType="begin"/>
      </w:r>
      <w:r w:rsidRPr="00FE2AE8">
        <w:rPr>
          <w:sz w:val="22"/>
        </w:rPr>
        <w:instrText xml:space="preserve"> SEQ Figura \* ARABIC </w:instrText>
      </w:r>
      <w:r w:rsidRPr="00FE2AE8">
        <w:rPr>
          <w:sz w:val="22"/>
        </w:rPr>
        <w:fldChar w:fldCharType="separate"/>
      </w:r>
      <w:r w:rsidR="001D373C">
        <w:rPr>
          <w:noProof/>
          <w:sz w:val="22"/>
        </w:rPr>
        <w:t>10</w:t>
      </w:r>
      <w:r w:rsidRPr="00FE2AE8">
        <w:rPr>
          <w:sz w:val="22"/>
        </w:rPr>
        <w:fldChar w:fldCharType="end"/>
      </w:r>
      <w:r w:rsidRPr="00FE2AE8">
        <w:rPr>
          <w:sz w:val="22"/>
        </w:rPr>
        <w:t>. Sezione del rilevato arginale, nel dettaglio in rosso sono indicate le caratteristiche geometriche del diafr</w:t>
      </w:r>
      <w:r w:rsidR="00601776">
        <w:rPr>
          <w:sz w:val="22"/>
        </w:rPr>
        <w:t xml:space="preserve">amma realizzato in jet </w:t>
      </w:r>
      <w:proofErr w:type="spellStart"/>
      <w:r w:rsidR="00601776">
        <w:rPr>
          <w:sz w:val="22"/>
        </w:rPr>
        <w:t>grouting</w:t>
      </w:r>
      <w:proofErr w:type="spellEnd"/>
      <w:r w:rsidR="00601776">
        <w:rPr>
          <w:sz w:val="22"/>
        </w:rPr>
        <w:t>. Da archivio del Genio Civile di Bolzano.</w:t>
      </w:r>
    </w:p>
    <w:p w:rsidR="00C85881" w:rsidRDefault="00C85881" w:rsidP="000E0F50">
      <w:pPr>
        <w:autoSpaceDE w:val="0"/>
        <w:autoSpaceDN w:val="0"/>
        <w:adjustRightInd w:val="0"/>
        <w:spacing w:line="360" w:lineRule="auto"/>
        <w:jc w:val="both"/>
        <w:rPr>
          <w:rFonts w:ascii="TimesNewRomanPS-BoldMT" w:hAnsi="TimesNewRomanPS-BoldMT" w:cs="TimesNewRomanPS-BoldMT"/>
          <w:bCs/>
          <w:szCs w:val="32"/>
        </w:rPr>
      </w:pPr>
    </w:p>
    <w:p w:rsidR="007E4A35" w:rsidRDefault="00F448E7"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 xml:space="preserve">L’opera idraulica si è rivelata però non totalmente efficiente nella funzione di arginare i moti di filtrazione attraverso e sotto il rilevato arginale. In occasione di </w:t>
      </w:r>
      <w:r>
        <w:rPr>
          <w:rFonts w:ascii="TimesNewRomanPS-BoldMT" w:hAnsi="TimesNewRomanPS-BoldMT" w:cs="TimesNewRomanPS-BoldMT"/>
          <w:bCs/>
          <w:szCs w:val="32"/>
        </w:rPr>
        <w:lastRenderedPageBreak/>
        <w:t xml:space="preserve">eventi di piena sono stati catalogati </w:t>
      </w:r>
      <w:r w:rsidR="005E58B3">
        <w:rPr>
          <w:rFonts w:ascii="TimesNewRomanPS-BoldMT" w:hAnsi="TimesNewRomanPS-BoldMT" w:cs="TimesNewRomanPS-BoldMT"/>
          <w:bCs/>
          <w:szCs w:val="32"/>
        </w:rPr>
        <w:t xml:space="preserve">e mappati </w:t>
      </w:r>
      <w:r>
        <w:rPr>
          <w:rFonts w:ascii="TimesNewRomanPS-BoldMT" w:hAnsi="TimesNewRomanPS-BoldMT" w:cs="TimesNewRomanPS-BoldMT"/>
          <w:bCs/>
          <w:szCs w:val="32"/>
        </w:rPr>
        <w:t>i fenomeni di fontanazzo che si sono verificati (Figura 11.).</w:t>
      </w:r>
    </w:p>
    <w:p w:rsidR="00F448E7" w:rsidRDefault="00F448E7"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 xml:space="preserve"> </w:t>
      </w:r>
    </w:p>
    <w:p w:rsidR="00FE2AE8" w:rsidRDefault="00FE2AE8"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noProof/>
          <w:szCs w:val="32"/>
        </w:rPr>
        <mc:AlternateContent>
          <mc:Choice Requires="wpg">
            <w:drawing>
              <wp:anchor distT="0" distB="0" distL="114300" distR="114300" simplePos="0" relativeHeight="251697152" behindDoc="0" locked="0" layoutInCell="1" allowOverlap="1" wp14:anchorId="6081A0AA" wp14:editId="67FD85E1">
                <wp:simplePos x="0" y="0"/>
                <wp:positionH relativeFrom="column">
                  <wp:posOffset>332740</wp:posOffset>
                </wp:positionH>
                <wp:positionV relativeFrom="paragraph">
                  <wp:posOffset>160655</wp:posOffset>
                </wp:positionV>
                <wp:extent cx="4439208" cy="3319145"/>
                <wp:effectExtent l="0" t="0" r="0" b="0"/>
                <wp:wrapTopAndBottom/>
                <wp:docPr id="79" name="Gruppo 79"/>
                <wp:cNvGraphicFramePr/>
                <a:graphic xmlns:a="http://schemas.openxmlformats.org/drawingml/2006/main">
                  <a:graphicData uri="http://schemas.microsoft.com/office/word/2010/wordprocessingGroup">
                    <wpg:wgp>
                      <wpg:cNvGrpSpPr/>
                      <wpg:grpSpPr>
                        <a:xfrm>
                          <a:off x="0" y="0"/>
                          <a:ext cx="4439208" cy="3319145"/>
                          <a:chOff x="0" y="0"/>
                          <a:chExt cx="4440383" cy="3319145"/>
                        </a:xfrm>
                      </wpg:grpSpPr>
                      <wpg:grpSp>
                        <wpg:cNvPr id="77" name="Gruppo 77"/>
                        <wpg:cNvGrpSpPr/>
                        <wpg:grpSpPr>
                          <a:xfrm>
                            <a:off x="0" y="0"/>
                            <a:ext cx="4356735" cy="2984500"/>
                            <a:chOff x="0" y="0"/>
                            <a:chExt cx="4356735" cy="2984500"/>
                          </a:xfrm>
                        </wpg:grpSpPr>
                        <wpg:grpSp>
                          <wpg:cNvPr id="56" name="Gruppo 15"/>
                          <wpg:cNvGrpSpPr/>
                          <wpg:grpSpPr>
                            <a:xfrm>
                              <a:off x="0" y="0"/>
                              <a:ext cx="4356735" cy="2984500"/>
                              <a:chOff x="0" y="0"/>
                              <a:chExt cx="3124835" cy="2416175"/>
                            </a:xfrm>
                          </wpg:grpSpPr>
                          <pic:pic xmlns:pic="http://schemas.openxmlformats.org/drawingml/2006/picture">
                            <pic:nvPicPr>
                              <pic:cNvPr id="57" name="Picture 4"/>
                              <pic:cNvPicPr/>
                            </pic:nvPicPr>
                            <pic:blipFill rotWithShape="1">
                              <a:blip r:embed="rId42">
                                <a:extLst>
                                  <a:ext uri="{28A0092B-C50C-407E-A947-70E740481C1C}">
                                    <a14:useLocalDpi xmlns:a14="http://schemas.microsoft.com/office/drawing/2010/main" val="0"/>
                                  </a:ext>
                                </a:extLst>
                              </a:blip>
                              <a:srcRect l="11052" t="4496" r="13837" b="6380"/>
                              <a:stretch/>
                            </pic:blipFill>
                            <pic:spPr bwMode="auto">
                              <a:xfrm>
                                <a:off x="0" y="0"/>
                                <a:ext cx="3124835" cy="2416175"/>
                              </a:xfrm>
                              <a:prstGeom prst="rect">
                                <a:avLst/>
                              </a:prstGeom>
                              <a:noFill/>
                              <a:ln w="12700">
                                <a:noFill/>
                              </a:ln>
                            </pic:spPr>
                          </pic:pic>
                          <wpg:grpSp>
                            <wpg:cNvPr id="58" name="Gruppo 58"/>
                            <wpg:cNvGrpSpPr/>
                            <wpg:grpSpPr>
                              <a:xfrm>
                                <a:off x="60195" y="2016193"/>
                                <a:ext cx="3019254" cy="365803"/>
                                <a:chOff x="60195" y="2016194"/>
                                <a:chExt cx="3019801" cy="365854"/>
                              </a:xfrm>
                            </wpg:grpSpPr>
                            <wpg:grpSp>
                              <wpg:cNvPr id="60" name="Gruppo 60"/>
                              <wpg:cNvGrpSpPr/>
                              <wpg:grpSpPr>
                                <a:xfrm>
                                  <a:off x="60195" y="2095705"/>
                                  <a:ext cx="1550504" cy="215048"/>
                                  <a:chOff x="60195" y="2095705"/>
                                  <a:chExt cx="1550504" cy="215048"/>
                                </a:xfrm>
                              </wpg:grpSpPr>
                              <wpg:grpSp>
                                <wpg:cNvPr id="61" name="Gruppo 61"/>
                                <wpg:cNvGrpSpPr/>
                                <wpg:grpSpPr>
                                  <a:xfrm>
                                    <a:off x="60195" y="2222958"/>
                                    <a:ext cx="1550504" cy="87795"/>
                                    <a:chOff x="60195" y="2222958"/>
                                    <a:chExt cx="1550504" cy="87795"/>
                                  </a:xfrm>
                                </wpg:grpSpPr>
                                <wps:wsp>
                                  <wps:cNvPr id="69" name="Connettore 1 69"/>
                                  <wps:cNvCnPr/>
                                  <wps:spPr>
                                    <a:xfrm>
                                      <a:off x="60195" y="2222958"/>
                                      <a:ext cx="0" cy="87464"/>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 name="Connettore 1 70"/>
                                  <wps:cNvCnPr/>
                                  <wps:spPr>
                                    <a:xfrm>
                                      <a:off x="1610699" y="2222958"/>
                                      <a:ext cx="0" cy="86995"/>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 name="Connettore 1 71"/>
                                  <wps:cNvCnPr/>
                                  <wps:spPr>
                                    <a:xfrm flipV="1">
                                      <a:off x="60195" y="2310422"/>
                                      <a:ext cx="1550173" cy="331"/>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72" name="Casella di testo 49"/>
                                <wps:cNvSpPr txBox="1"/>
                                <wps:spPr>
                                  <a:xfrm>
                                    <a:off x="537099" y="2095705"/>
                                    <a:ext cx="351215" cy="2149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sidP="00A50DF9">
                                      <w:pPr>
                                        <w:pStyle w:val="NormaleWeb"/>
                                        <w:spacing w:before="0" w:beforeAutospacing="0" w:after="200" w:afterAutospacing="0" w:line="276" w:lineRule="auto"/>
                                      </w:pPr>
                                      <w:r>
                                        <w:rPr>
                                          <w:rFonts w:asciiTheme="minorHAnsi" w:eastAsia="Calibri" w:hAnsi="Calibri"/>
                                          <w:color w:val="000000" w:themeColor="dark1"/>
                                          <w:kern w:val="24"/>
                                          <w:sz w:val="20"/>
                                          <w:szCs w:val="20"/>
                                        </w:rPr>
                                        <w:t>2oom</w:t>
                                      </w:r>
                                    </w:p>
                                  </w:txbxContent>
                                </wps:txbx>
                                <wps:bodyPr rot="0" spcFirstLastPara="0" vert="horz" wrap="none" lIns="91440" tIns="45720" rIns="91440" bIns="45720" numCol="1" spcCol="0" rtlCol="0" fromWordArt="0" anchor="t" anchorCtr="0" forceAA="0" compatLnSpc="1">
                                  <a:prstTxWarp prst="textNoShape">
                                    <a:avLst/>
                                  </a:prstTxWarp>
                                  <a:noAutofit/>
                                </wps:bodyPr>
                              </wps:wsp>
                            </wpg:grpSp>
                            <wpg:grpSp>
                              <wpg:cNvPr id="73" name="Gruppo 73"/>
                              <wpg:cNvGrpSpPr/>
                              <wpg:grpSpPr>
                                <a:xfrm>
                                  <a:off x="2851103" y="2016194"/>
                                  <a:ext cx="228893" cy="365854"/>
                                  <a:chOff x="2851103" y="2016194"/>
                                  <a:chExt cx="228893" cy="365854"/>
                                </a:xfrm>
                              </wpg:grpSpPr>
                              <wps:wsp>
                                <wps:cNvPr id="74" name="Triangolo isoscele 74"/>
                                <wps:cNvSpPr/>
                                <wps:spPr>
                                  <a:xfrm rot="6917531">
                                    <a:off x="2877174" y="2179226"/>
                                    <a:ext cx="176751" cy="228893"/>
                                  </a:xfrm>
                                  <a:prstGeom prst="triangle">
                                    <a:avLst>
                                      <a:gd name="adj" fmla="val 4840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5" name="Casella di testo 52"/>
                                <wps:cNvSpPr txBox="1"/>
                                <wps:spPr>
                                  <a:xfrm>
                                    <a:off x="2857293" y="2016194"/>
                                    <a:ext cx="200889" cy="29460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sidP="00A50DF9">
                                      <w:pPr>
                                        <w:pStyle w:val="NormaleWeb"/>
                                        <w:spacing w:before="0" w:beforeAutospacing="0" w:after="200" w:afterAutospacing="0" w:line="276" w:lineRule="auto"/>
                                      </w:pPr>
                                      <w:r>
                                        <w:rPr>
                                          <w:rFonts w:asciiTheme="minorHAnsi" w:eastAsia="Calibri" w:hAnsi="Calibri"/>
                                          <w:color w:val="000000" w:themeColor="dark1"/>
                                          <w:kern w:val="24"/>
                                          <w:sz w:val="22"/>
                                          <w:szCs w:val="22"/>
                                        </w:rPr>
                                        <w:t>N</w:t>
                                      </w:r>
                                    </w:p>
                                  </w:txbxContent>
                                </wps:txbx>
                                <wps:bodyPr rot="0" spcFirstLastPara="0" vert="horz" wrap="none" lIns="91440" tIns="45720" rIns="91440" bIns="45720" numCol="1" spcCol="0" rtlCol="0" fromWordArt="0" anchor="t" anchorCtr="0" forceAA="0" compatLnSpc="1">
                                  <a:prstTxWarp prst="textNoShape">
                                    <a:avLst/>
                                  </a:prstTxWarp>
                                  <a:noAutofit/>
                                </wps:bodyPr>
                              </wps:wsp>
                            </wpg:grpSp>
                          </wpg:grpSp>
                        </wpg:grpSp>
                        <wps:wsp>
                          <wps:cNvPr id="76" name="Segnaposto contenuto 2"/>
                          <wps:cNvSpPr>
                            <a:spLocks noGrp="1"/>
                          </wps:cNvSpPr>
                          <wps:spPr>
                            <a:xfrm>
                              <a:off x="2975212" y="81886"/>
                              <a:ext cx="1282890" cy="612727"/>
                            </a:xfrm>
                            <a:prstGeom prst="rect">
                              <a:avLst/>
                            </a:prstGeom>
                            <a:solidFill>
                              <a:schemeClr val="bg1"/>
                            </a:solidFill>
                          </wps:spPr>
                          <wps:txbx>
                            <w:txbxContent>
                              <w:p w:rsidR="008C3BFC" w:rsidRDefault="008C3BFC" w:rsidP="00A50DF9">
                                <w:pPr>
                                  <w:pStyle w:val="NormaleWeb"/>
                                  <w:spacing w:before="115" w:beforeAutospacing="0" w:after="0" w:afterAutospacing="0"/>
                                  <w:contextualSpacing/>
                                  <w:rPr>
                                    <w:rFonts w:ascii="Arial" w:hAnsi="Arial" w:cs="Arial"/>
                                    <w:b/>
                                    <w:bCs/>
                                    <w:color w:val="000000" w:themeColor="text1"/>
                                    <w:kern w:val="24"/>
                                  </w:rPr>
                                </w:pPr>
                                <w:r>
                                  <w:rPr>
                                    <w:rFonts w:ascii="Arial" w:hAnsi="Arial" w:cs="Arial"/>
                                    <w:b/>
                                    <w:bCs/>
                                    <w:color w:val="000000" w:themeColor="text1"/>
                                    <w:kern w:val="24"/>
                                  </w:rPr>
                                  <w:t xml:space="preserve">     </w:t>
                                </w:r>
                                <w:r w:rsidRPr="00606E75">
                                  <w:rPr>
                                    <w:rFonts w:ascii="Arial" w:hAnsi="Arial" w:cs="Arial"/>
                                    <w:b/>
                                    <w:bCs/>
                                    <w:color w:val="000000" w:themeColor="text1"/>
                                    <w:kern w:val="24"/>
                                  </w:rPr>
                                  <w:t>Legenda:</w:t>
                                </w:r>
                              </w:p>
                              <w:p w:rsidR="008C3BFC" w:rsidRDefault="008C3BFC" w:rsidP="00A50DF9">
                                <w:pPr>
                                  <w:pStyle w:val="NormaleWeb"/>
                                  <w:spacing w:before="115" w:beforeAutospacing="0" w:after="0" w:afterAutospacing="0"/>
                                  <w:contextualSpacing/>
                                </w:pPr>
                                <w:r w:rsidRPr="00606E75">
                                  <w:rPr>
                                    <w:rFonts w:ascii="Arial" w:hAnsi="Arial" w:cs="Arial"/>
                                    <w:b/>
                                    <w:bCs/>
                                    <w:color w:val="0000FF"/>
                                    <w:kern w:val="24"/>
                                    <w:sz w:val="40"/>
                                    <w:szCs w:val="48"/>
                                  </w:rPr>
                                  <w:t>o</w:t>
                                </w:r>
                                <w:r>
                                  <w:rPr>
                                    <w:rFonts w:ascii="Arial" w:hAnsi="Arial" w:cs="Arial"/>
                                    <w:b/>
                                    <w:bCs/>
                                    <w:color w:val="0000FF"/>
                                    <w:kern w:val="24"/>
                                    <w:sz w:val="48"/>
                                    <w:szCs w:val="48"/>
                                  </w:rPr>
                                  <w:t xml:space="preserve"> </w:t>
                                </w:r>
                                <w:r w:rsidRPr="00606E75">
                                  <w:rPr>
                                    <w:rFonts w:ascii="Arial" w:hAnsi="Arial" w:cs="Arial"/>
                                    <w:b/>
                                    <w:bCs/>
                                    <w:color w:val="000000" w:themeColor="text1"/>
                                    <w:kern w:val="24"/>
                                    <w:szCs w:val="40"/>
                                  </w:rPr>
                                  <w:t>Fontanazzi</w:t>
                                </w:r>
                                <w:r>
                                  <w:rPr>
                                    <w:rFonts w:ascii="Arial" w:hAnsi="Arial" w:cs="Arial"/>
                                    <w:b/>
                                    <w:bCs/>
                                    <w:color w:val="000000" w:themeColor="text1"/>
                                    <w:kern w:val="24"/>
                                    <w:szCs w:val="40"/>
                                  </w:rPr>
                                  <w:t xml:space="preserve"> </w:t>
                                </w:r>
                              </w:p>
                            </w:txbxContent>
                          </wps:txbx>
                          <wps:bodyPr vert="horz" wrap="square" lIns="91440" tIns="45720" rIns="91440" bIns="45720" rtlCol="0">
                            <a:noAutofit/>
                          </wps:bodyPr>
                        </wps:wsp>
                      </wpg:grpSp>
                      <wps:wsp>
                        <wps:cNvPr id="78" name="Casella di testo 78"/>
                        <wps:cNvSpPr txBox="1"/>
                        <wps:spPr>
                          <a:xfrm>
                            <a:off x="85036" y="2997835"/>
                            <a:ext cx="4355347" cy="321310"/>
                          </a:xfrm>
                          <a:prstGeom prst="rect">
                            <a:avLst/>
                          </a:prstGeom>
                          <a:solidFill>
                            <a:prstClr val="white"/>
                          </a:solidFill>
                          <a:ln>
                            <a:noFill/>
                          </a:ln>
                          <a:effectLst/>
                        </wps:spPr>
                        <wps:txbx>
                          <w:txbxContent>
                            <w:p w:rsidR="008C3BFC" w:rsidRPr="00947C7F" w:rsidRDefault="008C3BFC" w:rsidP="00947C7F">
                              <w:pPr>
                                <w:pStyle w:val="Didascalia"/>
                                <w:rPr>
                                  <w:noProof/>
                                  <w:sz w:val="32"/>
                                  <w:szCs w:val="32"/>
                                </w:rPr>
                              </w:pPr>
                              <w:r w:rsidRPr="00947C7F">
                                <w:rPr>
                                  <w:sz w:val="22"/>
                                </w:rPr>
                                <w:t xml:space="preserve">Figura </w:t>
                              </w:r>
                              <w:r w:rsidRPr="00947C7F">
                                <w:rPr>
                                  <w:sz w:val="22"/>
                                </w:rPr>
                                <w:fldChar w:fldCharType="begin"/>
                              </w:r>
                              <w:r w:rsidRPr="00947C7F">
                                <w:rPr>
                                  <w:sz w:val="22"/>
                                </w:rPr>
                                <w:instrText xml:space="preserve"> SEQ Figura \* ARABIC </w:instrText>
                              </w:r>
                              <w:r w:rsidRPr="00947C7F">
                                <w:rPr>
                                  <w:sz w:val="22"/>
                                </w:rPr>
                                <w:fldChar w:fldCharType="separate"/>
                              </w:r>
                              <w:r w:rsidR="001D373C">
                                <w:rPr>
                                  <w:noProof/>
                                  <w:sz w:val="22"/>
                                </w:rPr>
                                <w:t>11</w:t>
                              </w:r>
                              <w:r w:rsidRPr="00947C7F">
                                <w:rPr>
                                  <w:sz w:val="22"/>
                                </w:rPr>
                                <w:fldChar w:fldCharType="end"/>
                              </w:r>
                              <w:r w:rsidRPr="00947C7F">
                                <w:rPr>
                                  <w:sz w:val="22"/>
                                </w:rPr>
                                <w:t xml:space="preserve">. Planimetria del sito indagato, rappresentante l'ubicazione dei fenomeni di fontanazzo </w:t>
                              </w:r>
                              <w:proofErr w:type="spellStart"/>
                              <w:r w:rsidRPr="00947C7F">
                                <w:rPr>
                                  <w:sz w:val="22"/>
                                </w:rPr>
                                <w:t>verficatisi</w:t>
                              </w:r>
                              <w:proofErr w:type="spellEnd"/>
                              <w:r w:rsidRPr="00947C7F">
                                <w:rPr>
                                  <w:sz w:val="22"/>
                                </w:rPr>
                                <w:t xml:space="preserve"> durante una piena del fiume Adige.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uppo 79" o:spid="_x0000_s1069" style="position:absolute;left:0;text-align:left;margin-left:26.2pt;margin-top:12.65pt;width:349.55pt;height:261.35pt;z-index:251697152;mso-position-horizontal-relative:text;mso-position-vertical-relative:text" coordsize="44403,33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">
                <v:group id="Gruppo 77" o:spid="_x0000_s1070" style="position:absolute;width:43567;height:29845" coordsize="43567,298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group id="Gruppo 15" o:spid="_x0000_s1071" style="position:absolute;width:43567;height:29845" coordsize="31248,24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Picture 4" o:spid="_x0000_s1072" type="#_x0000_t75" style="position:absolute;width:31248;height:24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5y1fFAAAA2wAAAA8AAABkcnMvZG93bnJldi54bWxEj0FrAjEUhO+F/ofwBG81q1Yrq1Gk2qKX&#10;glbvj+S5u3bzst1Ed+uvbwpCj8PMfMPMFq0txZVqXzhW0O8lIIi1MwVnCg6fb08TED4gGywdk4If&#10;8rCYPz7MMDWu4R1d9yETEcI+RQV5CFUqpdc5WfQ9VxFH7+RqiyHKOpOmxibCbSkHSTKWFguOCzlW&#10;9JqT/tpfrILzcL0ar2/N8bvi7Xvrb/r5Y6eV6nba5RREoDb8h+/tjVEweoG/L/EHyP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bOctXxQAAANsAAAAPAAAAAAAAAAAAAAAA&#10;AJ8CAABkcnMvZG93bnJldi54bWxQSwUGAAAAAAQABAD3AAAAkQMAAAAA&#10;" strokeweight="1pt">
                      <v:imagedata r:id="rId43" o:title="" croptop="2946f" cropbottom="4181f" cropleft="7243f" cropright="9068f"/>
                    </v:shape>
                    <v:group id="Gruppo 58" o:spid="_x0000_s1073" style="position:absolute;left:601;top:20161;width:30193;height:3658" coordorigin="601,20161" coordsize="30198,3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group id="Gruppo 60" o:spid="_x0000_s1074" style="position:absolute;left:601;top:20957;width:15505;height:2150" coordorigin="601,20957" coordsize="15505,2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group id="Gruppo 61" o:spid="_x0000_s1075" style="position:absolute;left:601;top:22229;width:15505;height:878" coordorigin="601,22229" coordsize="15505,8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line id="Connettore 1 69" o:spid="_x0000_s1076" style="position:absolute;visibility:visible;mso-wrap-style:square" from="601,22229" to="601,23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XenMUAAADbAAAADwAAAGRycy9kb3ducmV2LnhtbESPQWvCQBSE70L/w/IKvUjdqJia1FVK&#10;RehFxOhBb4/sMwnNvg3ZrYn/visIHoeZ+YZZrHpTiyu1rrKsYDyKQBDnVldcKDgeNu9zEM4ja6wt&#10;k4IbOVgtXwYLTLXteE/XzBciQNilqKD0vkmldHlJBt3INsTBu9jWoA+yLaRusQtwU8tJFMXSYMVh&#10;ocSGvkvKf7M/o2B9jLssKWYfw/F02ye8m5zOW6PU22v/9QnCU++f4Uf7RyuIE7h/CT9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XenMUAAADbAAAADwAAAAAAAAAA&#10;AAAAAAChAgAAZHJzL2Rvd25yZXYueG1sUEsFBgAAAAAEAAQA+QAAAJMDAAAAAA==&#10;" strokecolor="black [3213]" strokeweight="1pt"/>
                          <v:line id="Connettore 1 70" o:spid="_x0000_s1077" style="position:absolute;visibility:visible;mso-wrap-style:square" from="16106,22229" to="16106,23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bh3MEAAADbAAAADwAAAGRycy9kb3ducmV2LnhtbERPy4rCMBTdC/5DuIIb0VQHX9UoogzM&#10;RsTqQneX5toWm5vSRNv5+8liwOXhvNfb1pTiTbUrLCsYjyIQxKnVBWcKrpfv4QKE88gaS8uk4Jcc&#10;bDfdzhpjbRs+0zvxmQgh7GJUkHtfxVK6NCeDbmQr4sA9bG3QB1hnUtfYhHBTykkUzaTBgkNDjhXt&#10;c0qfycsoOFxnTbLMpvPB+OvYLvk0ud2PRql+r92tQHhq/Uf87/7RCuZhffgSfoDc/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BuHcwQAAANsAAAAPAAAAAAAAAAAAAAAA&#10;AKECAABkcnMvZG93bnJldi54bWxQSwUGAAAAAAQABAD5AAAAjwMAAAAA&#10;" strokecolor="black [3213]" strokeweight="1pt"/>
                          <v:line id="Connettore 1 71" o:spid="_x0000_s1078" style="position:absolute;flip:y;visibility:visible;mso-wrap-style:square" from="601,23104" to="16103,23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LKv8UAAADbAAAADwAAAGRycy9kb3ducmV2LnhtbESPT2vCQBTE74V+h+UVems2KbTa6BqK&#10;UChSBZNcentkX/5g9m2a3Wr89q4geBxm5jfMMptML440us6ygiSKQRBXVnfcKCiLr5c5COeRNfaW&#10;ScGZHGSrx4clptqeeE/H3DciQNilqKD1fkildFVLBl1kB+Lg1XY06IMcG6lHPAW46eVrHL9Lgx2H&#10;hRYHWrdUHfJ/o2BTfNTrn812d3Z/vzuqZ/H+LS+Ven6aPhcgPE3+Hr61v7WCWQLXL+EHy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LKv8UAAADbAAAADwAAAAAAAAAA&#10;AAAAAAChAgAAZHJzL2Rvd25yZXYueG1sUEsFBgAAAAAEAAQA+QAAAJMDAAAAAA==&#10;" strokecolor="black [3213]" strokeweight="1pt"/>
                        </v:group>
                        <v:shape id="Casella di testo 49" o:spid="_x0000_s1079" type="#_x0000_t202" style="position:absolute;left:5370;top:20957;width:3513;height:214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c+f8UA&#10;AADbAAAADwAAAGRycy9kb3ducmV2LnhtbESPQWsCMRSE74L/ITzBS6lZPWhZjdIWFCmtUi3i8bF5&#10;3SxuXpYk6vrvG6HgcZiZb5jZorW1uJAPlWMFw0EGgrhwuuJSwc9++fwCIkRkjbVjUnCjAIt5tzPD&#10;XLsrf9NlF0uRIBxyVGBibHIpQ2HIYhi4hjh5v85bjEn6UmqP1wS3tRxl2VharDgtGGzo3VBx2p2t&#10;gpP5eNpmq6+3w3h985v92R3951Gpfq99nYKI1MZH+L+91gomI7h/ST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xz5/xQAAANsAAAAPAAAAAAAAAAAAAAAAAJgCAABkcnMv&#10;ZG93bnJldi54bWxQSwUGAAAAAAQABAD1AAAAigMAAAAA&#10;" filled="f" stroked="f" strokeweight=".5pt">
                          <v:textbox>
                            <w:txbxContent>
                              <w:p w:rsidR="008C3BFC" w:rsidRDefault="008C3BFC" w:rsidP="00A50DF9">
                                <w:pPr>
                                  <w:pStyle w:val="NormaleWeb"/>
                                  <w:spacing w:before="0" w:beforeAutospacing="0" w:after="200" w:afterAutospacing="0" w:line="276" w:lineRule="auto"/>
                                </w:pPr>
                                <w:r>
                                  <w:rPr>
                                    <w:rFonts w:asciiTheme="minorHAnsi" w:eastAsia="Calibri" w:hAnsi="Calibri"/>
                                    <w:color w:val="000000" w:themeColor="dark1"/>
                                    <w:kern w:val="24"/>
                                    <w:sz w:val="20"/>
                                    <w:szCs w:val="20"/>
                                  </w:rPr>
                                  <w:t>2oom</w:t>
                                </w:r>
                              </w:p>
                            </w:txbxContent>
                          </v:textbox>
                        </v:shape>
                      </v:group>
                      <v:group id="Gruppo 73" o:spid="_x0000_s1080" style="position:absolute;left:28511;top:20161;width:2288;height:3659" coordorigin="28511,20161" coordsize="2288,36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olo isoscele 74" o:spid="_x0000_s1081" type="#_x0000_t5" style="position:absolute;left:28771;top:21792;width:1768;height:2288;rotation:755578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o9D8UA&#10;AADbAAAADwAAAGRycy9kb3ducmV2LnhtbESP0WoCMRRE3wX/IVyhb5pVaq1bo9iC6IMtaP2A2811&#10;s7q5WTZRV7/eFAQfh5k5w0xmjS3FmWpfOFbQ7yUgiDOnC84V7H4X3XcQPiBrLB2Tgit5mE3brQmm&#10;2l14Q+dtyEWEsE9RgQmhSqX0mSGLvucq4ujtXW0xRFnnUtd4iXBbykGSvEmLBccFgxV9GcqO25NV&#10;MDfL4WF8rPzqczkerE9/h933z02pl04z/wARqAnP8KO90gpGr/D/Jf4AO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Oj0PxQAAANsAAAAPAAAAAAAAAAAAAAAAAJgCAABkcnMv&#10;ZG93bnJldi54bWxQSwUGAAAAAAQABAD1AAAAigMAAAAA&#10;" adj="10455" filled="f" strokecolor="black [3213]" strokeweight="2pt"/>
                        <v:shape id="Casella di testo 52" o:spid="_x0000_s1082" type="#_x0000_t202" style="position:absolute;left:28572;top:20161;width:2009;height:29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6mC8UA&#10;AADbAAAADwAAAGRycy9kb3ducmV2LnhtbESPQWsCMRSE7wX/Q3iFXkSzFrRlaxQVFCm2pSrF42Pz&#10;ulncvCxJ1PXfN4LQ4zAz3zDjaWtrcSYfKscKBv0MBHHhdMWlgv1u2XsFESKyxtoxKbhSgOmk8zDG&#10;XLsLf9N5G0uRIBxyVGBibHIpQ2HIYui7hjh5v85bjEn6UmqPlwS3tXzOspG0WHFaMNjQwlBx3J6s&#10;gqN5735lq4/5z2h99Z+7kzv4zUGpp8d29gYiUhv/w/f2Wit4GcLtS/oBcv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LqYLxQAAANsAAAAPAAAAAAAAAAAAAAAAAJgCAABkcnMv&#10;ZG93bnJldi54bWxQSwUGAAAAAAQABAD1AAAAigMAAAAA&#10;" filled="f" stroked="f" strokeweight=".5pt">
                          <v:textbox>
                            <w:txbxContent>
                              <w:p w:rsidR="008C3BFC" w:rsidRDefault="008C3BFC" w:rsidP="00A50DF9">
                                <w:pPr>
                                  <w:pStyle w:val="NormaleWeb"/>
                                  <w:spacing w:before="0" w:beforeAutospacing="0" w:after="200" w:afterAutospacing="0" w:line="276" w:lineRule="auto"/>
                                </w:pPr>
                                <w:r>
                                  <w:rPr>
                                    <w:rFonts w:asciiTheme="minorHAnsi" w:eastAsia="Calibri" w:hAnsi="Calibri"/>
                                    <w:color w:val="000000" w:themeColor="dark1"/>
                                    <w:kern w:val="24"/>
                                    <w:sz w:val="22"/>
                                    <w:szCs w:val="22"/>
                                  </w:rPr>
                                  <w:t>N</w:t>
                                </w:r>
                              </w:p>
                            </w:txbxContent>
                          </v:textbox>
                        </v:shape>
                      </v:group>
                    </v:group>
                  </v:group>
                </v:group>
                <v:shape id="Casella di testo 78" o:spid="_x0000_s1084" type="#_x0000_t202" style="position:absolute;left:850;top:29978;width:43553;height:32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hyYMIA&#10;AADbAAAADwAAAGRycy9kb3ducmV2LnhtbERPz2vCMBS+D/wfwhN2GZo6xUk1ioiDbRex8+Lt0Tyb&#10;bs1LSVKt//1yGHj8+H6vNr1txJV8qB0rmIwzEMSl0zVXCk7f76MFiBCRNTaOScGdAmzWg6cV5trd&#10;+EjXIlYihXDIUYGJsc2lDKUhi2HsWuLEXZy3GBP0ldQebyncNvI1y+bSYs2pwWBLO0Plb9FZBYfZ&#10;+WBeusv+azub+s9Tt5v/VIVSz8N+uwQRqY8P8b/7Qyt4S2PTl/Q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HJgwgAAANsAAAAPAAAAAAAAAAAAAAAAAJgCAABkcnMvZG93&#10;bnJldi54bWxQSwUGAAAAAAQABAD1AAAAhwMAAAAA&#10;" stroked="f">
                  <v:textbox style="mso-fit-shape-to-text:t" inset="0,0,0,0">
                    <w:txbxContent>
                      <w:p w:rsidR="008C3BFC" w:rsidRPr="00947C7F" w:rsidRDefault="008C3BFC" w:rsidP="00947C7F">
                        <w:pPr>
                          <w:pStyle w:val="Didascalia"/>
                          <w:rPr>
                            <w:noProof/>
                            <w:sz w:val="32"/>
                            <w:szCs w:val="32"/>
                          </w:rPr>
                        </w:pPr>
                        <w:r w:rsidRPr="00947C7F">
                          <w:rPr>
                            <w:sz w:val="22"/>
                          </w:rPr>
                          <w:t xml:space="preserve">Figura </w:t>
                        </w:r>
                        <w:r w:rsidRPr="00947C7F">
                          <w:rPr>
                            <w:sz w:val="22"/>
                          </w:rPr>
                          <w:fldChar w:fldCharType="begin"/>
                        </w:r>
                        <w:r w:rsidRPr="00947C7F">
                          <w:rPr>
                            <w:sz w:val="22"/>
                          </w:rPr>
                          <w:instrText xml:space="preserve"> SEQ Figura \* ARABIC </w:instrText>
                        </w:r>
                        <w:r w:rsidRPr="00947C7F">
                          <w:rPr>
                            <w:sz w:val="22"/>
                          </w:rPr>
                          <w:fldChar w:fldCharType="separate"/>
                        </w:r>
                        <w:r w:rsidR="001D373C">
                          <w:rPr>
                            <w:noProof/>
                            <w:sz w:val="22"/>
                          </w:rPr>
                          <w:t>11</w:t>
                        </w:r>
                        <w:r w:rsidRPr="00947C7F">
                          <w:rPr>
                            <w:sz w:val="22"/>
                          </w:rPr>
                          <w:fldChar w:fldCharType="end"/>
                        </w:r>
                        <w:r w:rsidRPr="00947C7F">
                          <w:rPr>
                            <w:sz w:val="22"/>
                          </w:rPr>
                          <w:t xml:space="preserve">. Planimetria del sito indagato, rappresentante l'ubicazione dei fenomeni di fontanazzo </w:t>
                        </w:r>
                        <w:proofErr w:type="spellStart"/>
                        <w:r w:rsidRPr="00947C7F">
                          <w:rPr>
                            <w:sz w:val="22"/>
                          </w:rPr>
                          <w:t>verficatisi</w:t>
                        </w:r>
                        <w:proofErr w:type="spellEnd"/>
                        <w:r w:rsidRPr="00947C7F">
                          <w:rPr>
                            <w:sz w:val="22"/>
                          </w:rPr>
                          <w:t xml:space="preserve"> durante una piena del fiume Adige.</w:t>
                        </w:r>
                      </w:p>
                    </w:txbxContent>
                  </v:textbox>
                </v:shape>
                <w10:wrap type="topAndBottom"/>
              </v:group>
            </w:pict>
          </mc:Fallback>
        </mc:AlternateContent>
      </w:r>
    </w:p>
    <w:p w:rsidR="00D47A06" w:rsidRDefault="00F448E7"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Il sito è stato quindi</w:t>
      </w:r>
      <w:r w:rsidR="00606E75">
        <w:rPr>
          <w:rFonts w:ascii="TimesNewRomanPS-BoldMT" w:hAnsi="TimesNewRomanPS-BoldMT" w:cs="TimesNewRomanPS-BoldMT"/>
          <w:bCs/>
          <w:szCs w:val="32"/>
        </w:rPr>
        <w:t xml:space="preserve"> oggetto di studio da parte di enti come le Autorità Provinciali, Centro Nazionale Ricerche ed Università</w:t>
      </w:r>
      <w:r>
        <w:rPr>
          <w:rFonts w:ascii="TimesNewRomanPS-BoldMT" w:hAnsi="TimesNewRomanPS-BoldMT" w:cs="TimesNewRomanPS-BoldMT"/>
          <w:bCs/>
          <w:szCs w:val="32"/>
        </w:rPr>
        <w:t>, allo scopo di ricercare una causa del mal</w:t>
      </w:r>
      <w:r w:rsidR="0070690F">
        <w:rPr>
          <w:rFonts w:ascii="TimesNewRomanPS-BoldMT" w:hAnsi="TimesNewRomanPS-BoldMT" w:cs="TimesNewRomanPS-BoldMT"/>
          <w:bCs/>
          <w:szCs w:val="32"/>
        </w:rPr>
        <w:t xml:space="preserve"> </w:t>
      </w:r>
      <w:r>
        <w:rPr>
          <w:rFonts w:ascii="TimesNewRomanPS-BoldMT" w:hAnsi="TimesNewRomanPS-BoldMT" w:cs="TimesNewRomanPS-BoldMT"/>
          <w:bCs/>
          <w:szCs w:val="32"/>
        </w:rPr>
        <w:t>funzionamento dell’opera</w:t>
      </w:r>
      <w:r w:rsidR="0070690F">
        <w:rPr>
          <w:rFonts w:ascii="TimesNewRomanPS-BoldMT" w:hAnsi="TimesNewRomanPS-BoldMT" w:cs="TimesNewRomanPS-BoldMT"/>
          <w:bCs/>
          <w:szCs w:val="32"/>
        </w:rPr>
        <w:t xml:space="preserve"> idraulica. In particolare è stata eseguita una serie di sondaggi a cui ha fatto seguito l’esecuzione di prove di permeabilità di tipo </w:t>
      </w:r>
      <w:proofErr w:type="spellStart"/>
      <w:r w:rsidR="0070690F">
        <w:rPr>
          <w:rFonts w:ascii="TimesNewRomanPS-BoldMT" w:hAnsi="TimesNewRomanPS-BoldMT" w:cs="TimesNewRomanPS-BoldMT"/>
          <w:bCs/>
          <w:szCs w:val="32"/>
        </w:rPr>
        <w:t>Lefranc</w:t>
      </w:r>
      <w:proofErr w:type="spellEnd"/>
      <w:r w:rsidR="0070690F">
        <w:rPr>
          <w:rFonts w:ascii="TimesNewRomanPS-BoldMT" w:hAnsi="TimesNewRomanPS-BoldMT" w:cs="TimesNewRomanPS-BoldMT"/>
          <w:bCs/>
          <w:szCs w:val="32"/>
        </w:rPr>
        <w:t xml:space="preserve"> e l’installazione di piezometri a lato campagna e lato fiume</w:t>
      </w:r>
      <w:r w:rsidR="005E58B3">
        <w:rPr>
          <w:rFonts w:ascii="TimesNewRomanPS-BoldMT" w:hAnsi="TimesNewRomanPS-BoldMT" w:cs="TimesNewRomanPS-BoldMT"/>
          <w:bCs/>
          <w:szCs w:val="32"/>
        </w:rPr>
        <w:t>,</w:t>
      </w:r>
      <w:r w:rsidR="0070690F">
        <w:rPr>
          <w:rFonts w:ascii="TimesNewRomanPS-BoldMT" w:hAnsi="TimesNewRomanPS-BoldMT" w:cs="TimesNewRomanPS-BoldMT"/>
          <w:bCs/>
          <w:szCs w:val="32"/>
        </w:rPr>
        <w:t xml:space="preserve"> </w:t>
      </w:r>
      <w:r w:rsidR="005E58B3">
        <w:rPr>
          <w:rFonts w:ascii="TimesNewRomanPS-BoldMT" w:hAnsi="TimesNewRomanPS-BoldMT" w:cs="TimesNewRomanPS-BoldMT"/>
          <w:bCs/>
          <w:szCs w:val="32"/>
        </w:rPr>
        <w:t xml:space="preserve">inoltre </w:t>
      </w:r>
      <w:r w:rsidR="0070690F">
        <w:rPr>
          <w:rFonts w:ascii="TimesNewRomanPS-BoldMT" w:hAnsi="TimesNewRomanPS-BoldMT" w:cs="TimesNewRomanPS-BoldMT"/>
          <w:bCs/>
          <w:szCs w:val="32"/>
        </w:rPr>
        <w:t>è</w:t>
      </w:r>
      <w:r w:rsidR="005E58B3">
        <w:rPr>
          <w:rFonts w:ascii="TimesNewRomanPS-BoldMT" w:hAnsi="TimesNewRomanPS-BoldMT" w:cs="TimesNewRomanPS-BoldMT"/>
          <w:bCs/>
          <w:szCs w:val="32"/>
        </w:rPr>
        <w:t xml:space="preserve"> </w:t>
      </w:r>
      <w:r w:rsidR="0070690F">
        <w:rPr>
          <w:rFonts w:ascii="TimesNewRomanPS-BoldMT" w:hAnsi="TimesNewRomanPS-BoldMT" w:cs="TimesNewRomanPS-BoldMT"/>
          <w:bCs/>
          <w:szCs w:val="32"/>
        </w:rPr>
        <w:t>stato posizionato nei primi 5 metri di sottosuolo</w:t>
      </w:r>
      <w:r w:rsidR="005E58B3">
        <w:rPr>
          <w:rFonts w:ascii="TimesNewRomanPS-BoldMT" w:hAnsi="TimesNewRomanPS-BoldMT" w:cs="TimesNewRomanPS-BoldMT"/>
          <w:bCs/>
          <w:szCs w:val="32"/>
        </w:rPr>
        <w:t>,</w:t>
      </w:r>
      <w:r w:rsidR="0070690F">
        <w:rPr>
          <w:rFonts w:ascii="TimesNewRomanPS-BoldMT" w:hAnsi="TimesNewRomanPS-BoldMT" w:cs="TimesNewRomanPS-BoldMT"/>
          <w:bCs/>
          <w:szCs w:val="32"/>
        </w:rPr>
        <w:t xml:space="preserve"> uno stendimento di fibra ottica dotato di resistenza elettrica che permette di localizzare il punto in cui avvengono i moti di filtrazione</w:t>
      </w:r>
      <w:r w:rsidR="00BE7FA7">
        <w:rPr>
          <w:rFonts w:ascii="TimesNewRomanPS-BoldMT" w:hAnsi="TimesNewRomanPS-BoldMT" w:cs="TimesNewRomanPS-BoldMT"/>
          <w:bCs/>
          <w:szCs w:val="32"/>
        </w:rPr>
        <w:t xml:space="preserve"> (Figura 1</w:t>
      </w:r>
      <w:r w:rsidR="00FE2AE8">
        <w:rPr>
          <w:rFonts w:ascii="TimesNewRomanPS-BoldMT" w:hAnsi="TimesNewRomanPS-BoldMT" w:cs="TimesNewRomanPS-BoldMT"/>
          <w:bCs/>
          <w:szCs w:val="32"/>
        </w:rPr>
        <w:t>2</w:t>
      </w:r>
      <w:r w:rsidR="00BE7FA7">
        <w:rPr>
          <w:rFonts w:ascii="TimesNewRomanPS-BoldMT" w:hAnsi="TimesNewRomanPS-BoldMT" w:cs="TimesNewRomanPS-BoldMT"/>
          <w:bCs/>
          <w:szCs w:val="32"/>
        </w:rPr>
        <w:t>.)</w:t>
      </w:r>
      <w:r w:rsidR="0070690F">
        <w:rPr>
          <w:rFonts w:ascii="TimesNewRomanPS-BoldMT" w:hAnsi="TimesNewRomanPS-BoldMT" w:cs="TimesNewRomanPS-BoldMT"/>
          <w:bCs/>
          <w:szCs w:val="32"/>
        </w:rPr>
        <w:t xml:space="preserve">. </w:t>
      </w:r>
      <w:r w:rsidR="00DC610C">
        <w:rPr>
          <w:rFonts w:ascii="TimesNewRomanPS-BoldMT" w:hAnsi="TimesNewRomanPS-BoldMT" w:cs="TimesNewRomanPS-BoldMT"/>
          <w:bCs/>
          <w:szCs w:val="32"/>
        </w:rPr>
        <w:t>Questi lavori eseguiti in sito, non sono stati esaustivi nel definire la causa principale dell’ine</w:t>
      </w:r>
      <w:r w:rsidR="00AB59B6">
        <w:rPr>
          <w:rFonts w:ascii="TimesNewRomanPS-BoldMT" w:hAnsi="TimesNewRomanPS-BoldMT" w:cs="TimesNewRomanPS-BoldMT"/>
          <w:bCs/>
          <w:szCs w:val="32"/>
        </w:rPr>
        <w:t>f</w:t>
      </w:r>
      <w:r w:rsidR="00DC610C">
        <w:rPr>
          <w:rFonts w:ascii="TimesNewRomanPS-BoldMT" w:hAnsi="TimesNewRomanPS-BoldMT" w:cs="TimesNewRomanPS-BoldMT"/>
          <w:bCs/>
          <w:szCs w:val="32"/>
        </w:rPr>
        <w:t>ficienza dell’opera idraulica, c</w:t>
      </w:r>
      <w:r w:rsidR="0070690F">
        <w:rPr>
          <w:rFonts w:ascii="TimesNewRomanPS-BoldMT" w:hAnsi="TimesNewRomanPS-BoldMT" w:cs="TimesNewRomanPS-BoldMT"/>
          <w:bCs/>
          <w:szCs w:val="32"/>
        </w:rPr>
        <w:t xml:space="preserve">i siamo </w:t>
      </w:r>
      <w:r w:rsidR="00DC610C">
        <w:rPr>
          <w:rFonts w:ascii="TimesNewRomanPS-BoldMT" w:hAnsi="TimesNewRomanPS-BoldMT" w:cs="TimesNewRomanPS-BoldMT"/>
          <w:bCs/>
          <w:szCs w:val="32"/>
        </w:rPr>
        <w:t xml:space="preserve">comunque </w:t>
      </w:r>
      <w:r w:rsidR="0070690F">
        <w:rPr>
          <w:rFonts w:ascii="TimesNewRomanPS-BoldMT" w:hAnsi="TimesNewRomanPS-BoldMT" w:cs="TimesNewRomanPS-BoldMT"/>
          <w:bCs/>
          <w:szCs w:val="32"/>
        </w:rPr>
        <w:t>confrontati e avvalsi dei risultati di questi precedenti studi e della cartografia storica per ampliare la nostra conoscenza geologica del sito</w:t>
      </w:r>
      <w:r w:rsidR="00DC610C">
        <w:rPr>
          <w:rFonts w:ascii="TimesNewRomanPS-BoldMT" w:hAnsi="TimesNewRomanPS-BoldMT" w:cs="TimesNewRomanPS-BoldMT"/>
          <w:bCs/>
          <w:szCs w:val="32"/>
        </w:rPr>
        <w:t>.</w:t>
      </w:r>
      <w:r w:rsidR="0070690F">
        <w:rPr>
          <w:rFonts w:ascii="TimesNewRomanPS-BoldMT" w:hAnsi="TimesNewRomanPS-BoldMT" w:cs="TimesNewRomanPS-BoldMT"/>
          <w:bCs/>
          <w:szCs w:val="32"/>
        </w:rPr>
        <w:t xml:space="preserve"> </w:t>
      </w:r>
      <w:r w:rsidR="00DC610C">
        <w:rPr>
          <w:rFonts w:ascii="TimesNewRomanPS-BoldMT" w:hAnsi="TimesNewRomanPS-BoldMT" w:cs="TimesNewRomanPS-BoldMT"/>
          <w:bCs/>
          <w:szCs w:val="32"/>
        </w:rPr>
        <w:t>In primo luogo,</w:t>
      </w:r>
      <w:r w:rsidR="0070690F">
        <w:rPr>
          <w:rFonts w:ascii="TimesNewRomanPS-BoldMT" w:hAnsi="TimesNewRomanPS-BoldMT" w:cs="TimesNewRomanPS-BoldMT"/>
          <w:bCs/>
          <w:szCs w:val="32"/>
        </w:rPr>
        <w:t xml:space="preserve"> è emerso </w:t>
      </w:r>
      <w:r w:rsidR="00DC610C">
        <w:rPr>
          <w:rFonts w:ascii="TimesNewRomanPS-BoldMT" w:hAnsi="TimesNewRomanPS-BoldMT" w:cs="TimesNewRomanPS-BoldMT"/>
          <w:bCs/>
          <w:szCs w:val="32"/>
        </w:rPr>
        <w:t>dalla cartografia storica</w:t>
      </w:r>
      <w:r w:rsidR="0070690F">
        <w:rPr>
          <w:rFonts w:ascii="TimesNewRomanPS-BoldMT" w:hAnsi="TimesNewRomanPS-BoldMT" w:cs="TimesNewRomanPS-BoldMT"/>
          <w:bCs/>
          <w:szCs w:val="32"/>
        </w:rPr>
        <w:t xml:space="preserve"> che il fiume Adige in quel punto ha subito una rettifica nella prima metà del </w:t>
      </w:r>
      <w:r w:rsidR="00DC610C">
        <w:rPr>
          <w:rFonts w:ascii="TimesNewRomanPS-BoldMT" w:hAnsi="TimesNewRomanPS-BoldMT" w:cs="TimesNewRomanPS-BoldMT"/>
          <w:bCs/>
          <w:szCs w:val="32"/>
        </w:rPr>
        <w:t xml:space="preserve">XIX secolo </w:t>
      </w:r>
      <w:r w:rsidR="00AB59B6">
        <w:rPr>
          <w:rFonts w:ascii="TimesNewRomanPS-BoldMT" w:hAnsi="TimesNewRomanPS-BoldMT" w:cs="TimesNewRomanPS-BoldMT"/>
          <w:bCs/>
          <w:szCs w:val="32"/>
        </w:rPr>
        <w:t xml:space="preserve">[Angelucci, 2016] </w:t>
      </w:r>
      <w:r w:rsidR="00DC610C">
        <w:rPr>
          <w:rFonts w:ascii="TimesNewRomanPS-BoldMT" w:hAnsi="TimesNewRomanPS-BoldMT" w:cs="TimesNewRomanPS-BoldMT"/>
          <w:bCs/>
          <w:szCs w:val="32"/>
        </w:rPr>
        <w:t xml:space="preserve">e che il rilevato arginale è stato realizzato sovrapponendosi a depositi caratteristici di un </w:t>
      </w:r>
      <w:r w:rsidR="00DC610C">
        <w:rPr>
          <w:rFonts w:ascii="TimesNewRomanPS-BoldMT" w:hAnsi="TimesNewRomanPS-BoldMT" w:cs="TimesNewRomanPS-BoldMT"/>
          <w:bCs/>
          <w:szCs w:val="32"/>
        </w:rPr>
        <w:lastRenderedPageBreak/>
        <w:t xml:space="preserve">ambiente di sedimentazione fluviale in condizione di canale multiplo </w:t>
      </w:r>
      <w:proofErr w:type="spellStart"/>
      <w:r w:rsidR="00DC610C">
        <w:rPr>
          <w:rFonts w:ascii="TimesNewRomanPS-BoldMT" w:hAnsi="TimesNewRomanPS-BoldMT" w:cs="TimesNewRomanPS-BoldMT"/>
          <w:bCs/>
          <w:szCs w:val="32"/>
        </w:rPr>
        <w:t>meandriforme</w:t>
      </w:r>
      <w:proofErr w:type="spellEnd"/>
      <w:r w:rsidR="00BE7FA7">
        <w:rPr>
          <w:rFonts w:ascii="TimesNewRomanPS-BoldMT" w:hAnsi="TimesNewRomanPS-BoldMT" w:cs="TimesNewRomanPS-BoldMT"/>
          <w:bCs/>
          <w:szCs w:val="32"/>
        </w:rPr>
        <w:t xml:space="preserve"> (Figure 2 e 3)</w:t>
      </w:r>
      <w:r w:rsidR="00947C7F">
        <w:rPr>
          <w:rFonts w:ascii="TimesNewRomanPS-BoldMT" w:hAnsi="TimesNewRomanPS-BoldMT" w:cs="TimesNewRomanPS-BoldMT"/>
          <w:bCs/>
          <w:szCs w:val="32"/>
        </w:rPr>
        <w:t>.</w:t>
      </w:r>
    </w:p>
    <w:p w:rsidR="007E4A35" w:rsidRDefault="007E4A35" w:rsidP="000E0F50">
      <w:pPr>
        <w:autoSpaceDE w:val="0"/>
        <w:autoSpaceDN w:val="0"/>
        <w:adjustRightInd w:val="0"/>
        <w:spacing w:line="360" w:lineRule="auto"/>
        <w:jc w:val="both"/>
        <w:rPr>
          <w:rFonts w:ascii="TimesNewRomanPS-BoldMT" w:hAnsi="TimesNewRomanPS-BoldMT" w:cs="TimesNewRomanPS-BoldMT"/>
          <w:bCs/>
          <w:szCs w:val="32"/>
        </w:rPr>
      </w:pPr>
    </w:p>
    <w:p w:rsidR="00D47A06" w:rsidRDefault="00D47A06" w:rsidP="00D47A06">
      <w:pPr>
        <w:keepNext/>
        <w:autoSpaceDE w:val="0"/>
        <w:autoSpaceDN w:val="0"/>
        <w:adjustRightInd w:val="0"/>
        <w:spacing w:line="360" w:lineRule="auto"/>
        <w:jc w:val="both"/>
      </w:pPr>
      <w:r>
        <w:rPr>
          <w:rFonts w:ascii="TimesNewRomanPS-BoldMT" w:hAnsi="TimesNewRomanPS-BoldMT" w:cs="TimesNewRomanPS-BoldMT"/>
          <w:bCs/>
          <w:noProof/>
          <w:szCs w:val="32"/>
        </w:rPr>
        <mc:AlternateContent>
          <mc:Choice Requires="wpg">
            <w:drawing>
              <wp:anchor distT="0" distB="0" distL="114300" distR="114300" simplePos="0" relativeHeight="251706368" behindDoc="0" locked="0" layoutInCell="1" allowOverlap="1" wp14:anchorId="0405E6B4" wp14:editId="71703252">
                <wp:simplePos x="0" y="0"/>
                <wp:positionH relativeFrom="column">
                  <wp:posOffset>70057</wp:posOffset>
                </wp:positionH>
                <wp:positionV relativeFrom="paragraph">
                  <wp:posOffset>2557677</wp:posOffset>
                </wp:positionV>
                <wp:extent cx="3830674" cy="497795"/>
                <wp:effectExtent l="0" t="0" r="0" b="0"/>
                <wp:wrapNone/>
                <wp:docPr id="1037" name="Gruppo 1037"/>
                <wp:cNvGraphicFramePr/>
                <a:graphic xmlns:a="http://schemas.openxmlformats.org/drawingml/2006/main">
                  <a:graphicData uri="http://schemas.microsoft.com/office/word/2010/wordprocessingGroup">
                    <wpg:wgp>
                      <wpg:cNvGrpSpPr/>
                      <wpg:grpSpPr>
                        <a:xfrm>
                          <a:off x="0" y="0"/>
                          <a:ext cx="3830674" cy="497795"/>
                          <a:chOff x="0" y="0"/>
                          <a:chExt cx="3830674" cy="497795"/>
                        </a:xfrm>
                      </wpg:grpSpPr>
                      <wpg:grpSp>
                        <wpg:cNvPr id="1032" name="Gruppo 1032"/>
                        <wpg:cNvGrpSpPr/>
                        <wpg:grpSpPr>
                          <a:xfrm>
                            <a:off x="0" y="127590"/>
                            <a:ext cx="1892300" cy="370205"/>
                            <a:chOff x="0" y="82466"/>
                            <a:chExt cx="2160333" cy="265236"/>
                          </a:xfrm>
                        </wpg:grpSpPr>
                        <wps:wsp>
                          <wps:cNvPr id="1027" name="Connettore 1 1027"/>
                          <wps:cNvCnPr/>
                          <wps:spPr>
                            <a:xfrm>
                              <a:off x="0" y="159489"/>
                              <a:ext cx="0" cy="108022"/>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29" name="Connettore 1 1029"/>
                          <wps:cNvCnPr/>
                          <wps:spPr>
                            <a:xfrm>
                              <a:off x="2158409" y="159489"/>
                              <a:ext cx="0" cy="107443"/>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30" name="Connettore 1 1030"/>
                          <wps:cNvCnPr/>
                          <wps:spPr>
                            <a:xfrm flipV="1">
                              <a:off x="0" y="265814"/>
                              <a:ext cx="2160333" cy="409"/>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31" name="Casella di testo 49"/>
                          <wps:cNvSpPr txBox="1"/>
                          <wps:spPr>
                            <a:xfrm>
                              <a:off x="669449" y="82466"/>
                              <a:ext cx="558932" cy="26523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sidP="00D47A06">
                                <w:pPr>
                                  <w:pStyle w:val="NormaleWeb"/>
                                  <w:spacing w:before="0" w:beforeAutospacing="0" w:after="200" w:afterAutospacing="0" w:line="276" w:lineRule="auto"/>
                                </w:pPr>
                                <w:r>
                                  <w:rPr>
                                    <w:rFonts w:asciiTheme="minorHAnsi" w:eastAsia="Calibri" w:hAnsi="Calibri"/>
                                    <w:color w:val="000000" w:themeColor="dark1"/>
                                    <w:kern w:val="24"/>
                                    <w:sz w:val="20"/>
                                    <w:szCs w:val="20"/>
                                  </w:rPr>
                                  <w:t>2oom</w:t>
                                </w:r>
                              </w:p>
                            </w:txbxContent>
                          </wps:txbx>
                          <wps:bodyPr rot="0" spcFirstLastPara="0" vert="horz" wrap="none" lIns="91440" tIns="45720" rIns="91440" bIns="45720" numCol="1" spcCol="0" rtlCol="0" fromWordArt="0" anchor="t" anchorCtr="0" forceAA="0" compatLnSpc="1">
                            <a:prstTxWarp prst="textNoShape">
                              <a:avLst/>
                            </a:prstTxWarp>
                            <a:noAutofit/>
                          </wps:bodyPr>
                        </wps:wsp>
                      </wpg:grpSp>
                      <wps:wsp>
                        <wps:cNvPr id="1033" name="Triangolo isoscele 1033"/>
                        <wps:cNvSpPr/>
                        <wps:spPr>
                          <a:xfrm rot="6917531">
                            <a:off x="3514060" y="132907"/>
                            <a:ext cx="217805" cy="318770"/>
                          </a:xfrm>
                          <a:prstGeom prst="triangle">
                            <a:avLst>
                              <a:gd name="adj" fmla="val 4840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36" name="Casella di testo 52"/>
                        <wps:cNvSpPr txBox="1"/>
                        <wps:spPr>
                          <a:xfrm>
                            <a:off x="3551274" y="0"/>
                            <a:ext cx="279400" cy="3638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sidP="00D47A06">
                              <w:pPr>
                                <w:pStyle w:val="NormaleWeb"/>
                                <w:spacing w:before="0" w:beforeAutospacing="0" w:after="200" w:afterAutospacing="0" w:line="276" w:lineRule="auto"/>
                              </w:pPr>
                              <w:r>
                                <w:rPr>
                                  <w:rFonts w:asciiTheme="minorHAnsi" w:eastAsia="Calibri" w:hAnsi="Calibri"/>
                                  <w:color w:val="000000" w:themeColor="dark1"/>
                                  <w:kern w:val="24"/>
                                  <w:sz w:val="22"/>
                                  <w:szCs w:val="22"/>
                                </w:rPr>
                                <w:t>N</w:t>
                              </w:r>
                            </w:p>
                          </w:txbxContent>
                        </wps:txbx>
                        <wps:bodyPr rot="0" spcFirstLastPara="0"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id="Gruppo 1037" o:spid="_x0000_s1085" style="position:absolute;left:0;text-align:left;margin-left:5.5pt;margin-top:201.4pt;width:301.65pt;height:39.2pt;z-index:251706368;mso-position-horizontal-relative:text;mso-position-vertical-relative:text" coordsize="38306,4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">
                <v:group id="Gruppo 1032" o:spid="_x0000_s1086" style="position:absolute;top:1275;width:18923;height:3702" coordorigin=",824" coordsize="21603,26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miYMsQAAADdAAAA&#10;DwAAAAAAAAAAAAAAAACqAgAAZHJzL2Rvd25yZXYueG1sUEsFBgAAAAAEAAQA+gAAAJsDAAAAAA==&#10;">
                  <v:line id="Connettore 1 1027" o:spid="_x0000_s1087" style="position:absolute;visibility:visible;mso-wrap-style:square" from="0,1594" to="0,2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J68UAAADdAAAADwAAAGRycy9kb3ducmV2LnhtbERPTWvCQBC9F/wPywi9FLMxpdGkrlIq&#10;ghcRowd7G7LTJDQ7G7Jbk/57t1DobR7vc1ab0bTiRr1rLCuYRzEI4tLqhisFl/NutgThPLLG1jIp&#10;+CEHm/XkYYW5tgOf6Fb4SoQQdjkqqL3vcildWZNBF9mOOHCftjfoA+wrqXscQrhpZRLHqTTYcGio&#10;saP3msqv4tso2F7Sociql8XT/PkwZnxMrh8Ho9TjdHx7BeFp9P/iP/deh/lxsoDfb8IJc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x5J68UAAADdAAAADwAAAAAAAAAA&#10;AAAAAAChAgAAZHJzL2Rvd25yZXYueG1sUEsFBgAAAAAEAAQA+QAAAJMDAAAAAA==&#10;" strokecolor="black [3213]" strokeweight="1pt"/>
                  <v:line id="Connettore 1 1029" o:spid="_x0000_s1088" style="position:absolute;visibility:visible;mso-wrap-style:square" from="21584,1594" to="21584,2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14AsQAAADdAAAADwAAAGRycy9kb3ducmV2LnhtbERPTWvCQBC9C/6HZQQvpW6M1DbRVcRS&#10;6EXE6KHehuyYBLOzIbua+O+7hYK3ebzPWa57U4s7ta6yrGA6iUAQ51ZXXCg4Hb9eP0A4j6yxtkwK&#10;HuRgvRoOlphq2/GB7pkvRAhhl6KC0vsmldLlJRl0E9sQB+5iW4M+wLaQusUuhJtaxlE0lwYrDg0l&#10;NrQtKb9mN6Pg8zTvsqR4e3+ZznZ9wvv457wzSo1H/WYBwlPvn+J/97cO86M4gb9vwgl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zXgCxAAAAN0AAAAPAAAAAAAAAAAA&#10;AAAAAKECAABkcnMvZG93bnJldi54bWxQSwUGAAAAAAQABAD5AAAAkgMAAAAA&#10;" strokecolor="black [3213]" strokeweight="1pt"/>
                  <v:line id="Connettore 1 1030" o:spid="_x0000_s1089" style="position:absolute;flip:y;visibility:visible;mso-wrap-style:square" from="0,2658" to="21603,2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SHgccAAADdAAAADwAAAGRycy9kb3ducmV2LnhtbESPT2sCQQzF74V+hyGF3uqMLa11dZQi&#10;CEVawdVLb2En+wd3MuvOVNdv3xwK3hLey3u/zJeDb9WZ+tgEtjAeGVDERXANVxYO+/XTO6iYkB22&#10;gcnClSIsF/d3c8xcuPCOznmqlIRwzNBCnVKXaR2LmjzGUeiIRStD7zHJ2lfa9XiRcN/qZ2PetMeG&#10;paHGjlY1Fcf811vY7Kfl6mvzvb3G08+WyonZveYHax8fho8ZqERDupn/rz+d4JsX4ZdvZAS9+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IeBxwAAAN0AAAAPAAAAAAAA&#10;AAAAAAAAAKECAABkcnMvZG93bnJldi54bWxQSwUGAAAAAAQABAD5AAAAlQMAAAAA&#10;" strokecolor="black [3213]" strokeweight="1pt"/>
                  <v:shape id="Casella di testo 49" o:spid="_x0000_s1090" type="#_x0000_t202" style="position:absolute;left:6694;top:824;width:5589;height:26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dw/cUA&#10;AADdAAAADwAAAGRycy9kb3ducmV2LnhtbERP22oCMRB9F/oPYQp9KZrYgshqlLbQIqVVvCA+Dpvp&#10;ZnEzWZKo6983hYJvczjXmc4714gzhVh71jAcKBDEpTc1Vxp22/f+GERMyAYbz6ThShHms7veFAvj&#10;L7ym8yZVIodwLFCDTaktpIylJYdx4FvizP344DBlGCppAl5yuGvkk1Ij6bDm3GCxpTdL5XFzchqO&#10;9vNxpT6+X/ejxTUstyd/CF8HrR/uu5cJiERduon/3QuT56vnIfx9k0+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V3D9xQAAAN0AAAAPAAAAAAAAAAAAAAAAAJgCAABkcnMv&#10;ZG93bnJldi54bWxQSwUGAAAAAAQABAD1AAAAigMAAAAA&#10;" filled="f" stroked="f" strokeweight=".5pt">
                    <v:textbox>
                      <w:txbxContent>
                        <w:p w:rsidR="008C3BFC" w:rsidRDefault="008C3BFC" w:rsidP="00D47A06">
                          <w:pPr>
                            <w:pStyle w:val="NormaleWeb"/>
                            <w:spacing w:before="0" w:beforeAutospacing="0" w:after="200" w:afterAutospacing="0" w:line="276" w:lineRule="auto"/>
                          </w:pPr>
                          <w:r>
                            <w:rPr>
                              <w:rFonts w:asciiTheme="minorHAnsi" w:eastAsia="Calibri" w:hAnsi="Calibri"/>
                              <w:color w:val="000000" w:themeColor="dark1"/>
                              <w:kern w:val="24"/>
                              <w:sz w:val="20"/>
                              <w:szCs w:val="20"/>
                            </w:rPr>
                            <w:t>2oom</w:t>
                          </w:r>
                        </w:p>
                      </w:txbxContent>
                    </v:textbox>
                  </v:shape>
                </v:group>
                <v:shape id="Triangolo isoscele 1033" o:spid="_x0000_s1091" type="#_x0000_t5" style="position:absolute;left:35140;top:1328;width:2178;height:3188;rotation:755578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J46sQA&#10;AADdAAAADwAAAGRycy9kb3ducmV2LnhtbERPzWoCMRC+F/oOYQrealbFUlej2ILoQQWtDzBuxs3q&#10;ZrJssrr69KZQ6G0+vt+ZzFpbiivVvnCsoNdNQBBnThecKzj8LN4/QfiArLF0TAru5GE2fX2ZYKrd&#10;jXd03YdcxBD2KSowIVSplD4zZNF3XUUcuZOrLYYI61zqGm8x3JaynyQf0mLBscFgRd+Gssu+sQrm&#10;Zjk8jy6VX30tR/11czwfNtuHUp23dj4GEagN/+I/90rH+clgAL/fxBPk9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ieOrEAAAA3QAAAA8AAAAAAAAAAAAAAAAAmAIAAGRycy9k&#10;b3ducmV2LnhtbFBLBQYAAAAABAAEAPUAAACJAwAAAAA=&#10;" adj="10455" filled="f" strokecolor="black [3213]" strokeweight="2pt"/>
                <v:shape id="Casella di testo 52" o:spid="_x0000_s1092" type="#_x0000_t202" style="position:absolute;left:35512;width:2794;height:36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7oicUA&#10;AADdAAAADwAAAGRycy9kb3ducmV2LnhtbERPTWsCMRC9C/0PYQpeSk20sJStUVpBkdJaqqV4HDbT&#10;zeJmsiRR13/fFAre5vE+ZzrvXStOFGLjWcN4pEAQV940XGv42i3vH0HEhGyw9UwaLhRhPrsZTLE0&#10;/syfdNqmWuQQjiVqsCl1pZSxsuQwjnxHnLkfHxymDEMtTcBzDnetnChVSIcN5waLHS0sVYft0Wk4&#10;2Ne7D7V6f/ku1pew2R39PrzttR7e9s9PIBL16Sr+d69Nnq8eCvj7Jp8g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vuiJxQAAAN0AAAAPAAAAAAAAAAAAAAAAAJgCAABkcnMv&#10;ZG93bnJldi54bWxQSwUGAAAAAAQABAD1AAAAigMAAAAA&#10;" filled="f" stroked="f" strokeweight=".5pt">
                  <v:textbox>
                    <w:txbxContent>
                      <w:p w:rsidR="008C3BFC" w:rsidRDefault="008C3BFC" w:rsidP="00D47A06">
                        <w:pPr>
                          <w:pStyle w:val="NormaleWeb"/>
                          <w:spacing w:before="0" w:beforeAutospacing="0" w:after="200" w:afterAutospacing="0" w:line="276" w:lineRule="auto"/>
                        </w:pPr>
                        <w:r>
                          <w:rPr>
                            <w:rFonts w:asciiTheme="minorHAnsi" w:eastAsia="Calibri" w:hAnsi="Calibri"/>
                            <w:color w:val="000000" w:themeColor="dark1"/>
                            <w:kern w:val="24"/>
                            <w:sz w:val="22"/>
                            <w:szCs w:val="22"/>
                          </w:rPr>
                          <w:t>N</w:t>
                        </w:r>
                      </w:p>
                    </w:txbxContent>
                  </v:textbox>
                </v:shape>
              </v:group>
            </w:pict>
          </mc:Fallback>
        </mc:AlternateContent>
      </w:r>
      <w:r>
        <w:rPr>
          <w:rFonts w:ascii="TimesNewRomanPS-BoldMT" w:hAnsi="TimesNewRomanPS-BoldMT" w:cs="TimesNewRomanPS-BoldMT"/>
          <w:bCs/>
          <w:noProof/>
          <w:szCs w:val="32"/>
        </w:rPr>
        <w:drawing>
          <wp:inline distT="0" distB="0" distL="0" distR="0" wp14:anchorId="7847770F" wp14:editId="68AF83A4">
            <wp:extent cx="5124893" cy="3017751"/>
            <wp:effectExtent l="0" t="0" r="0" b="0"/>
            <wp:docPr id="1026" name="Immagine 1026" descr="C:\Users\Fabiano\Pictures\Screenshots\Screenshot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biano\Pictures\Screenshots\Screenshot (21).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24413" cy="3017468"/>
                    </a:xfrm>
                    <a:prstGeom prst="rect">
                      <a:avLst/>
                    </a:prstGeom>
                    <a:noFill/>
                    <a:ln>
                      <a:noFill/>
                    </a:ln>
                  </pic:spPr>
                </pic:pic>
              </a:graphicData>
            </a:graphic>
          </wp:inline>
        </w:drawing>
      </w:r>
    </w:p>
    <w:p w:rsidR="00D47A06" w:rsidRPr="00D47A06" w:rsidRDefault="00D47A06" w:rsidP="00D47A06">
      <w:pPr>
        <w:pStyle w:val="Didascalia"/>
        <w:jc w:val="both"/>
        <w:rPr>
          <w:bCs w:val="0"/>
          <w:sz w:val="28"/>
          <w:szCs w:val="32"/>
        </w:rPr>
      </w:pPr>
      <w:r w:rsidRPr="00D47A06">
        <w:rPr>
          <w:sz w:val="22"/>
        </w:rPr>
        <w:t xml:space="preserve">Figura </w:t>
      </w:r>
      <w:r w:rsidRPr="00D47A06">
        <w:rPr>
          <w:sz w:val="22"/>
        </w:rPr>
        <w:fldChar w:fldCharType="begin"/>
      </w:r>
      <w:r w:rsidRPr="00D47A06">
        <w:rPr>
          <w:sz w:val="22"/>
        </w:rPr>
        <w:instrText xml:space="preserve"> SEQ Figura \* ARABIC </w:instrText>
      </w:r>
      <w:r w:rsidRPr="00D47A06">
        <w:rPr>
          <w:sz w:val="22"/>
        </w:rPr>
        <w:fldChar w:fldCharType="separate"/>
      </w:r>
      <w:r w:rsidR="001D373C">
        <w:rPr>
          <w:noProof/>
          <w:sz w:val="22"/>
        </w:rPr>
        <w:t>12</w:t>
      </w:r>
      <w:r w:rsidRPr="00D47A06">
        <w:rPr>
          <w:sz w:val="22"/>
        </w:rPr>
        <w:fldChar w:fldCharType="end"/>
      </w:r>
      <w:r w:rsidRPr="00D47A06">
        <w:rPr>
          <w:sz w:val="22"/>
        </w:rPr>
        <w:t>. Planimetria del sito, most</w:t>
      </w:r>
      <w:r w:rsidR="0009420F">
        <w:rPr>
          <w:sz w:val="22"/>
        </w:rPr>
        <w:t>rante lo stato dell'arte dei la</w:t>
      </w:r>
      <w:r w:rsidRPr="00D47A06">
        <w:rPr>
          <w:sz w:val="22"/>
        </w:rPr>
        <w:t>vori eseguiti in area inerenti la problematica in esame.</w:t>
      </w:r>
    </w:p>
    <w:p w:rsidR="00D47A06" w:rsidRDefault="00D47A06" w:rsidP="000E0F50">
      <w:pPr>
        <w:autoSpaceDE w:val="0"/>
        <w:autoSpaceDN w:val="0"/>
        <w:adjustRightInd w:val="0"/>
        <w:spacing w:line="360" w:lineRule="auto"/>
        <w:jc w:val="both"/>
        <w:rPr>
          <w:rFonts w:ascii="TimesNewRomanPS-BoldMT" w:hAnsi="TimesNewRomanPS-BoldMT" w:cs="TimesNewRomanPS-BoldMT"/>
          <w:bCs/>
          <w:szCs w:val="32"/>
        </w:rPr>
      </w:pPr>
    </w:p>
    <w:p w:rsidR="00503CFF" w:rsidRDefault="00947C7F"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 xml:space="preserve"> I</w:t>
      </w:r>
      <w:r w:rsidR="00DC610C">
        <w:rPr>
          <w:rFonts w:ascii="TimesNewRomanPS-BoldMT" w:hAnsi="TimesNewRomanPS-BoldMT" w:cs="TimesNewRomanPS-BoldMT"/>
          <w:bCs/>
          <w:szCs w:val="32"/>
        </w:rPr>
        <w:t>n particola</w:t>
      </w:r>
      <w:r w:rsidR="001B44F5">
        <w:rPr>
          <w:rFonts w:ascii="TimesNewRomanPS-BoldMT" w:hAnsi="TimesNewRomanPS-BoldMT" w:cs="TimesNewRomanPS-BoldMT"/>
          <w:bCs/>
          <w:szCs w:val="32"/>
        </w:rPr>
        <w:t>re</w:t>
      </w:r>
      <w:r>
        <w:rPr>
          <w:rFonts w:ascii="TimesNewRomanPS-BoldMT" w:hAnsi="TimesNewRomanPS-BoldMT" w:cs="TimesNewRomanPS-BoldMT"/>
          <w:bCs/>
          <w:szCs w:val="32"/>
        </w:rPr>
        <w:t>,</w:t>
      </w:r>
      <w:r w:rsidR="001B44F5">
        <w:rPr>
          <w:rFonts w:ascii="TimesNewRomanPS-BoldMT" w:hAnsi="TimesNewRomanPS-BoldMT" w:cs="TimesNewRomanPS-BoldMT"/>
          <w:bCs/>
          <w:szCs w:val="32"/>
        </w:rPr>
        <w:t xml:space="preserve"> da</w:t>
      </w:r>
      <w:r w:rsidR="00DC610C">
        <w:rPr>
          <w:rFonts w:ascii="TimesNewRomanPS-BoldMT" w:hAnsi="TimesNewRomanPS-BoldMT" w:cs="TimesNewRomanPS-BoldMT"/>
          <w:bCs/>
          <w:szCs w:val="32"/>
        </w:rPr>
        <w:t>i sondaggi</w:t>
      </w:r>
      <w:r>
        <w:rPr>
          <w:rFonts w:ascii="TimesNewRomanPS-BoldMT" w:hAnsi="TimesNewRomanPS-BoldMT" w:cs="TimesNewRomanPS-BoldMT"/>
          <w:bCs/>
          <w:szCs w:val="32"/>
        </w:rPr>
        <w:t xml:space="preserve"> realizzati in corrispondenza del coronamento e a ridosso della scarpata arginale,</w:t>
      </w:r>
      <w:r w:rsidR="00DC610C">
        <w:rPr>
          <w:rFonts w:ascii="TimesNewRomanPS-BoldMT" w:hAnsi="TimesNewRomanPS-BoldMT" w:cs="TimesNewRomanPS-BoldMT"/>
          <w:bCs/>
          <w:szCs w:val="32"/>
        </w:rPr>
        <w:t xml:space="preserve"> </w:t>
      </w:r>
      <w:r w:rsidR="001B44F5">
        <w:rPr>
          <w:rFonts w:ascii="TimesNewRomanPS-BoldMT" w:hAnsi="TimesNewRomanPS-BoldMT" w:cs="TimesNewRomanPS-BoldMT"/>
          <w:bCs/>
          <w:szCs w:val="32"/>
        </w:rPr>
        <w:t>sono stati rilevati importanti orizzonti</w:t>
      </w:r>
      <w:r>
        <w:rPr>
          <w:rFonts w:ascii="TimesNewRomanPS-BoldMT" w:hAnsi="TimesNewRomanPS-BoldMT" w:cs="TimesNewRomanPS-BoldMT"/>
          <w:bCs/>
          <w:szCs w:val="32"/>
        </w:rPr>
        <w:t xml:space="preserve"> di materiale composto da ghiaie e sabbie, posti ad alcuni metri di profondità sotto un primo strato di materiale </w:t>
      </w:r>
      <w:r w:rsidR="00BE7FA7">
        <w:rPr>
          <w:rFonts w:ascii="TimesNewRomanPS-BoldMT" w:hAnsi="TimesNewRomanPS-BoldMT" w:cs="TimesNewRomanPS-BoldMT"/>
          <w:bCs/>
          <w:szCs w:val="32"/>
        </w:rPr>
        <w:t xml:space="preserve">argilloso </w:t>
      </w:r>
      <w:r>
        <w:rPr>
          <w:rFonts w:ascii="TimesNewRomanPS-BoldMT" w:hAnsi="TimesNewRomanPS-BoldMT" w:cs="TimesNewRomanPS-BoldMT"/>
          <w:bCs/>
          <w:szCs w:val="32"/>
        </w:rPr>
        <w:t>(Figura 4 e 5.)</w:t>
      </w:r>
      <w:r w:rsidR="00BE7FA7">
        <w:rPr>
          <w:rFonts w:ascii="TimesNewRomanPS-BoldMT" w:hAnsi="TimesNewRomanPS-BoldMT" w:cs="TimesNewRomanPS-BoldMT"/>
          <w:bCs/>
          <w:szCs w:val="32"/>
        </w:rPr>
        <w:t>. Anche le prove di permeabilità che sono state eseguite testimoniano la presenza di un’anisotropia in termini di conducibilità idraulica imputabile alla presenza degli orizzonti di materiale g</w:t>
      </w:r>
      <w:r w:rsidR="00A93D2A">
        <w:rPr>
          <w:rFonts w:ascii="TimesNewRomanPS-BoldMT" w:hAnsi="TimesNewRomanPS-BoldMT" w:cs="TimesNewRomanPS-BoldMT"/>
          <w:bCs/>
          <w:szCs w:val="32"/>
        </w:rPr>
        <w:t>rossolano rilevato nei sondaggi.</w:t>
      </w:r>
      <w:r w:rsidR="00BE7FA7">
        <w:rPr>
          <w:rFonts w:ascii="TimesNewRomanPS-BoldMT" w:hAnsi="TimesNewRomanPS-BoldMT" w:cs="TimesNewRomanPS-BoldMT"/>
          <w:bCs/>
          <w:szCs w:val="32"/>
        </w:rPr>
        <w:t xml:space="preserve"> </w:t>
      </w:r>
      <w:r w:rsidR="00A93D2A">
        <w:rPr>
          <w:rFonts w:ascii="TimesNewRomanPS-BoldMT" w:hAnsi="TimesNewRomanPS-BoldMT" w:cs="TimesNewRomanPS-BoldMT"/>
          <w:bCs/>
          <w:szCs w:val="32"/>
        </w:rPr>
        <w:t>I</w:t>
      </w:r>
      <w:r w:rsidR="00BE7FA7">
        <w:rPr>
          <w:rFonts w:ascii="TimesNewRomanPS-BoldMT" w:hAnsi="TimesNewRomanPS-BoldMT" w:cs="TimesNewRomanPS-BoldMT"/>
          <w:bCs/>
          <w:szCs w:val="32"/>
        </w:rPr>
        <w:t xml:space="preserve"> valori di permeabilità, derivati da queste prove sono stati assunti nella fase di modellazione per caratterizzare i materiali. I dati derivanti dallo stendimento di fibra ottica non forniscono particolari indicazioni sulla localizzazione preferenziale dei moti di filtrazione, questo può essere dovuto all’assenza negli ultimi anni di un fenomeno di piena che sia stato in grado di innescare il fenomeno</w:t>
      </w:r>
      <w:r w:rsidR="005E58B3">
        <w:rPr>
          <w:rFonts w:ascii="TimesNewRomanPS-BoldMT" w:hAnsi="TimesNewRomanPS-BoldMT" w:cs="TimesNewRomanPS-BoldMT"/>
          <w:bCs/>
          <w:szCs w:val="32"/>
        </w:rPr>
        <w:t xml:space="preserve"> e dal fatto che lo stendimento sia posizionato </w:t>
      </w:r>
      <w:r w:rsidR="00A93D2A">
        <w:rPr>
          <w:rFonts w:ascii="TimesNewRomanPS-BoldMT" w:hAnsi="TimesNewRomanPS-BoldMT" w:cs="TimesNewRomanPS-BoldMT"/>
          <w:bCs/>
          <w:szCs w:val="32"/>
        </w:rPr>
        <w:t xml:space="preserve">troppo </w:t>
      </w:r>
      <w:r w:rsidR="005E58B3">
        <w:rPr>
          <w:rFonts w:ascii="TimesNewRomanPS-BoldMT" w:hAnsi="TimesNewRomanPS-BoldMT" w:cs="TimesNewRomanPS-BoldMT"/>
          <w:bCs/>
          <w:szCs w:val="32"/>
        </w:rPr>
        <w:t>superficialmente rispetto a dove si concentrano i moti di filtrazione.</w:t>
      </w:r>
      <w:r w:rsidR="00FE2AE8">
        <w:rPr>
          <w:rFonts w:ascii="TimesNewRomanPS-BoldMT" w:hAnsi="TimesNewRomanPS-BoldMT" w:cs="TimesNewRomanPS-BoldMT"/>
          <w:bCs/>
          <w:szCs w:val="32"/>
        </w:rPr>
        <w:t xml:space="preserve"> Dall’installazione dei piezometri </w:t>
      </w:r>
      <w:r w:rsidR="00503CFF">
        <w:rPr>
          <w:rFonts w:ascii="TimesNewRomanPS-BoldMT" w:hAnsi="TimesNewRomanPS-BoldMT" w:cs="TimesNewRomanPS-BoldMT"/>
          <w:bCs/>
          <w:szCs w:val="32"/>
        </w:rPr>
        <w:t xml:space="preserve">(Figura 13.) </w:t>
      </w:r>
      <w:r w:rsidR="00FE2AE8">
        <w:rPr>
          <w:rFonts w:ascii="TimesNewRomanPS-BoldMT" w:hAnsi="TimesNewRomanPS-BoldMT" w:cs="TimesNewRomanPS-BoldMT"/>
          <w:bCs/>
          <w:szCs w:val="32"/>
        </w:rPr>
        <w:t xml:space="preserve">è stato possibile constatare che il </w:t>
      </w:r>
      <w:r w:rsidR="00FE2AE8">
        <w:rPr>
          <w:rFonts w:ascii="TimesNewRomanPS-BoldMT" w:hAnsi="TimesNewRomanPS-BoldMT" w:cs="TimesNewRomanPS-BoldMT"/>
          <w:bCs/>
          <w:szCs w:val="32"/>
        </w:rPr>
        <w:lastRenderedPageBreak/>
        <w:t>livello di falda risulta perturbato in maniera irrisoria dalla presenza del diaframma, i dati derivati dai piezometri hanno reso possibile la calibrazione dei modelli di filtrazione in termini di condizioni al contorno da imporre al sistema.</w:t>
      </w:r>
      <w:r w:rsidR="00BE7FA7">
        <w:rPr>
          <w:rFonts w:ascii="TimesNewRomanPS-BoldMT" w:hAnsi="TimesNewRomanPS-BoldMT" w:cs="TimesNewRomanPS-BoldMT"/>
          <w:bCs/>
          <w:szCs w:val="32"/>
        </w:rPr>
        <w:t xml:space="preserve">   </w:t>
      </w:r>
      <w:r>
        <w:rPr>
          <w:rFonts w:ascii="TimesNewRomanPS-BoldMT" w:hAnsi="TimesNewRomanPS-BoldMT" w:cs="TimesNewRomanPS-BoldMT"/>
          <w:bCs/>
          <w:szCs w:val="32"/>
        </w:rPr>
        <w:t xml:space="preserve">  </w:t>
      </w:r>
      <w:r w:rsidR="00503CFF">
        <w:rPr>
          <w:rFonts w:ascii="TimesNewRomanPS-BoldMT" w:hAnsi="TimesNewRomanPS-BoldMT" w:cs="TimesNewRomanPS-BoldMT"/>
          <w:bCs/>
          <w:szCs w:val="32"/>
        </w:rPr>
        <w:t xml:space="preserve"> </w:t>
      </w:r>
    </w:p>
    <w:p w:rsidR="00503CFF" w:rsidRDefault="00503CFF" w:rsidP="000E0F50">
      <w:pPr>
        <w:autoSpaceDE w:val="0"/>
        <w:autoSpaceDN w:val="0"/>
        <w:adjustRightInd w:val="0"/>
        <w:spacing w:line="360" w:lineRule="auto"/>
        <w:jc w:val="both"/>
        <w:rPr>
          <w:rFonts w:ascii="TimesNewRomanPS-BoldMT" w:hAnsi="TimesNewRomanPS-BoldMT" w:cs="TimesNewRomanPS-BoldMT"/>
          <w:bCs/>
          <w:szCs w:val="32"/>
        </w:rPr>
      </w:pPr>
    </w:p>
    <w:p w:rsidR="00503CFF" w:rsidRDefault="00503CFF" w:rsidP="00503CFF">
      <w:pPr>
        <w:keepNext/>
        <w:autoSpaceDE w:val="0"/>
        <w:autoSpaceDN w:val="0"/>
        <w:adjustRightInd w:val="0"/>
        <w:spacing w:line="360" w:lineRule="auto"/>
        <w:jc w:val="both"/>
      </w:pPr>
      <w:r>
        <w:rPr>
          <w:noProof/>
        </w:rPr>
        <w:drawing>
          <wp:inline distT="0" distB="0" distL="0" distR="0" wp14:anchorId="305A1AE6" wp14:editId="0BC6A7C0">
            <wp:extent cx="5048833" cy="1913860"/>
            <wp:effectExtent l="19050" t="19050" r="19050" b="10795"/>
            <wp:docPr id="307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3" name="Picture 24"/>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3166" t="6159" r="6078" b="34783"/>
                    <a:stretch/>
                  </pic:blipFill>
                  <pic:spPr bwMode="auto">
                    <a:xfrm>
                      <a:off x="0" y="0"/>
                      <a:ext cx="5050549" cy="19145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03CFF" w:rsidRPr="00503CFF" w:rsidRDefault="00503CFF" w:rsidP="00503CFF">
      <w:pPr>
        <w:pStyle w:val="Didascalia"/>
        <w:jc w:val="both"/>
        <w:rPr>
          <w:sz w:val="22"/>
        </w:rPr>
      </w:pPr>
      <w:r w:rsidRPr="00503CFF">
        <w:rPr>
          <w:sz w:val="22"/>
        </w:rPr>
        <w:t xml:space="preserve">Figura </w:t>
      </w:r>
      <w:r w:rsidRPr="00503CFF">
        <w:rPr>
          <w:sz w:val="22"/>
        </w:rPr>
        <w:fldChar w:fldCharType="begin"/>
      </w:r>
      <w:r w:rsidRPr="00503CFF">
        <w:rPr>
          <w:sz w:val="22"/>
        </w:rPr>
        <w:instrText xml:space="preserve"> SEQ Figura \* ARABIC </w:instrText>
      </w:r>
      <w:r w:rsidRPr="00503CFF">
        <w:rPr>
          <w:sz w:val="22"/>
        </w:rPr>
        <w:fldChar w:fldCharType="separate"/>
      </w:r>
      <w:r w:rsidR="001D373C">
        <w:rPr>
          <w:noProof/>
          <w:sz w:val="22"/>
        </w:rPr>
        <w:t>13</w:t>
      </w:r>
      <w:r w:rsidRPr="00503CFF">
        <w:rPr>
          <w:sz w:val="22"/>
        </w:rPr>
        <w:fldChar w:fldCharType="end"/>
      </w:r>
      <w:r w:rsidRPr="00503CFF">
        <w:rPr>
          <w:sz w:val="22"/>
        </w:rPr>
        <w:t>. Dettaglio della sezione di argine contenente la distribuzione dei piezometri rispetto al rilevato, i sensori piezometrici sono siglati con la lettera "P", mentre i sensori di temperatura costituiti dalla fibra ottica con la lettera "T".</w:t>
      </w:r>
    </w:p>
    <w:p w:rsidR="007E4A35" w:rsidRDefault="007E4A35" w:rsidP="000E0F50">
      <w:pPr>
        <w:autoSpaceDE w:val="0"/>
        <w:autoSpaceDN w:val="0"/>
        <w:adjustRightInd w:val="0"/>
        <w:spacing w:line="360" w:lineRule="auto"/>
        <w:jc w:val="both"/>
        <w:rPr>
          <w:rFonts w:ascii="TimesNewRomanPS-BoldMT" w:hAnsi="TimesNewRomanPS-BoldMT" w:cs="TimesNewRomanPS-BoldMT"/>
          <w:bCs/>
          <w:szCs w:val="32"/>
        </w:rPr>
      </w:pPr>
    </w:p>
    <w:p w:rsidR="002F211B" w:rsidRDefault="00503CFF"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t>Dall’assunzione di tutte queste informazioni si è scelto di focalizzare l’indagine sulla ricerca degli orizzonti di ghiaie e sabbie presenti al di sotto del rilevato arginale per capire  l’entità in termini di spessore e continuità laterale</w:t>
      </w:r>
      <w:r w:rsidR="003E539E">
        <w:rPr>
          <w:rFonts w:ascii="TimesNewRomanPS-BoldMT" w:hAnsi="TimesNewRomanPS-BoldMT" w:cs="TimesNewRomanPS-BoldMT"/>
          <w:bCs/>
          <w:szCs w:val="32"/>
        </w:rPr>
        <w:t xml:space="preserve"> di questi depositi e quindi definire se possono essere imputate a questi le cause dell’infiltrazione. Per raggiungere questo scopo si è scelto di adottare la tecnica della tomografia di resistività elettrica, perché attraverso la misura della resistività è possibile evidenziare importanti differenze granulometriche, permettendo così di definire geometricamente e ubicare le porzioni di dominio occupate da materiali con granulometria </w:t>
      </w:r>
      <w:r w:rsidR="002E5938">
        <w:rPr>
          <w:rFonts w:ascii="TimesNewRomanPS-BoldMT" w:hAnsi="TimesNewRomanPS-BoldMT" w:cs="TimesNewRomanPS-BoldMT"/>
          <w:bCs/>
          <w:szCs w:val="32"/>
        </w:rPr>
        <w:t>grossol</w:t>
      </w:r>
      <w:r w:rsidR="003E539E">
        <w:rPr>
          <w:rFonts w:ascii="TimesNewRomanPS-BoldMT" w:hAnsi="TimesNewRomanPS-BoldMT" w:cs="TimesNewRomanPS-BoldMT"/>
          <w:bCs/>
          <w:szCs w:val="32"/>
        </w:rPr>
        <w:t>a</w:t>
      </w:r>
      <w:r w:rsidR="002E5938">
        <w:rPr>
          <w:rFonts w:ascii="TimesNewRomanPS-BoldMT" w:hAnsi="TimesNewRomanPS-BoldMT" w:cs="TimesNewRomanPS-BoldMT"/>
          <w:bCs/>
          <w:szCs w:val="32"/>
        </w:rPr>
        <w:t>na</w:t>
      </w:r>
      <w:r w:rsidR="0038132E">
        <w:rPr>
          <w:rFonts w:ascii="TimesNewRomanPS-BoldMT" w:hAnsi="TimesNewRomanPS-BoldMT" w:cs="TimesNewRomanPS-BoldMT"/>
          <w:bCs/>
          <w:szCs w:val="32"/>
        </w:rPr>
        <w:t xml:space="preserve"> [</w:t>
      </w:r>
      <w:proofErr w:type="spellStart"/>
      <w:r w:rsidR="00023F33">
        <w:rPr>
          <w:rFonts w:ascii="TimesNewRomanPS-BoldMT" w:hAnsi="TimesNewRomanPS-BoldMT" w:cs="TimesNewRomanPS-BoldMT"/>
          <w:bCs/>
          <w:szCs w:val="32"/>
        </w:rPr>
        <w:t>Busato</w:t>
      </w:r>
      <w:proofErr w:type="spellEnd"/>
      <w:r w:rsidR="00023F33">
        <w:rPr>
          <w:rFonts w:ascii="TimesNewRomanPS-BoldMT" w:hAnsi="TimesNewRomanPS-BoldMT" w:cs="TimesNewRomanPS-BoldMT"/>
          <w:bCs/>
          <w:szCs w:val="32"/>
        </w:rPr>
        <w:t xml:space="preserve"> et al 2016</w:t>
      </w:r>
      <w:r w:rsidR="0038132E">
        <w:rPr>
          <w:rFonts w:ascii="TimesNewRomanPS-BoldMT" w:hAnsi="TimesNewRomanPS-BoldMT" w:cs="TimesNewRomanPS-BoldMT"/>
          <w:bCs/>
          <w:szCs w:val="32"/>
        </w:rPr>
        <w:t>]</w:t>
      </w:r>
      <w:r w:rsidR="003E539E">
        <w:rPr>
          <w:rFonts w:ascii="TimesNewRomanPS-BoldMT" w:hAnsi="TimesNewRomanPS-BoldMT" w:cs="TimesNewRomanPS-BoldMT"/>
          <w:bCs/>
          <w:szCs w:val="32"/>
        </w:rPr>
        <w:t>. La planimetria dell’area raffigurante l</w:t>
      </w:r>
      <w:r w:rsidR="007B5375">
        <w:rPr>
          <w:rFonts w:ascii="TimesNewRomanPS-BoldMT" w:hAnsi="TimesNewRomanPS-BoldMT" w:cs="TimesNewRomanPS-BoldMT"/>
          <w:bCs/>
          <w:szCs w:val="32"/>
        </w:rPr>
        <w:t>a posizione</w:t>
      </w:r>
      <w:r w:rsidR="003E539E">
        <w:rPr>
          <w:rFonts w:ascii="TimesNewRomanPS-BoldMT" w:hAnsi="TimesNewRomanPS-BoldMT" w:cs="TimesNewRomanPS-BoldMT"/>
          <w:bCs/>
          <w:szCs w:val="32"/>
        </w:rPr>
        <w:t xml:space="preserve"> dei fontanazzi</w:t>
      </w:r>
      <w:r w:rsidR="0021051F">
        <w:rPr>
          <w:rFonts w:ascii="TimesNewRomanPS-BoldMT" w:hAnsi="TimesNewRomanPS-BoldMT" w:cs="TimesNewRomanPS-BoldMT"/>
          <w:bCs/>
          <w:szCs w:val="32"/>
        </w:rPr>
        <w:t xml:space="preserve"> (Figura 11.)</w:t>
      </w:r>
      <w:r w:rsidR="003E539E">
        <w:rPr>
          <w:rFonts w:ascii="TimesNewRomanPS-BoldMT" w:hAnsi="TimesNewRomanPS-BoldMT" w:cs="TimesNewRomanPS-BoldMT"/>
          <w:bCs/>
          <w:szCs w:val="32"/>
        </w:rPr>
        <w:t xml:space="preserve"> ha suggerito di concentrare le indagini in corrispondenza di dove</w:t>
      </w:r>
      <w:r w:rsidR="0021051F">
        <w:rPr>
          <w:rFonts w:ascii="TimesNewRomanPS-BoldMT" w:hAnsi="TimesNewRomanPS-BoldMT" w:cs="TimesNewRomanPS-BoldMT"/>
          <w:bCs/>
          <w:szCs w:val="32"/>
        </w:rPr>
        <w:t xml:space="preserve"> si sono verificati i fenomeni di filtrazione, quindi si è deciso di realizzare</w:t>
      </w:r>
      <w:r w:rsidR="00F17D35">
        <w:rPr>
          <w:rFonts w:ascii="TimesNewRomanPS-BoldMT" w:hAnsi="TimesNewRomanPS-BoldMT" w:cs="TimesNewRomanPS-BoldMT"/>
          <w:bCs/>
          <w:szCs w:val="32"/>
        </w:rPr>
        <w:t>,</w:t>
      </w:r>
      <w:r w:rsidR="0021051F">
        <w:rPr>
          <w:rFonts w:ascii="TimesNewRomanPS-BoldMT" w:hAnsi="TimesNewRomanPS-BoldMT" w:cs="TimesNewRomanPS-BoldMT"/>
          <w:bCs/>
          <w:szCs w:val="32"/>
        </w:rPr>
        <w:t xml:space="preserve"> </w:t>
      </w:r>
      <w:r w:rsidR="00F17D35">
        <w:rPr>
          <w:rFonts w:ascii="TimesNewRomanPS-BoldMT" w:hAnsi="TimesNewRomanPS-BoldMT" w:cs="TimesNewRomanPS-BoldMT"/>
          <w:bCs/>
          <w:szCs w:val="32"/>
        </w:rPr>
        <w:t xml:space="preserve">dapprima, </w:t>
      </w:r>
      <w:r w:rsidR="0021051F">
        <w:rPr>
          <w:rFonts w:ascii="TimesNewRomanPS-BoldMT" w:hAnsi="TimesNewRomanPS-BoldMT" w:cs="TimesNewRomanPS-BoldMT"/>
          <w:bCs/>
          <w:szCs w:val="32"/>
        </w:rPr>
        <w:t xml:space="preserve">degli stendimenti elettrodici </w:t>
      </w:r>
      <w:r w:rsidR="007B5375">
        <w:rPr>
          <w:rFonts w:ascii="TimesNewRomanPS-BoldMT" w:hAnsi="TimesNewRomanPS-BoldMT" w:cs="TimesNewRomanPS-BoldMT"/>
          <w:bCs/>
          <w:szCs w:val="32"/>
        </w:rPr>
        <w:t>per le misure ERT</w:t>
      </w:r>
      <w:r w:rsidR="00F17D35">
        <w:rPr>
          <w:rFonts w:ascii="TimesNewRomanPS-BoldMT" w:hAnsi="TimesNewRomanPS-BoldMT" w:cs="TimesNewRomanPS-BoldMT"/>
          <w:bCs/>
          <w:szCs w:val="32"/>
        </w:rPr>
        <w:t xml:space="preserve"> preliminari</w:t>
      </w:r>
      <w:r w:rsidR="002E5938">
        <w:rPr>
          <w:rFonts w:ascii="TimesNewRomanPS-BoldMT" w:hAnsi="TimesNewRomanPS-BoldMT" w:cs="TimesNewRomanPS-BoldMT"/>
          <w:bCs/>
          <w:szCs w:val="32"/>
        </w:rPr>
        <w:t>,</w:t>
      </w:r>
      <w:r w:rsidR="007B5375">
        <w:rPr>
          <w:rFonts w:ascii="TimesNewRomanPS-BoldMT" w:hAnsi="TimesNewRomanPS-BoldMT" w:cs="TimesNewRomanPS-BoldMT"/>
          <w:bCs/>
          <w:szCs w:val="32"/>
        </w:rPr>
        <w:t xml:space="preserve"> </w:t>
      </w:r>
      <w:r w:rsidR="0021051F">
        <w:rPr>
          <w:rFonts w:ascii="TimesNewRomanPS-BoldMT" w:hAnsi="TimesNewRomanPS-BoldMT" w:cs="TimesNewRomanPS-BoldMT"/>
          <w:bCs/>
          <w:szCs w:val="32"/>
        </w:rPr>
        <w:t>longitudinalmente</w:t>
      </w:r>
      <w:r w:rsidR="00F17D35">
        <w:rPr>
          <w:rFonts w:ascii="TimesNewRomanPS-BoldMT" w:hAnsi="TimesNewRomanPS-BoldMT" w:cs="TimesNewRomanPS-BoldMT"/>
          <w:bCs/>
          <w:szCs w:val="32"/>
        </w:rPr>
        <w:t xml:space="preserve"> e trasversalmente</w:t>
      </w:r>
      <w:r w:rsidR="0021051F">
        <w:rPr>
          <w:rFonts w:ascii="TimesNewRomanPS-BoldMT" w:hAnsi="TimesNewRomanPS-BoldMT" w:cs="TimesNewRomanPS-BoldMT"/>
          <w:bCs/>
          <w:szCs w:val="32"/>
        </w:rPr>
        <w:t xml:space="preserve"> al rilevato dell’argine</w:t>
      </w:r>
      <w:r w:rsidR="002E5938">
        <w:rPr>
          <w:rFonts w:ascii="TimesNewRomanPS-BoldMT" w:hAnsi="TimesNewRomanPS-BoldMT" w:cs="TimesNewRomanPS-BoldMT"/>
          <w:bCs/>
          <w:szCs w:val="32"/>
        </w:rPr>
        <w:t xml:space="preserve"> (Figura 14.)</w:t>
      </w:r>
      <w:r w:rsidR="00F17D35">
        <w:rPr>
          <w:rFonts w:ascii="TimesNewRomanPS-BoldMT" w:hAnsi="TimesNewRomanPS-BoldMT" w:cs="TimesNewRomanPS-BoldMT"/>
          <w:bCs/>
          <w:szCs w:val="32"/>
        </w:rPr>
        <w:t>.</w:t>
      </w:r>
      <w:r w:rsidR="0021051F">
        <w:rPr>
          <w:rFonts w:ascii="TimesNewRomanPS-BoldMT" w:hAnsi="TimesNewRomanPS-BoldMT" w:cs="TimesNewRomanPS-BoldMT"/>
          <w:bCs/>
          <w:szCs w:val="32"/>
        </w:rPr>
        <w:t xml:space="preserve"> </w:t>
      </w:r>
      <w:r w:rsidR="002E5938">
        <w:rPr>
          <w:rFonts w:ascii="TimesNewRomanPS-BoldMT" w:hAnsi="TimesNewRomanPS-BoldMT" w:cs="TimesNewRomanPS-BoldMT"/>
          <w:bCs/>
          <w:szCs w:val="32"/>
        </w:rPr>
        <w:t>Queste misure hanno avuto lo scopo di</w:t>
      </w:r>
      <w:r w:rsidR="0021051F" w:rsidRPr="00F17D35">
        <w:rPr>
          <w:rFonts w:ascii="TimesNewRomanPS-BoldMT" w:hAnsi="TimesNewRomanPS-BoldMT" w:cs="TimesNewRomanPS-BoldMT"/>
          <w:bCs/>
          <w:szCs w:val="32"/>
        </w:rPr>
        <w:t xml:space="preserve"> </w:t>
      </w:r>
      <w:r w:rsidR="002E5938">
        <w:rPr>
          <w:rFonts w:ascii="TimesNewRomanPS-BoldMT" w:hAnsi="TimesNewRomanPS-BoldMT" w:cs="TimesNewRomanPS-BoldMT"/>
          <w:bCs/>
          <w:szCs w:val="32"/>
        </w:rPr>
        <w:t xml:space="preserve">capire quali sono i parametri e settaggi di acquisizione ideali per il caso in studio e </w:t>
      </w:r>
      <w:r w:rsidR="009958BF">
        <w:rPr>
          <w:rFonts w:ascii="TimesNewRomanPS-BoldMT" w:hAnsi="TimesNewRomanPS-BoldMT" w:cs="TimesNewRomanPS-BoldMT"/>
          <w:bCs/>
          <w:szCs w:val="32"/>
        </w:rPr>
        <w:t>allo stesso tempo</w:t>
      </w:r>
      <w:r w:rsidR="002E5938">
        <w:rPr>
          <w:rFonts w:ascii="TimesNewRomanPS-BoldMT" w:hAnsi="TimesNewRomanPS-BoldMT" w:cs="TimesNewRomanPS-BoldMT"/>
          <w:bCs/>
          <w:szCs w:val="32"/>
        </w:rPr>
        <w:t xml:space="preserve"> acquisire informazioni sulla porzione di dominio</w:t>
      </w:r>
      <w:r w:rsidR="002E5938" w:rsidRPr="00F17D35">
        <w:rPr>
          <w:rFonts w:ascii="TimesNewRomanPS-BoldMT" w:hAnsi="TimesNewRomanPS-BoldMT" w:cs="TimesNewRomanPS-BoldMT"/>
          <w:bCs/>
          <w:szCs w:val="32"/>
        </w:rPr>
        <w:t xml:space="preserve"> </w:t>
      </w:r>
      <w:r w:rsidR="009958BF">
        <w:rPr>
          <w:rFonts w:ascii="TimesNewRomanPS-BoldMT" w:hAnsi="TimesNewRomanPS-BoldMT" w:cs="TimesNewRomanPS-BoldMT"/>
          <w:bCs/>
          <w:szCs w:val="32"/>
        </w:rPr>
        <w:t xml:space="preserve">più </w:t>
      </w:r>
      <w:r w:rsidR="002E5938" w:rsidRPr="00F17D35">
        <w:rPr>
          <w:rFonts w:ascii="TimesNewRomanPS-BoldMT" w:hAnsi="TimesNewRomanPS-BoldMT" w:cs="TimesNewRomanPS-BoldMT"/>
          <w:bCs/>
          <w:szCs w:val="32"/>
        </w:rPr>
        <w:t>soggett</w:t>
      </w:r>
      <w:r w:rsidR="002E5938">
        <w:rPr>
          <w:rFonts w:ascii="TimesNewRomanPS-BoldMT" w:hAnsi="TimesNewRomanPS-BoldMT" w:cs="TimesNewRomanPS-BoldMT"/>
          <w:bCs/>
          <w:szCs w:val="32"/>
        </w:rPr>
        <w:t>a</w:t>
      </w:r>
      <w:r w:rsidR="002E5938" w:rsidRPr="00F17D35">
        <w:rPr>
          <w:rFonts w:ascii="TimesNewRomanPS-BoldMT" w:hAnsi="TimesNewRomanPS-BoldMT" w:cs="TimesNewRomanPS-BoldMT"/>
          <w:bCs/>
          <w:szCs w:val="32"/>
        </w:rPr>
        <w:t xml:space="preserve"> ai fontanazzi</w:t>
      </w:r>
      <w:r w:rsidR="0021051F">
        <w:rPr>
          <w:rFonts w:ascii="TimesNewRomanPS-BoldMT" w:hAnsi="TimesNewRomanPS-BoldMT" w:cs="TimesNewRomanPS-BoldMT"/>
          <w:bCs/>
          <w:szCs w:val="32"/>
        </w:rPr>
        <w:t>.</w:t>
      </w:r>
    </w:p>
    <w:p w:rsidR="00B4118A" w:rsidRDefault="009B495C" w:rsidP="00B4118A">
      <w:pPr>
        <w:keepNext/>
        <w:autoSpaceDE w:val="0"/>
        <w:autoSpaceDN w:val="0"/>
        <w:adjustRightInd w:val="0"/>
        <w:spacing w:line="360" w:lineRule="auto"/>
        <w:jc w:val="both"/>
      </w:pPr>
      <w:r>
        <w:rPr>
          <w:noProof/>
        </w:rPr>
        <w:lastRenderedPageBreak/>
        <mc:AlternateContent>
          <mc:Choice Requires="wpg">
            <w:drawing>
              <wp:anchor distT="0" distB="0" distL="114300" distR="114300" simplePos="0" relativeHeight="251841536" behindDoc="0" locked="0" layoutInCell="1" allowOverlap="1" wp14:anchorId="5F1E1B15" wp14:editId="2101E686">
                <wp:simplePos x="0" y="0"/>
                <wp:positionH relativeFrom="column">
                  <wp:posOffset>2132330</wp:posOffset>
                </wp:positionH>
                <wp:positionV relativeFrom="paragraph">
                  <wp:posOffset>1791335</wp:posOffset>
                </wp:positionV>
                <wp:extent cx="1190625" cy="846559"/>
                <wp:effectExtent l="0" t="0" r="28575" b="10795"/>
                <wp:wrapNone/>
                <wp:docPr id="3166" name="Gruppo 3166"/>
                <wp:cNvGraphicFramePr/>
                <a:graphic xmlns:a="http://schemas.openxmlformats.org/drawingml/2006/main">
                  <a:graphicData uri="http://schemas.microsoft.com/office/word/2010/wordprocessingGroup">
                    <wpg:wgp>
                      <wpg:cNvGrpSpPr/>
                      <wpg:grpSpPr>
                        <a:xfrm>
                          <a:off x="0" y="0"/>
                          <a:ext cx="1190625" cy="846559"/>
                          <a:chOff x="0" y="0"/>
                          <a:chExt cx="1190625" cy="846559"/>
                        </a:xfrm>
                      </wpg:grpSpPr>
                      <wps:wsp>
                        <wps:cNvPr id="15" name="Connettore 1 15"/>
                        <wps:cNvCnPr/>
                        <wps:spPr>
                          <a:xfrm flipH="1">
                            <a:off x="295312" y="263290"/>
                            <a:ext cx="165253" cy="176270"/>
                          </a:xfrm>
                          <a:prstGeom prst="line">
                            <a:avLst/>
                          </a:prstGeom>
                          <a:ln w="12700">
                            <a:solidFill>
                              <a:srgbClr val="FFC000"/>
                            </a:solidFill>
                          </a:ln>
                        </wps:spPr>
                        <wps:style>
                          <a:lnRef idx="1">
                            <a:schemeClr val="accent1"/>
                          </a:lnRef>
                          <a:fillRef idx="0">
                            <a:schemeClr val="accent1"/>
                          </a:fillRef>
                          <a:effectRef idx="0">
                            <a:schemeClr val="accent1"/>
                          </a:effectRef>
                          <a:fontRef idx="minor">
                            <a:schemeClr val="tx1"/>
                          </a:fontRef>
                        </wps:style>
                        <wps:bodyPr/>
                      </wps:wsp>
                      <wps:wsp>
                        <wps:cNvPr id="3160" name="Connettore 1 3160"/>
                        <wps:cNvCnPr/>
                        <wps:spPr>
                          <a:xfrm>
                            <a:off x="270407" y="117413"/>
                            <a:ext cx="377167" cy="319114"/>
                          </a:xfrm>
                          <a:prstGeom prst="line">
                            <a:avLst/>
                          </a:prstGeom>
                          <a:ln w="28575">
                            <a:solidFill>
                              <a:srgbClr val="92D050"/>
                            </a:solidFill>
                          </a:ln>
                        </wps:spPr>
                        <wps:style>
                          <a:lnRef idx="1">
                            <a:schemeClr val="accent1"/>
                          </a:lnRef>
                          <a:fillRef idx="0">
                            <a:schemeClr val="accent1"/>
                          </a:fillRef>
                          <a:effectRef idx="0">
                            <a:schemeClr val="accent1"/>
                          </a:effectRef>
                          <a:fontRef idx="minor">
                            <a:schemeClr val="tx1"/>
                          </a:fontRef>
                        </wps:style>
                        <wps:bodyPr/>
                      </wps:wsp>
                      <wps:wsp>
                        <wps:cNvPr id="3163" name="Connettore 1 3163"/>
                        <wps:cNvCnPr/>
                        <wps:spPr>
                          <a:xfrm flipH="1" flipV="1">
                            <a:off x="103182" y="0"/>
                            <a:ext cx="693420" cy="57277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cNvPr id="3165" name="Gruppo 3165"/>
                        <wpg:cNvGrpSpPr/>
                        <wpg:grpSpPr>
                          <a:xfrm>
                            <a:off x="0" y="156551"/>
                            <a:ext cx="1190625" cy="690008"/>
                            <a:chOff x="0" y="0"/>
                            <a:chExt cx="1190625" cy="690008"/>
                          </a:xfrm>
                        </wpg:grpSpPr>
                        <wps:wsp>
                          <wps:cNvPr id="17" name="Casella di testo 17"/>
                          <wps:cNvSpPr txBox="1"/>
                          <wps:spPr>
                            <a:xfrm>
                              <a:off x="0" y="103076"/>
                              <a:ext cx="288925" cy="253365"/>
                            </a:xfrm>
                            <a:prstGeom prst="rect">
                              <a:avLst/>
                            </a:prstGeom>
                            <a:solidFill>
                              <a:schemeClr val="bg1"/>
                            </a:solidFill>
                            <a:ln w="12700">
                              <a:solidFill>
                                <a:srgbClr val="FFC000"/>
                              </a:solidFill>
                            </a:ln>
                            <a:effectLst/>
                          </wps:spPr>
                          <wps:style>
                            <a:lnRef idx="0">
                              <a:schemeClr val="accent1"/>
                            </a:lnRef>
                            <a:fillRef idx="0">
                              <a:schemeClr val="accent1"/>
                            </a:fillRef>
                            <a:effectRef idx="0">
                              <a:schemeClr val="accent1"/>
                            </a:effectRef>
                            <a:fontRef idx="minor">
                              <a:schemeClr val="dk1"/>
                            </a:fontRef>
                          </wps:style>
                          <wps:txbx>
                            <w:txbxContent>
                              <w:p w:rsidR="008C3BFC" w:rsidRPr="009B495C" w:rsidRDefault="008C3BFC">
                                <w:r w:rsidRPr="009B495C">
                                  <w:t>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158" name="Casella di testo 3158"/>
                          <wps:cNvSpPr txBox="1"/>
                          <wps:spPr>
                            <a:xfrm>
                              <a:off x="647552" y="0"/>
                              <a:ext cx="377146" cy="280670"/>
                            </a:xfrm>
                            <a:prstGeom prst="rect">
                              <a:avLst/>
                            </a:prstGeom>
                            <a:solidFill>
                              <a:schemeClr val="bg1"/>
                            </a:solidFill>
                            <a:ln w="12700">
                              <a:solidFill>
                                <a:srgbClr val="92D050"/>
                              </a:solidFill>
                            </a:ln>
                            <a:effectLst/>
                          </wps:spPr>
                          <wps:style>
                            <a:lnRef idx="0">
                              <a:schemeClr val="accent1"/>
                            </a:lnRef>
                            <a:fillRef idx="0">
                              <a:schemeClr val="accent1"/>
                            </a:fillRef>
                            <a:effectRef idx="0">
                              <a:schemeClr val="accent1"/>
                            </a:effectRef>
                            <a:fontRef idx="minor">
                              <a:schemeClr val="dk1"/>
                            </a:fontRef>
                          </wps:style>
                          <wps:txbx>
                            <w:txbxContent>
                              <w:p w:rsidR="008C3BFC" w:rsidRPr="009B495C" w:rsidRDefault="008C3BFC" w:rsidP="009958BF">
                                <w:r w:rsidRPr="009B495C">
                                  <w:t>L1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64" name="Casella di testo 3164"/>
                          <wps:cNvSpPr txBox="1"/>
                          <wps:spPr>
                            <a:xfrm>
                              <a:off x="796721" y="433834"/>
                              <a:ext cx="393904" cy="256174"/>
                            </a:xfrm>
                            <a:prstGeom prst="rect">
                              <a:avLst/>
                            </a:prstGeom>
                            <a:solidFill>
                              <a:schemeClr val="lt1"/>
                            </a:solidFill>
                            <a:ln w="12700">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
                                  <w:t>L2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anchor>
            </w:drawing>
          </mc:Choice>
          <mc:Fallback>
            <w:pict>
              <v:group id="Gruppo 3166" o:spid="_x0000_s1093" style="position:absolute;left:0;text-align:left;margin-left:167.9pt;margin-top:141.05pt;width:93.75pt;height:66.65pt;z-index:251841536;mso-position-horizontal-relative:text;mso-position-vertical-relative:text;mso-width-relative:margin" coordsize="11906,8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">
                <v:line id="Connettore 1 15" o:spid="_x0000_s1094" style="position:absolute;flip:x;visibility:visible;mso-wrap-style:square" from="2953,2632" to="4605,4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U3LsAAAADbAAAADwAAAGRycy9kb3ducmV2LnhtbERPTYvCMBC9C/sfwizsTVMXVqQaRRfE&#10;PXjQqvehmTbFZlKbqF1/vREEb/N4nzOdd7YWV2p95VjBcJCAIM6drrhUcNiv+mMQPiBrrB2Tgn/y&#10;MJ999KaYanfjHV2zUIoYwj5FBSaEJpXS54Ys+oFriCNXuNZiiLAtpW7xFsNtLb+TZCQtVhwbDDb0&#10;ayg/ZRerYHEs8vu6c6v7VmbGbMbnwi/PSn19dosJiEBdeItf7j8d5//A85d4gJ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SlNy7AAAAA2wAAAA8AAAAAAAAAAAAAAAAA&#10;oQIAAGRycy9kb3ducmV2LnhtbFBLBQYAAAAABAAEAPkAAACOAwAAAAA=&#10;" strokecolor="#ffc000" strokeweight="1pt"/>
                <v:line id="Connettore 1 3160" o:spid="_x0000_s1095" style="position:absolute;visibility:visible;mso-wrap-style:square" from="2704,1174" to="6475,4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Z4JMYAAADdAAAADwAAAGRycy9kb3ducmV2LnhtbESPwWoCQQyG7wXfYYjQW53VgpXVUcQq&#10;SLEHtfQcd+LstjuZZWeqW5++ORQ8hj//ly+zRedrdaE2VoENDAcZKOIi2IqdgY/j5mkCKiZki3Vg&#10;MvBLERbz3sMMcxuuvKfLITklEI45GihTanKtY1GSxzgIDbFk59B6TDK2TtsWrwL3tR5l2Vh7rFgu&#10;lNjQqqTi+/DjRcPvqi+3fj1NXt5um/Xo071vz86Yx363nIJK1KX78n97aw08D8fiL98IAv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1meCTGAAAA3QAAAA8AAAAAAAAA&#10;AAAAAAAAoQIAAGRycy9kb3ducmV2LnhtbFBLBQYAAAAABAAEAPkAAACUAwAAAAA=&#10;" strokecolor="#92d050" strokeweight="2.25pt"/>
                <v:line id="Connettore 1 3163" o:spid="_x0000_s1096" style="position:absolute;flip:x y;visibility:visible;mso-wrap-style:square" from="1031,0" to="7966,5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QBJ8MAAADdAAAADwAAAGRycy9kb3ducmV2LnhtbESPQWsCMRSE7wX/Q3hCbzWrQiirUURQ&#10;9OhW2utj88wubl7WTXS3/vqmUOhxmJlvmOV6cI14UBdqzxqmkwwEcelNzVbD+WP39g4iRGSDjWfS&#10;8E0B1qvRyxJz43s+0aOIViQIhxw1VDG2uZShrMhhmPiWOHkX3zmMSXZWmg77BHeNnGWZkg5rTgsV&#10;trStqLwWd6dBHWO/Ue3zTMdPW9gmw6+9umn9Oh42CxCRhvgf/msfjIb5VM3h9016An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UASfDAAAA3QAAAA8AAAAAAAAAAAAA&#10;AAAAoQIAAGRycy9kb3ducmV2LnhtbFBLBQYAAAAABAAEAPkAAACRAwAAAAA=&#10;" strokecolor="red"/>
                <v:group id="Gruppo 3165" o:spid="_x0000_s1097" style="position:absolute;top:1565;width:11906;height:6900" coordsize="11906,6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Vipm7FAAAA3QAA&#10;AA8AAAAAAAAAAAAAAAAAqgIAAGRycy9kb3ducmV2LnhtbFBLBQYAAAAABAAEAPoAAACcAwAAAAA=&#10;">
                  <v:shape id="Casella di testo 17" o:spid="_x0000_s1098" type="#_x0000_t202" style="position:absolute;top:1030;width:2889;height:25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QR5sAA&#10;AADbAAAADwAAAGRycy9kb3ducmV2LnhtbERP24rCMBB9X/Afwgi+ramL60o1iggL4orgDXwcmrGp&#10;NpPSRK1/bwRh3+ZwrjOeNrYUN6p94VhBr5uAIM6cLjhXsN/9fg5B+ICssXRMCh7kYTppfYwx1e7O&#10;G7ptQy5iCPsUFZgQqlRKnxmy6LuuIo7cydUWQ4R1LnWN9xhuS/mVJANpseDYYLCiuaHssr1aBU7a&#10;v4Arc/zu95aHxzkx8/Vio1Sn3cxGIAI14V/8di90nP8Dr1/iAXLy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QR5sAAAADbAAAADwAAAAAAAAAAAAAAAACYAgAAZHJzL2Rvd25y&#10;ZXYueG1sUEsFBgAAAAAEAAQA9QAAAIUDAAAAAA==&#10;" fillcolor="white [3212]" strokecolor="#ffc000" strokeweight="1pt">
                    <v:textbox>
                      <w:txbxContent>
                        <w:p w:rsidR="008C3BFC" w:rsidRPr="009B495C" w:rsidRDefault="008C3BFC">
                          <w:r w:rsidRPr="009B495C">
                            <w:t>T</w:t>
                          </w:r>
                        </w:p>
                      </w:txbxContent>
                    </v:textbox>
                  </v:shape>
                  <v:shape id="Casella di testo 3158" o:spid="_x0000_s1099" type="#_x0000_t202" style="position:absolute;left:6475;width:3771;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CTOsIA&#10;AADdAAAADwAAAGRycy9kb3ducmV2LnhtbERPyWrDMBC9F/IPYgK9lER2Q0NwooTQBQo9lCwfMFgT&#10;rxo5lmyrf18dCj0+3r47BNOKkXpXWVaQLhMQxLnVFRcKrpePxQaE88gaW8uk4IccHPazhx1m2k58&#10;ovHsCxFD2GWooPS+y6R0eUkG3dJ2xJG72d6gj7AvpO5xiuGmlc9JspYGK44NJXb0WlLenAej4D7x&#10;V/r0HoZvrW8mrKq6puZNqcd5OG5BeAr+X/zn/tQKVulLnBvfxCcg9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JM6wgAAAN0AAAAPAAAAAAAAAAAAAAAAAJgCAABkcnMvZG93&#10;bnJldi54bWxQSwUGAAAAAAQABAD1AAAAhwMAAAAA&#10;" fillcolor="white [3212]" strokecolor="#92d050" strokeweight="1pt">
                    <v:textbox>
                      <w:txbxContent>
                        <w:p w:rsidR="008C3BFC" w:rsidRPr="009B495C" w:rsidRDefault="008C3BFC" w:rsidP="009958BF">
                          <w:r w:rsidRPr="009B495C">
                            <w:t>L1</w:t>
                          </w:r>
                        </w:p>
                      </w:txbxContent>
                    </v:textbox>
                  </v:shape>
                  <v:shape id="Casella di testo 3164" o:spid="_x0000_s1100" type="#_x0000_t202" style="position:absolute;left:7967;top:4338;width:3939;height:2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JePsMA&#10;AADdAAAADwAAAGRycy9kb3ducmV2LnhtbESPQWvCQBSE7wX/w/KEXkQ3MUUkuooECt6Ksb0/s88k&#10;mn0bdrea/vuuIHgcZuYbZr0dTCdu5HxrWUE6S0AQV1a3XCv4Pn5OlyB8QNbYWSYFf+Rhuxm9rTHX&#10;9s4HupWhFhHCPkcFTQh9LqWvGjLoZ7Ynjt7ZOoMhSldL7fAe4aaT8yRZSIMtx4UGeyoaqq7lr1FQ&#10;nid04EmRpe4ryU7FT4nXS6vU+3jYrUAEGsIr/GzvtYIsXXzA4018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JePsMAAADdAAAADwAAAAAAAAAAAAAAAACYAgAAZHJzL2Rv&#10;d25yZXYueG1sUEsFBgAAAAAEAAQA9QAAAIgDAAAAAA==&#10;" fillcolor="white [3201]" strokecolor="red" strokeweight="1pt">
                    <v:textbox>
                      <w:txbxContent>
                        <w:p w:rsidR="008C3BFC" w:rsidRDefault="008C3BFC">
                          <w:r>
                            <w:t>L2</w:t>
                          </w:r>
                        </w:p>
                      </w:txbxContent>
                    </v:textbox>
                  </v:shape>
                </v:group>
              </v:group>
            </w:pict>
          </mc:Fallback>
        </mc:AlternateContent>
      </w:r>
      <w:r w:rsidR="00621884">
        <w:rPr>
          <w:noProof/>
        </w:rPr>
        <w:drawing>
          <wp:inline distT="0" distB="0" distL="0" distR="0" wp14:anchorId="60F559C0" wp14:editId="3F8107FF">
            <wp:extent cx="5034915" cy="3016250"/>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34915" cy="3016250"/>
                    </a:xfrm>
                    <a:prstGeom prst="rect">
                      <a:avLst/>
                    </a:prstGeom>
                    <a:noFill/>
                    <a:ln>
                      <a:noFill/>
                    </a:ln>
                  </pic:spPr>
                </pic:pic>
              </a:graphicData>
            </a:graphic>
          </wp:inline>
        </w:drawing>
      </w:r>
    </w:p>
    <w:p w:rsidR="00DC5A10" w:rsidRDefault="00B4118A" w:rsidP="008D2073">
      <w:pPr>
        <w:pStyle w:val="Didascalia"/>
        <w:jc w:val="both"/>
        <w:rPr>
          <w:sz w:val="22"/>
        </w:rPr>
      </w:pPr>
      <w:r w:rsidRPr="00B4118A">
        <w:rPr>
          <w:sz w:val="22"/>
        </w:rPr>
        <w:t xml:space="preserve">Figura </w:t>
      </w:r>
      <w:r w:rsidRPr="00B4118A">
        <w:rPr>
          <w:sz w:val="22"/>
        </w:rPr>
        <w:fldChar w:fldCharType="begin"/>
      </w:r>
      <w:r w:rsidRPr="00B4118A">
        <w:rPr>
          <w:sz w:val="22"/>
        </w:rPr>
        <w:instrText xml:space="preserve"> SEQ Figura \* ARABIC </w:instrText>
      </w:r>
      <w:r w:rsidRPr="00B4118A">
        <w:rPr>
          <w:sz w:val="22"/>
        </w:rPr>
        <w:fldChar w:fldCharType="separate"/>
      </w:r>
      <w:r w:rsidR="001D373C">
        <w:rPr>
          <w:noProof/>
          <w:sz w:val="22"/>
        </w:rPr>
        <w:t>14</w:t>
      </w:r>
      <w:r w:rsidRPr="00B4118A">
        <w:rPr>
          <w:sz w:val="22"/>
        </w:rPr>
        <w:fldChar w:fldCharType="end"/>
      </w:r>
      <w:r w:rsidRPr="00B4118A">
        <w:rPr>
          <w:sz w:val="22"/>
        </w:rPr>
        <w:t>. Planimetria dell'area rappresentante l'ubicazione delle misure preliminari.</w:t>
      </w:r>
    </w:p>
    <w:p w:rsidR="00FC6FD2" w:rsidRPr="00FC6FD2" w:rsidRDefault="00FC6FD2" w:rsidP="00FC6FD2"/>
    <w:p w:rsidR="008D2073" w:rsidRPr="008D2073" w:rsidRDefault="002E2752" w:rsidP="008D2073">
      <w:r>
        <w:rPr>
          <w:rFonts w:ascii="TimesNewRomanPS-BoldMT" w:hAnsi="TimesNewRomanPS-BoldMT" w:cs="TimesNewRomanPS-BoldMT"/>
          <w:bCs/>
          <w:noProof/>
          <w:szCs w:val="32"/>
        </w:rPr>
        <mc:AlternateContent>
          <mc:Choice Requires="wpg">
            <w:drawing>
              <wp:anchor distT="0" distB="0" distL="114300" distR="114300" simplePos="0" relativeHeight="251844608" behindDoc="1" locked="0" layoutInCell="1" allowOverlap="1" wp14:anchorId="2A084540" wp14:editId="1A55689E">
                <wp:simplePos x="0" y="0"/>
                <wp:positionH relativeFrom="column">
                  <wp:posOffset>-3175</wp:posOffset>
                </wp:positionH>
                <wp:positionV relativeFrom="paragraph">
                  <wp:posOffset>309245</wp:posOffset>
                </wp:positionV>
                <wp:extent cx="5010785" cy="3789045"/>
                <wp:effectExtent l="0" t="0" r="0" b="1905"/>
                <wp:wrapTight wrapText="bothSides">
                  <wp:wrapPolygon edited="0">
                    <wp:start x="0" y="0"/>
                    <wp:lineTo x="0" y="21502"/>
                    <wp:lineTo x="21515" y="21502"/>
                    <wp:lineTo x="21515" y="0"/>
                    <wp:lineTo x="0" y="0"/>
                  </wp:wrapPolygon>
                </wp:wrapTight>
                <wp:docPr id="67" name="Gruppo 67"/>
                <wp:cNvGraphicFramePr/>
                <a:graphic xmlns:a="http://schemas.openxmlformats.org/drawingml/2006/main">
                  <a:graphicData uri="http://schemas.microsoft.com/office/word/2010/wordprocessingGroup">
                    <wpg:wgp>
                      <wpg:cNvGrpSpPr/>
                      <wpg:grpSpPr>
                        <a:xfrm>
                          <a:off x="0" y="0"/>
                          <a:ext cx="5010785" cy="3789045"/>
                          <a:chOff x="0" y="0"/>
                          <a:chExt cx="5034915" cy="3727984"/>
                        </a:xfrm>
                      </wpg:grpSpPr>
                      <wpg:grpSp>
                        <wpg:cNvPr id="55" name="Gruppo 55"/>
                        <wpg:cNvGrpSpPr/>
                        <wpg:grpSpPr>
                          <a:xfrm>
                            <a:off x="0" y="0"/>
                            <a:ext cx="5034915" cy="3727984"/>
                            <a:chOff x="0" y="0"/>
                            <a:chExt cx="5035137" cy="3727984"/>
                          </a:xfrm>
                        </wpg:grpSpPr>
                        <pic:pic xmlns:pic="http://schemas.openxmlformats.org/drawingml/2006/picture">
                          <pic:nvPicPr>
                            <pic:cNvPr id="52" name="Immagine 52"/>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035137" cy="3194463"/>
                            </a:xfrm>
                            <a:prstGeom prst="rect">
                              <a:avLst/>
                            </a:prstGeom>
                            <a:noFill/>
                            <a:ln>
                              <a:noFill/>
                            </a:ln>
                          </pic:spPr>
                        </pic:pic>
                        <wps:wsp>
                          <wps:cNvPr id="54" name="Casella di testo 54"/>
                          <wps:cNvSpPr txBox="1"/>
                          <wps:spPr>
                            <a:xfrm>
                              <a:off x="11431" y="3128617"/>
                              <a:ext cx="5023706" cy="599367"/>
                            </a:xfrm>
                            <a:prstGeom prst="rect">
                              <a:avLst/>
                            </a:prstGeom>
                            <a:solidFill>
                              <a:prstClr val="white"/>
                            </a:solidFill>
                            <a:ln>
                              <a:noFill/>
                            </a:ln>
                            <a:effectLst/>
                          </wps:spPr>
                          <wps:txbx>
                            <w:txbxContent>
                              <w:p w:rsidR="008C3BFC" w:rsidRPr="00DC5A10" w:rsidRDefault="008C3BFC" w:rsidP="008D2073">
                                <w:pPr>
                                  <w:pStyle w:val="Didascalia"/>
                                  <w:jc w:val="both"/>
                                  <w:rPr>
                                    <w:noProof/>
                                    <w:sz w:val="28"/>
                                    <w:szCs w:val="32"/>
                                  </w:rPr>
                                </w:pPr>
                                <w:r w:rsidRPr="00DC5A10">
                                  <w:rPr>
                                    <w:sz w:val="22"/>
                                  </w:rPr>
                                  <w:t xml:space="preserve">Figura </w:t>
                                </w:r>
                                <w:r w:rsidRPr="00DC5A10">
                                  <w:rPr>
                                    <w:sz w:val="22"/>
                                  </w:rPr>
                                  <w:fldChar w:fldCharType="begin"/>
                                </w:r>
                                <w:r w:rsidRPr="00DC5A10">
                                  <w:rPr>
                                    <w:sz w:val="22"/>
                                  </w:rPr>
                                  <w:instrText xml:space="preserve"> SEQ Figura \* ARABIC </w:instrText>
                                </w:r>
                                <w:r w:rsidRPr="00DC5A10">
                                  <w:rPr>
                                    <w:sz w:val="22"/>
                                  </w:rPr>
                                  <w:fldChar w:fldCharType="separate"/>
                                </w:r>
                                <w:r w:rsidR="001D373C">
                                  <w:rPr>
                                    <w:noProof/>
                                    <w:sz w:val="22"/>
                                  </w:rPr>
                                  <w:t>15</w:t>
                                </w:r>
                                <w:r w:rsidRPr="00DC5A10">
                                  <w:rPr>
                                    <w:sz w:val="22"/>
                                  </w:rPr>
                                  <w:fldChar w:fldCharType="end"/>
                                </w:r>
                                <w:r w:rsidRPr="00DC5A10">
                                  <w:rPr>
                                    <w:sz w:val="22"/>
                                  </w:rPr>
                                  <w:t>. Risultati delle misure preliminari eseguite.</w:t>
                                </w:r>
                                <w:r>
                                  <w:rPr>
                                    <w:sz w:val="22"/>
                                  </w:rPr>
                                  <w:t xml:space="preserve">  In alto la misura (T) trasversale al rilevato arginale, nel dettaglio il confronto con la stratigrafia di sondaggio S6, in basso L1 è caratterizzata da una spaziatura elettrodica pari a 1m.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53" name="Gruppo 53"/>
                        <wpg:cNvGrpSpPr/>
                        <wpg:grpSpPr>
                          <a:xfrm>
                            <a:off x="972542" y="1000664"/>
                            <a:ext cx="143584" cy="568271"/>
                            <a:chOff x="0" y="202546"/>
                            <a:chExt cx="143584" cy="568271"/>
                          </a:xfrm>
                        </wpg:grpSpPr>
                        <pic:pic xmlns:pic="http://schemas.openxmlformats.org/drawingml/2006/picture">
                          <pic:nvPicPr>
                            <pic:cNvPr id="3167" name="Immagine 3167" descr="D:\Celeste\1-2 d.png"/>
                            <pic:cNvPicPr>
                              <a:picLocks noChangeAspect="1"/>
                            </pic:cNvPicPr>
                          </pic:nvPicPr>
                          <pic:blipFill rotWithShape="1">
                            <a:blip r:embed="rId27">
                              <a:extLst>
                                <a:ext uri="{28A0092B-C50C-407E-A947-70E740481C1C}">
                                  <a14:useLocalDpi xmlns:a14="http://schemas.microsoft.com/office/drawing/2010/main" val="0"/>
                                </a:ext>
                              </a:extLst>
                            </a:blip>
                            <a:srcRect l="25479" t="30684" r="70783" b="29661"/>
                            <a:stretch/>
                          </pic:blipFill>
                          <pic:spPr bwMode="auto">
                            <a:xfrm>
                              <a:off x="0" y="202546"/>
                              <a:ext cx="143584" cy="568271"/>
                            </a:xfrm>
                            <a:prstGeom prst="rect">
                              <a:avLst/>
                            </a:prstGeom>
                            <a:noFill/>
                            <a:ln>
                              <a:noFill/>
                            </a:ln>
                            <a:extLst>
                              <a:ext uri="{53640926-AAD7-44D8-BBD7-CCE9431645EC}">
                                <a14:shadowObscured xmlns:a14="http://schemas.microsoft.com/office/drawing/2010/main"/>
                              </a:ext>
                            </a:extLst>
                          </pic:spPr>
                        </pic:pic>
                        <wps:wsp>
                          <wps:cNvPr id="48" name="Connettore 1 48"/>
                          <wps:cNvCnPr/>
                          <wps:spPr>
                            <a:xfrm flipH="1">
                              <a:off x="0" y="317395"/>
                              <a:ext cx="143584"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id="Gruppo 67" o:spid="_x0000_s1101" style="position:absolute;margin-left:-.25pt;margin-top:24.35pt;width:394.55pt;height:298.35pt;z-index:-251471872;mso-position-horizontal-relative:text;mso-position-vertical-relative:text;mso-width-relative:margin;mso-height-relative:margin" coordsize="50349,37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">
                <v:group id="Gruppo 55" o:spid="_x0000_s1102" style="position:absolute;width:50349;height:37279" coordsize="50351,372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Immagine 52" o:spid="_x0000_s1103" type="#_x0000_t75" style="position:absolute;width:50351;height:319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roI/DAAAA2wAAAA8AAABkcnMvZG93bnJldi54bWxEj0+LwjAUxO+C3yE8wYusqQVFu0YRRfDq&#10;nxX29rZ5ttXmpTTR1m9vBGGPw8z8hpkvW1OKB9WusKxgNIxAEKdWF5wpOB23X1MQziNrLC2Tgic5&#10;WC66nTkm2ja8p8fBZyJA2CWoIPe+SqR0aU4G3dBWxMG72NqgD7LOpK6xCXBTyjiKJtJgwWEhx4rW&#10;OaW3w90oiIvZ9Tel+Gxnk5/T7nhb/Q02jVL9Xrv6BuGp9f/hT3unFYxjeH8JP0AuX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iugj8MAAADbAAAADwAAAAAAAAAAAAAAAACf&#10;AgAAZHJzL2Rvd25yZXYueG1sUEsFBgAAAAAEAAQA9wAAAI8DAAAAAA==&#10;">
                    <v:imagedata r:id="rId48" o:title=""/>
                    <v:path arrowok="t"/>
                  </v:shape>
                  <v:shape id="Casella di testo 54" o:spid="_x0000_s1104" type="#_x0000_t202" style="position:absolute;left:114;top:31286;width:50237;height:5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rncUA&#10;AADbAAAADwAAAGRycy9kb3ducmV2LnhtbESPT2vCQBTE7wW/w/KEXopuGlqR6CrWtNBDe9CK50f2&#10;mQSzb8Pumj/fvlsoeBxm5jfMejuYRnTkfG1ZwfM8AUFcWF1zqeD08zFbgvABWWNjmRSM5GG7mTys&#10;MdO25wN1x1CKCGGfoYIqhDaT0hcVGfRz2xJH72KdwRClK6V22Ee4aWSaJAtpsOa4UGFL+4qK6/Fm&#10;FCxyd+sPvH/KT+9f+N2W6fltPCv1OB12KxCBhnAP/7c/tYLXF/j7En+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c2udxQAAANsAAAAPAAAAAAAAAAAAAAAAAJgCAABkcnMv&#10;ZG93bnJldi54bWxQSwUGAAAAAAQABAD1AAAAigMAAAAA&#10;" stroked="f">
                    <v:textbox inset="0,0,0,0">
                      <w:txbxContent>
                        <w:p w:rsidR="008C3BFC" w:rsidRPr="00DC5A10" w:rsidRDefault="008C3BFC" w:rsidP="008D2073">
                          <w:pPr>
                            <w:pStyle w:val="Didascalia"/>
                            <w:jc w:val="both"/>
                            <w:rPr>
                              <w:noProof/>
                              <w:sz w:val="28"/>
                              <w:szCs w:val="32"/>
                            </w:rPr>
                          </w:pPr>
                          <w:r w:rsidRPr="00DC5A10">
                            <w:rPr>
                              <w:sz w:val="22"/>
                            </w:rPr>
                            <w:t xml:space="preserve">Figura </w:t>
                          </w:r>
                          <w:r w:rsidRPr="00DC5A10">
                            <w:rPr>
                              <w:sz w:val="22"/>
                            </w:rPr>
                            <w:fldChar w:fldCharType="begin"/>
                          </w:r>
                          <w:r w:rsidRPr="00DC5A10">
                            <w:rPr>
                              <w:sz w:val="22"/>
                            </w:rPr>
                            <w:instrText xml:space="preserve"> SEQ Figura \* ARABIC </w:instrText>
                          </w:r>
                          <w:r w:rsidRPr="00DC5A10">
                            <w:rPr>
                              <w:sz w:val="22"/>
                            </w:rPr>
                            <w:fldChar w:fldCharType="separate"/>
                          </w:r>
                          <w:r w:rsidR="001D373C">
                            <w:rPr>
                              <w:noProof/>
                              <w:sz w:val="22"/>
                            </w:rPr>
                            <w:t>15</w:t>
                          </w:r>
                          <w:r w:rsidRPr="00DC5A10">
                            <w:rPr>
                              <w:sz w:val="22"/>
                            </w:rPr>
                            <w:fldChar w:fldCharType="end"/>
                          </w:r>
                          <w:r w:rsidRPr="00DC5A10">
                            <w:rPr>
                              <w:sz w:val="22"/>
                            </w:rPr>
                            <w:t>. Risultati delle misure preliminari eseguite.</w:t>
                          </w:r>
                          <w:r>
                            <w:rPr>
                              <w:sz w:val="22"/>
                            </w:rPr>
                            <w:t xml:space="preserve">  In alto la misura (T) trasversale al rilevato arginale, nel dettaglio il confronto con la stratigrafia di sondaggio S6, in basso L1 è caratterizzata da una spaziatura elettrodica pari a 1m.</w:t>
                          </w:r>
                        </w:p>
                      </w:txbxContent>
                    </v:textbox>
                  </v:shape>
                </v:group>
                <v:group id="Gruppo 53" o:spid="_x0000_s1105" style="position:absolute;left:9725;top:10006;width:1436;height:5683" coordorigin=",2025" coordsize="1435,56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Immagine 3167" o:spid="_x0000_s1106" type="#_x0000_t75" style="position:absolute;top:2025;width:1435;height:56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ovcHGAAAA3QAAAA8AAABkcnMvZG93bnJldi54bWxEj0FrwkAUhO8F/8PyBG91E1ujRFcRW2sP&#10;vWh7yPGRfSbB7NuQXU38925B8DjMzDfMct2bWlypdZVlBfE4AkGcW11xoeDvd/c6B+E8ssbaMim4&#10;kYP1avCyxFTbjg90PfpCBAi7FBWU3jeplC4vyaAb24Y4eCfbGvRBtoXULXYBbmo5iaJEGqw4LJTY&#10;0Lak/Hy8GAXz/cf06zP+eZ/052znZoeM912m1GjYbxYgPPX+GX60v7WCtziZwf+b8ATk6g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mi9wcYAAADdAAAADwAAAAAAAAAAAAAA&#10;AACfAgAAZHJzL2Rvd25yZXYueG1sUEsFBgAAAAAEAAQA9wAAAJIDAAAAAA==&#10;">
                    <v:imagedata r:id="rId29" o:title="1-2 d" croptop="20109f" cropbottom="19439f" cropleft="16698f" cropright="46388f"/>
                    <v:path arrowok="t"/>
                  </v:shape>
                  <v:line id="Connettore 1 48" o:spid="_x0000_s1107" style="position:absolute;flip:x;visibility:visible;mso-wrap-style:square" from="0,3173" to="1435,3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SPbMMAAADbAAAADwAAAGRycy9kb3ducmV2LnhtbERPTWvCQBC9C/0PyxS86aZpkTZ1FRVa&#10;Kh7aWiEeh+yYBLOzIbsmaX69exA8Pt73fNmbSrTUuNKygqdpBII4s7rkXMHh72PyCsJ5ZI2VZVLw&#10;Tw6Wi4fRHBNtO/6ldu9zEULYJaig8L5OpHRZQQbd1NbEgTvZxqAPsMmlbrAL4aaScRTNpMGSQ0OB&#10;NW0Kys77i1EwnGP/k26/P+V6Ve6G9O35dKxTpcaP/eodhKfe38U395dW8BLGhi/hB8jF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Uj2zDAAAA2wAAAA8AAAAAAAAAAAAA&#10;AAAAoQIAAGRycy9kb3ducmV2LnhtbFBLBQYAAAAABAAEAPkAAACRAwAAAAA=&#10;" strokecolor="black [3213]" strokeweight=".5pt"/>
                </v:group>
                <w10:wrap type="tight"/>
              </v:group>
            </w:pict>
          </mc:Fallback>
        </mc:AlternateContent>
      </w:r>
    </w:p>
    <w:p w:rsidR="00F351BD" w:rsidRPr="00F351BD" w:rsidRDefault="00693911"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2"/>
        </w:rPr>
        <w:lastRenderedPageBreak/>
        <w:t>Una volta osservate le misure preliminari</w:t>
      </w:r>
      <w:r w:rsidR="007E4A35">
        <w:rPr>
          <w:rFonts w:ascii="TimesNewRomanPS-BoldMT" w:hAnsi="TimesNewRomanPS-BoldMT" w:cs="TimesNewRomanPS-BoldMT"/>
          <w:bCs/>
          <w:szCs w:val="32"/>
        </w:rPr>
        <w:t xml:space="preserve"> (Figura 15.)</w:t>
      </w:r>
      <w:r>
        <w:rPr>
          <w:rFonts w:ascii="TimesNewRomanPS-BoldMT" w:hAnsi="TimesNewRomanPS-BoldMT" w:cs="TimesNewRomanPS-BoldMT"/>
          <w:bCs/>
          <w:szCs w:val="32"/>
        </w:rPr>
        <w:t xml:space="preserve">, ci si è resi conto della </w:t>
      </w:r>
      <w:r w:rsidR="00A93D2A">
        <w:rPr>
          <w:rFonts w:ascii="TimesNewRomanPS-BoldMT" w:hAnsi="TimesNewRomanPS-BoldMT" w:cs="TimesNewRomanPS-BoldMT"/>
          <w:bCs/>
          <w:szCs w:val="32"/>
        </w:rPr>
        <w:t>qualità</w:t>
      </w:r>
      <w:r>
        <w:rPr>
          <w:rFonts w:ascii="TimesNewRomanPS-BoldMT" w:hAnsi="TimesNewRomanPS-BoldMT" w:cs="TimesNewRomanPS-BoldMT"/>
          <w:bCs/>
          <w:szCs w:val="32"/>
        </w:rPr>
        <w:t xml:space="preserve"> dei dati che il metodo è in grado di fornire nel caso in studio, in particolar modo dal confronto con le stratigrafie</w:t>
      </w:r>
      <w:r w:rsidR="008D2073">
        <w:rPr>
          <w:rFonts w:ascii="TimesNewRomanPS-BoldMT" w:hAnsi="TimesNewRomanPS-BoldMT" w:cs="TimesNewRomanPS-BoldMT"/>
          <w:bCs/>
          <w:szCs w:val="32"/>
        </w:rPr>
        <w:t xml:space="preserve"> </w:t>
      </w:r>
      <w:r>
        <w:rPr>
          <w:rFonts w:ascii="TimesNewRomanPS-BoldMT" w:hAnsi="TimesNewRomanPS-BoldMT" w:cs="TimesNewRomanPS-BoldMT"/>
          <w:bCs/>
          <w:szCs w:val="32"/>
        </w:rPr>
        <w:t>si è osservato come la tecnica tomografica riuscisse a definire in modo accurato la distribuzione dei corpi a granulometria grossolana all’interno del dominio studiato</w:t>
      </w:r>
      <w:r w:rsidR="00A62CF5">
        <w:rPr>
          <w:rFonts w:ascii="TimesNewRomanPS-BoldMT" w:hAnsi="TimesNewRomanPS-BoldMT" w:cs="TimesNewRomanPS-BoldMT"/>
          <w:bCs/>
          <w:szCs w:val="32"/>
        </w:rPr>
        <w:t>.</w:t>
      </w:r>
      <w:r>
        <w:rPr>
          <w:rFonts w:ascii="TimesNewRomanPS-BoldMT" w:hAnsi="TimesNewRomanPS-BoldMT" w:cs="TimesNewRomanPS-BoldMT"/>
          <w:bCs/>
          <w:szCs w:val="32"/>
        </w:rPr>
        <w:t xml:space="preserve"> </w:t>
      </w:r>
      <w:r w:rsidR="009958BF">
        <w:rPr>
          <w:rFonts w:ascii="TimesNewRomanPS-BoldMT" w:hAnsi="TimesNewRomanPS-BoldMT" w:cs="TimesNewRomanPS-BoldMT"/>
          <w:bCs/>
          <w:szCs w:val="32"/>
        </w:rPr>
        <w:t xml:space="preserve">La </w:t>
      </w:r>
      <w:r w:rsidR="009B495C">
        <w:rPr>
          <w:rFonts w:ascii="TimesNewRomanPS-BoldMT" w:hAnsi="TimesNewRomanPS-BoldMT" w:cs="TimesNewRomanPS-BoldMT"/>
          <w:bCs/>
          <w:szCs w:val="32"/>
        </w:rPr>
        <w:t>sezione</w:t>
      </w:r>
      <w:r w:rsidR="009958BF">
        <w:rPr>
          <w:rFonts w:ascii="TimesNewRomanPS-BoldMT" w:hAnsi="TimesNewRomanPS-BoldMT" w:cs="TimesNewRomanPS-BoldMT"/>
          <w:bCs/>
          <w:szCs w:val="32"/>
        </w:rPr>
        <w:t xml:space="preserve"> ERT trasversale all’argine, T</w:t>
      </w:r>
      <w:r w:rsidR="009B495C">
        <w:rPr>
          <w:rFonts w:ascii="TimesNewRomanPS-BoldMT" w:hAnsi="TimesNewRomanPS-BoldMT" w:cs="TimesNewRomanPS-BoldMT"/>
          <w:bCs/>
          <w:szCs w:val="32"/>
        </w:rPr>
        <w:t xml:space="preserve"> (Figura 15.)</w:t>
      </w:r>
      <w:r w:rsidR="009958BF">
        <w:rPr>
          <w:rFonts w:ascii="TimesNewRomanPS-BoldMT" w:hAnsi="TimesNewRomanPS-BoldMT" w:cs="TimesNewRomanPS-BoldMT"/>
          <w:bCs/>
          <w:szCs w:val="32"/>
        </w:rPr>
        <w:t xml:space="preserve">, </w:t>
      </w:r>
      <w:r w:rsidR="009B495C">
        <w:rPr>
          <w:rFonts w:ascii="TimesNewRomanPS-BoldMT" w:hAnsi="TimesNewRomanPS-BoldMT" w:cs="TimesNewRomanPS-BoldMT"/>
          <w:bCs/>
          <w:szCs w:val="32"/>
        </w:rPr>
        <w:t xml:space="preserve">è stata eseguita con una spaziatura elettrodica pari a 0.75m, questa </w:t>
      </w:r>
      <w:proofErr w:type="spellStart"/>
      <w:r w:rsidR="009B495C">
        <w:rPr>
          <w:rFonts w:ascii="TimesNewRomanPS-BoldMT" w:hAnsi="TimesNewRomanPS-BoldMT" w:cs="TimesNewRomanPS-BoldMT"/>
          <w:bCs/>
          <w:szCs w:val="32"/>
        </w:rPr>
        <w:t>interdistanza</w:t>
      </w:r>
      <w:proofErr w:type="spellEnd"/>
      <w:r w:rsidR="009B495C">
        <w:rPr>
          <w:rFonts w:ascii="TimesNewRomanPS-BoldMT" w:hAnsi="TimesNewRomanPS-BoldMT" w:cs="TimesNewRomanPS-BoldMT"/>
          <w:bCs/>
          <w:szCs w:val="32"/>
        </w:rPr>
        <w:t xml:space="preserve"> ridotta fra gli elettrodi ha permesso di ottenere immagini più risolute a scapito d</w:t>
      </w:r>
      <w:r w:rsidR="00C46EE9">
        <w:rPr>
          <w:rFonts w:ascii="TimesNewRomanPS-BoldMT" w:hAnsi="TimesNewRomanPS-BoldMT" w:cs="TimesNewRomanPS-BoldMT"/>
          <w:bCs/>
          <w:szCs w:val="32"/>
        </w:rPr>
        <w:t>e</w:t>
      </w:r>
      <w:r w:rsidR="009B495C">
        <w:rPr>
          <w:rFonts w:ascii="TimesNewRomanPS-BoldMT" w:hAnsi="TimesNewRomanPS-BoldMT" w:cs="TimesNewRomanPS-BoldMT"/>
          <w:bCs/>
          <w:szCs w:val="32"/>
        </w:rPr>
        <w:t>lla profondità di investigazione. La scelta progettuale è stata dettata dalla logistica ed accessibilità del sito, infatti la prossimità del fiume fa si che la scelta dell’</w:t>
      </w:r>
      <w:proofErr w:type="spellStart"/>
      <w:r w:rsidR="009B495C">
        <w:rPr>
          <w:rFonts w:ascii="TimesNewRomanPS-BoldMT" w:hAnsi="TimesNewRomanPS-BoldMT" w:cs="TimesNewRomanPS-BoldMT"/>
          <w:bCs/>
          <w:szCs w:val="32"/>
        </w:rPr>
        <w:t>interdistanza</w:t>
      </w:r>
      <w:proofErr w:type="spellEnd"/>
      <w:r w:rsidR="009B495C">
        <w:rPr>
          <w:rFonts w:ascii="TimesNewRomanPS-BoldMT" w:hAnsi="TimesNewRomanPS-BoldMT" w:cs="TimesNewRomanPS-BoldMT"/>
          <w:bCs/>
          <w:szCs w:val="32"/>
        </w:rPr>
        <w:t xml:space="preserve"> fra gli elettrodi sia obbli</w:t>
      </w:r>
      <w:r w:rsidR="00C46EE9">
        <w:rPr>
          <w:rFonts w:ascii="TimesNewRomanPS-BoldMT" w:hAnsi="TimesNewRomanPS-BoldMT" w:cs="TimesNewRomanPS-BoldMT"/>
          <w:bCs/>
          <w:szCs w:val="32"/>
        </w:rPr>
        <w:t>gata, considerando che lo scopo era ottenere</w:t>
      </w:r>
      <w:r w:rsidR="009B495C">
        <w:rPr>
          <w:rFonts w:ascii="TimesNewRomanPS-BoldMT" w:hAnsi="TimesNewRomanPS-BoldMT" w:cs="TimesNewRomanPS-BoldMT"/>
          <w:bCs/>
          <w:szCs w:val="32"/>
        </w:rPr>
        <w:t xml:space="preserve"> la massima prof</w:t>
      </w:r>
      <w:r w:rsidR="00C46EE9">
        <w:rPr>
          <w:rFonts w:ascii="TimesNewRomanPS-BoldMT" w:hAnsi="TimesNewRomanPS-BoldMT" w:cs="TimesNewRomanPS-BoldMT"/>
          <w:bCs/>
          <w:szCs w:val="32"/>
        </w:rPr>
        <w:t>ondità di investigazione in corrispondenza del centro del rilevato arginale, che è anche la posizione del setto in jet-</w:t>
      </w:r>
      <w:proofErr w:type="spellStart"/>
      <w:r w:rsidR="00C46EE9">
        <w:rPr>
          <w:rFonts w:ascii="TimesNewRomanPS-BoldMT" w:hAnsi="TimesNewRomanPS-BoldMT" w:cs="TimesNewRomanPS-BoldMT"/>
          <w:bCs/>
          <w:szCs w:val="32"/>
        </w:rPr>
        <w:t>grouting</w:t>
      </w:r>
      <w:proofErr w:type="spellEnd"/>
      <w:r w:rsidR="00C46EE9">
        <w:rPr>
          <w:rFonts w:ascii="TimesNewRomanPS-BoldMT" w:hAnsi="TimesNewRomanPS-BoldMT" w:cs="TimesNewRomanPS-BoldMT"/>
          <w:bCs/>
          <w:szCs w:val="32"/>
        </w:rPr>
        <w:t>.</w:t>
      </w:r>
      <w:r w:rsidR="009958BF">
        <w:rPr>
          <w:rFonts w:ascii="TimesNewRomanPS-BoldMT" w:hAnsi="TimesNewRomanPS-BoldMT" w:cs="TimesNewRomanPS-BoldMT"/>
          <w:bCs/>
          <w:szCs w:val="32"/>
        </w:rPr>
        <w:t xml:space="preserve"> </w:t>
      </w:r>
      <w:r w:rsidR="00C46EE9">
        <w:rPr>
          <w:rFonts w:ascii="TimesNewRomanPS-BoldMT" w:hAnsi="TimesNewRomanPS-BoldMT" w:cs="TimesNewRomanPS-BoldMT"/>
          <w:bCs/>
          <w:szCs w:val="32"/>
        </w:rPr>
        <w:t xml:space="preserve">Dalla sezione si riescono comunque </w:t>
      </w:r>
      <w:r w:rsidR="009F2235">
        <w:rPr>
          <w:rFonts w:ascii="TimesNewRomanPS-BoldMT" w:hAnsi="TimesNewRomanPS-BoldMT" w:cs="TimesNewRomanPS-BoldMT"/>
          <w:bCs/>
          <w:szCs w:val="32"/>
        </w:rPr>
        <w:t>ad evincere</w:t>
      </w:r>
      <w:r w:rsidR="00C46EE9">
        <w:rPr>
          <w:rFonts w:ascii="TimesNewRomanPS-BoldMT" w:hAnsi="TimesNewRomanPS-BoldMT" w:cs="TimesNewRomanPS-BoldMT"/>
          <w:bCs/>
          <w:szCs w:val="32"/>
        </w:rPr>
        <w:t xml:space="preserve"> informazioni sulla distribuzione dei vari materiali, si osservano </w:t>
      </w:r>
      <w:r w:rsidR="00A62CF5">
        <w:rPr>
          <w:rFonts w:ascii="TimesNewRomanPS-BoldMT" w:hAnsi="TimesNewRomanPS-BoldMT" w:cs="TimesNewRomanPS-BoldMT"/>
          <w:bCs/>
          <w:szCs w:val="32"/>
        </w:rPr>
        <w:t>infatti delle</w:t>
      </w:r>
      <w:r w:rsidR="00C46EE9">
        <w:rPr>
          <w:rFonts w:ascii="TimesNewRomanPS-BoldMT" w:hAnsi="TimesNewRomanPS-BoldMT" w:cs="TimesNewRomanPS-BoldMT"/>
          <w:bCs/>
          <w:szCs w:val="32"/>
        </w:rPr>
        <w:t xml:space="preserve"> anomalie alto resistive</w:t>
      </w:r>
      <w:r w:rsidR="00A62CF5">
        <w:rPr>
          <w:rFonts w:ascii="TimesNewRomanPS-BoldMT" w:hAnsi="TimesNewRomanPS-BoldMT" w:cs="TimesNewRomanPS-BoldMT"/>
          <w:bCs/>
          <w:szCs w:val="32"/>
        </w:rPr>
        <w:t>, in pa</w:t>
      </w:r>
      <w:r w:rsidR="00A93D2A">
        <w:rPr>
          <w:rFonts w:ascii="TimesNewRomanPS-BoldMT" w:hAnsi="TimesNewRomanPS-BoldMT" w:cs="TimesNewRomanPS-BoldMT"/>
          <w:bCs/>
          <w:szCs w:val="32"/>
        </w:rPr>
        <w:t>r</w:t>
      </w:r>
      <w:r w:rsidR="00A62CF5">
        <w:rPr>
          <w:rFonts w:ascii="TimesNewRomanPS-BoldMT" w:hAnsi="TimesNewRomanPS-BoldMT" w:cs="TimesNewRomanPS-BoldMT"/>
          <w:bCs/>
          <w:szCs w:val="32"/>
        </w:rPr>
        <w:t>ticolar modo e con i valori più elevati,</w:t>
      </w:r>
      <w:r w:rsidR="00C46EE9">
        <w:rPr>
          <w:rFonts w:ascii="TimesNewRomanPS-BoldMT" w:hAnsi="TimesNewRomanPS-BoldMT" w:cs="TimesNewRomanPS-BoldMT"/>
          <w:bCs/>
          <w:szCs w:val="32"/>
        </w:rPr>
        <w:t xml:space="preserve"> intern</w:t>
      </w:r>
      <w:r w:rsidR="00A62CF5">
        <w:rPr>
          <w:rFonts w:ascii="TimesNewRomanPS-BoldMT" w:hAnsi="TimesNewRomanPS-BoldMT" w:cs="TimesNewRomanPS-BoldMT"/>
          <w:bCs/>
          <w:szCs w:val="32"/>
        </w:rPr>
        <w:t>amente</w:t>
      </w:r>
      <w:r w:rsidR="00C46EE9">
        <w:rPr>
          <w:rFonts w:ascii="TimesNewRomanPS-BoldMT" w:hAnsi="TimesNewRomanPS-BoldMT" w:cs="TimesNewRomanPS-BoldMT"/>
          <w:bCs/>
          <w:szCs w:val="32"/>
        </w:rPr>
        <w:t xml:space="preserve"> al rilevato arginale</w:t>
      </w:r>
      <w:r w:rsidR="00A62CF5">
        <w:rPr>
          <w:rFonts w:ascii="TimesNewRomanPS-BoldMT" w:hAnsi="TimesNewRomanPS-BoldMT" w:cs="TimesNewRomanPS-BoldMT"/>
          <w:bCs/>
          <w:szCs w:val="32"/>
        </w:rPr>
        <w:t>.</w:t>
      </w:r>
      <w:r w:rsidR="00C46EE9">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Q</w:t>
      </w:r>
      <w:r w:rsidR="00C46EE9">
        <w:rPr>
          <w:rFonts w:ascii="TimesNewRomanPS-BoldMT" w:hAnsi="TimesNewRomanPS-BoldMT" w:cs="TimesNewRomanPS-BoldMT"/>
          <w:bCs/>
          <w:szCs w:val="32"/>
        </w:rPr>
        <w:t xml:space="preserve">ueste </w:t>
      </w:r>
      <w:r w:rsidR="00A62CF5">
        <w:rPr>
          <w:rFonts w:ascii="TimesNewRomanPS-BoldMT" w:hAnsi="TimesNewRomanPS-BoldMT" w:cs="TimesNewRomanPS-BoldMT"/>
          <w:bCs/>
          <w:szCs w:val="32"/>
        </w:rPr>
        <w:t xml:space="preserve">anomalie </w:t>
      </w:r>
      <w:r w:rsidR="00C46EE9">
        <w:rPr>
          <w:rFonts w:ascii="TimesNewRomanPS-BoldMT" w:hAnsi="TimesNewRomanPS-BoldMT" w:cs="TimesNewRomanPS-BoldMT"/>
          <w:bCs/>
          <w:szCs w:val="32"/>
        </w:rPr>
        <w:t>sono state associate al materiale tout-</w:t>
      </w:r>
      <w:proofErr w:type="spellStart"/>
      <w:r w:rsidR="00C46EE9">
        <w:rPr>
          <w:rFonts w:ascii="TimesNewRomanPS-BoldMT" w:hAnsi="TimesNewRomanPS-BoldMT" w:cs="TimesNewRomanPS-BoldMT"/>
          <w:bCs/>
          <w:szCs w:val="32"/>
        </w:rPr>
        <w:t>venant</w:t>
      </w:r>
      <w:proofErr w:type="spellEnd"/>
      <w:r w:rsidR="00C46EE9">
        <w:rPr>
          <w:rFonts w:ascii="TimesNewRomanPS-BoldMT" w:hAnsi="TimesNewRomanPS-BoldMT" w:cs="TimesNewRomanPS-BoldMT"/>
          <w:bCs/>
          <w:szCs w:val="32"/>
        </w:rPr>
        <w:t xml:space="preserve"> impiegato per la realizzazione dell’</w:t>
      </w:r>
      <w:r w:rsidR="00A62CF5">
        <w:rPr>
          <w:rFonts w:ascii="TimesNewRomanPS-BoldMT" w:hAnsi="TimesNewRomanPS-BoldMT" w:cs="TimesNewRomanPS-BoldMT"/>
          <w:bCs/>
          <w:szCs w:val="32"/>
        </w:rPr>
        <w:t xml:space="preserve">argine,  che </w:t>
      </w:r>
      <w:r w:rsidR="00C46EE9">
        <w:rPr>
          <w:rFonts w:ascii="TimesNewRomanPS-BoldMT" w:hAnsi="TimesNewRomanPS-BoldMT" w:cs="TimesNewRomanPS-BoldMT"/>
          <w:bCs/>
          <w:szCs w:val="32"/>
        </w:rPr>
        <w:t>appa</w:t>
      </w:r>
      <w:r w:rsidR="00A62CF5">
        <w:rPr>
          <w:rFonts w:ascii="TimesNewRomanPS-BoldMT" w:hAnsi="TimesNewRomanPS-BoldMT" w:cs="TimesNewRomanPS-BoldMT"/>
          <w:bCs/>
          <w:szCs w:val="32"/>
        </w:rPr>
        <w:t>re</w:t>
      </w:r>
      <w:r w:rsidR="00C46EE9">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nella sezione ricoperto</w:t>
      </w:r>
      <w:r w:rsidR="00C46EE9">
        <w:rPr>
          <w:rFonts w:ascii="TimesNewRomanPS-BoldMT" w:hAnsi="TimesNewRomanPS-BoldMT" w:cs="TimesNewRomanPS-BoldMT"/>
          <w:bCs/>
          <w:szCs w:val="32"/>
        </w:rPr>
        <w:t xml:space="preserve"> da un sottile strato di materiale più conduttivo</w:t>
      </w:r>
      <w:r w:rsidR="00A62CF5">
        <w:rPr>
          <w:rFonts w:ascii="TimesNewRomanPS-BoldMT" w:hAnsi="TimesNewRomanPS-BoldMT" w:cs="TimesNewRomanPS-BoldMT"/>
          <w:bCs/>
          <w:szCs w:val="32"/>
        </w:rPr>
        <w:t>, che è stato</w:t>
      </w:r>
      <w:r w:rsidR="00C46EE9">
        <w:rPr>
          <w:rFonts w:ascii="TimesNewRomanPS-BoldMT" w:hAnsi="TimesNewRomanPS-BoldMT" w:cs="TimesNewRomanPS-BoldMT"/>
          <w:bCs/>
          <w:szCs w:val="32"/>
        </w:rPr>
        <w:t xml:space="preserve"> associato al suolo superficiale di natura argillosa</w:t>
      </w:r>
      <w:r w:rsidR="00A62CF5">
        <w:rPr>
          <w:rFonts w:ascii="TimesNewRomanPS-BoldMT" w:hAnsi="TimesNewRomanPS-BoldMT" w:cs="TimesNewRomanPS-BoldMT"/>
          <w:bCs/>
          <w:szCs w:val="32"/>
        </w:rPr>
        <w:t>.</w:t>
      </w:r>
      <w:r w:rsidR="009F2235">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Si osserva inoltre che l’anomali</w:t>
      </w:r>
      <w:r w:rsidR="009F2235">
        <w:rPr>
          <w:rFonts w:ascii="TimesNewRomanPS-BoldMT" w:hAnsi="TimesNewRomanPS-BoldMT" w:cs="TimesNewRomanPS-BoldMT"/>
          <w:bCs/>
          <w:szCs w:val="32"/>
        </w:rPr>
        <w:t>a</w:t>
      </w:r>
      <w:r w:rsidR="00A62CF5">
        <w:rPr>
          <w:rFonts w:ascii="TimesNewRomanPS-BoldMT" w:hAnsi="TimesNewRomanPS-BoldMT" w:cs="TimesNewRomanPS-BoldMT"/>
          <w:bCs/>
          <w:szCs w:val="32"/>
        </w:rPr>
        <w:t xml:space="preserve"> a</w:t>
      </w:r>
      <w:r w:rsidR="009F2235">
        <w:rPr>
          <w:rFonts w:ascii="TimesNewRomanPS-BoldMT" w:hAnsi="TimesNewRomanPS-BoldMT" w:cs="TimesNewRomanPS-BoldMT"/>
          <w:bCs/>
          <w:szCs w:val="32"/>
        </w:rPr>
        <w:t>ppa</w:t>
      </w:r>
      <w:r w:rsidR="00A62CF5">
        <w:rPr>
          <w:rFonts w:ascii="TimesNewRomanPS-BoldMT" w:hAnsi="TimesNewRomanPS-BoldMT" w:cs="TimesNewRomanPS-BoldMT"/>
          <w:bCs/>
          <w:szCs w:val="32"/>
        </w:rPr>
        <w:t>re</w:t>
      </w:r>
      <w:r w:rsidR="009F2235">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divisa</w:t>
      </w:r>
      <w:r w:rsidR="009F2235">
        <w:rPr>
          <w:rFonts w:ascii="TimesNewRomanPS-BoldMT" w:hAnsi="TimesNewRomanPS-BoldMT" w:cs="TimesNewRomanPS-BoldMT"/>
          <w:bCs/>
          <w:szCs w:val="32"/>
        </w:rPr>
        <w:t xml:space="preserve"> in corrispondenza del centro del rilevato da valori di bassa resistività dovuti alla presenza del setto in jet-</w:t>
      </w:r>
      <w:proofErr w:type="spellStart"/>
      <w:r w:rsidR="009F2235">
        <w:rPr>
          <w:rFonts w:ascii="TimesNewRomanPS-BoldMT" w:hAnsi="TimesNewRomanPS-BoldMT" w:cs="TimesNewRomanPS-BoldMT"/>
          <w:bCs/>
          <w:szCs w:val="32"/>
        </w:rPr>
        <w:t>grouting</w:t>
      </w:r>
      <w:proofErr w:type="spellEnd"/>
      <w:r>
        <w:rPr>
          <w:rFonts w:ascii="TimesNewRomanPS-BoldMT" w:hAnsi="TimesNewRomanPS-BoldMT" w:cs="TimesNewRomanPS-BoldMT"/>
          <w:bCs/>
          <w:szCs w:val="32"/>
        </w:rPr>
        <w:t>.</w:t>
      </w:r>
      <w:r w:rsidR="009F2235">
        <w:rPr>
          <w:rFonts w:ascii="TimesNewRomanPS-BoldMT" w:hAnsi="TimesNewRomanPS-BoldMT" w:cs="TimesNewRomanPS-BoldMT"/>
          <w:bCs/>
          <w:szCs w:val="32"/>
        </w:rPr>
        <w:t xml:space="preserve"> </w:t>
      </w:r>
      <w:r>
        <w:rPr>
          <w:rFonts w:ascii="TimesNewRomanPS-BoldMT" w:hAnsi="TimesNewRomanPS-BoldMT" w:cs="TimesNewRomanPS-BoldMT"/>
          <w:bCs/>
          <w:szCs w:val="32"/>
        </w:rPr>
        <w:t>Il diaframma</w:t>
      </w:r>
      <w:r w:rsidR="009F2235">
        <w:rPr>
          <w:rFonts w:ascii="TimesNewRomanPS-BoldMT" w:hAnsi="TimesNewRomanPS-BoldMT" w:cs="TimesNewRomanPS-BoldMT"/>
          <w:bCs/>
          <w:szCs w:val="32"/>
        </w:rPr>
        <w:t xml:space="preserve"> viene </w:t>
      </w:r>
      <w:r w:rsidR="00A62CF5">
        <w:rPr>
          <w:rFonts w:ascii="TimesNewRomanPS-BoldMT" w:hAnsi="TimesNewRomanPS-BoldMT" w:cs="TimesNewRomanPS-BoldMT"/>
          <w:bCs/>
          <w:szCs w:val="32"/>
        </w:rPr>
        <w:t xml:space="preserve">quindi </w:t>
      </w:r>
      <w:r w:rsidR="009F2235">
        <w:rPr>
          <w:rFonts w:ascii="TimesNewRomanPS-BoldMT" w:hAnsi="TimesNewRomanPS-BoldMT" w:cs="TimesNewRomanPS-BoldMT"/>
          <w:bCs/>
          <w:szCs w:val="32"/>
        </w:rPr>
        <w:t xml:space="preserve">messo in evidenza dalla tomografia elettrica, infatti le miscele cementizie impiegate per queste opere, se ben coese sono molto conduttive e </w:t>
      </w:r>
      <w:r w:rsidR="00A62CF5">
        <w:rPr>
          <w:rFonts w:ascii="TimesNewRomanPS-BoldMT" w:hAnsi="TimesNewRomanPS-BoldMT" w:cs="TimesNewRomanPS-BoldMT"/>
          <w:bCs/>
          <w:szCs w:val="32"/>
        </w:rPr>
        <w:t>vengono rappresentate</w:t>
      </w:r>
      <w:r w:rsidR="009F2235">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 xml:space="preserve">nelle sezioni ERT </w:t>
      </w:r>
      <w:r w:rsidR="009F2235">
        <w:rPr>
          <w:rFonts w:ascii="TimesNewRomanPS-BoldMT" w:hAnsi="TimesNewRomanPS-BoldMT" w:cs="TimesNewRomanPS-BoldMT"/>
          <w:bCs/>
          <w:szCs w:val="32"/>
        </w:rPr>
        <w:t>come anomalie basso-resistive</w:t>
      </w:r>
      <w:r w:rsidR="00A93D2A">
        <w:rPr>
          <w:rFonts w:ascii="TimesNewRomanPS-BoldMT" w:hAnsi="TimesNewRomanPS-BoldMT" w:cs="TimesNewRomanPS-BoldMT"/>
          <w:bCs/>
          <w:szCs w:val="32"/>
        </w:rPr>
        <w:t xml:space="preserve"> [</w:t>
      </w:r>
      <w:proofErr w:type="spellStart"/>
      <w:r w:rsidR="00A93D2A">
        <w:rPr>
          <w:rFonts w:ascii="TimesNewRomanPS-BoldMT" w:hAnsi="TimesNewRomanPS-BoldMT" w:cs="TimesNewRomanPS-BoldMT"/>
          <w:bCs/>
          <w:szCs w:val="32"/>
        </w:rPr>
        <w:t>Busato</w:t>
      </w:r>
      <w:proofErr w:type="spellEnd"/>
      <w:r w:rsidR="00A93D2A">
        <w:rPr>
          <w:rFonts w:ascii="TimesNewRomanPS-BoldMT" w:hAnsi="TimesNewRomanPS-BoldMT" w:cs="TimesNewRomanPS-BoldMT"/>
          <w:bCs/>
          <w:szCs w:val="32"/>
        </w:rPr>
        <w:t xml:space="preserve"> et al. 2016]</w:t>
      </w:r>
      <w:r w:rsidR="009F2235">
        <w:rPr>
          <w:rFonts w:ascii="TimesNewRomanPS-BoldMT" w:hAnsi="TimesNewRomanPS-BoldMT" w:cs="TimesNewRomanPS-BoldMT"/>
          <w:bCs/>
          <w:szCs w:val="32"/>
        </w:rPr>
        <w:t xml:space="preserve">. Quindi </w:t>
      </w:r>
      <w:r w:rsidR="00A62CF5">
        <w:rPr>
          <w:rFonts w:ascii="TimesNewRomanPS-BoldMT" w:hAnsi="TimesNewRomanPS-BoldMT" w:cs="TimesNewRomanPS-BoldMT"/>
          <w:bCs/>
          <w:szCs w:val="32"/>
        </w:rPr>
        <w:t>le misure</w:t>
      </w:r>
      <w:r w:rsidR="009F2235">
        <w:rPr>
          <w:rFonts w:ascii="TimesNewRomanPS-BoldMT" w:hAnsi="TimesNewRomanPS-BoldMT" w:cs="TimesNewRomanPS-BoldMT"/>
          <w:bCs/>
          <w:szCs w:val="32"/>
        </w:rPr>
        <w:t xml:space="preserve"> d</w:t>
      </w:r>
      <w:r w:rsidR="00A62CF5">
        <w:rPr>
          <w:rFonts w:ascii="TimesNewRomanPS-BoldMT" w:hAnsi="TimesNewRomanPS-BoldMT" w:cs="TimesNewRomanPS-BoldMT"/>
          <w:bCs/>
          <w:szCs w:val="32"/>
        </w:rPr>
        <w:t>i</w:t>
      </w:r>
      <w:r w:rsidR="009F2235">
        <w:rPr>
          <w:rFonts w:ascii="TimesNewRomanPS-BoldMT" w:hAnsi="TimesNewRomanPS-BoldMT" w:cs="TimesNewRomanPS-BoldMT"/>
          <w:bCs/>
          <w:szCs w:val="32"/>
        </w:rPr>
        <w:t xml:space="preserve"> tomografia di resistività elettrica</w:t>
      </w:r>
      <w:r w:rsidR="00A62CF5">
        <w:rPr>
          <w:rFonts w:ascii="TimesNewRomanPS-BoldMT" w:hAnsi="TimesNewRomanPS-BoldMT" w:cs="TimesNewRomanPS-BoldMT"/>
          <w:bCs/>
          <w:szCs w:val="32"/>
        </w:rPr>
        <w:t>,</w:t>
      </w:r>
      <w:r w:rsidR="009F2235">
        <w:rPr>
          <w:rFonts w:ascii="TimesNewRomanPS-BoldMT" w:hAnsi="TimesNewRomanPS-BoldMT" w:cs="TimesNewRomanPS-BoldMT"/>
          <w:bCs/>
          <w:szCs w:val="32"/>
        </w:rPr>
        <w:t xml:space="preserve"> </w:t>
      </w:r>
      <w:r w:rsidR="00A62CF5">
        <w:rPr>
          <w:rFonts w:ascii="TimesNewRomanPS-BoldMT" w:hAnsi="TimesNewRomanPS-BoldMT" w:cs="TimesNewRomanPS-BoldMT"/>
          <w:bCs/>
          <w:szCs w:val="32"/>
        </w:rPr>
        <w:t>se progettate in modo da avere la massima risoluzione in funzione dell’</w:t>
      </w:r>
      <w:r w:rsidR="00AF46A9">
        <w:rPr>
          <w:rFonts w:ascii="TimesNewRomanPS-BoldMT" w:hAnsi="TimesNewRomanPS-BoldMT" w:cs="TimesNewRomanPS-BoldMT"/>
          <w:bCs/>
          <w:szCs w:val="32"/>
        </w:rPr>
        <w:t>investigazione del diaframma idraulico in jet-</w:t>
      </w:r>
      <w:proofErr w:type="spellStart"/>
      <w:r w:rsidR="00AF46A9">
        <w:rPr>
          <w:rFonts w:ascii="TimesNewRomanPS-BoldMT" w:hAnsi="TimesNewRomanPS-BoldMT" w:cs="TimesNewRomanPS-BoldMT"/>
          <w:bCs/>
          <w:szCs w:val="32"/>
        </w:rPr>
        <w:t>grouting</w:t>
      </w:r>
      <w:proofErr w:type="spellEnd"/>
      <w:r w:rsidR="00A62CF5">
        <w:rPr>
          <w:rFonts w:ascii="TimesNewRomanPS-BoldMT" w:hAnsi="TimesNewRomanPS-BoldMT" w:cs="TimesNewRomanPS-BoldMT"/>
          <w:bCs/>
          <w:szCs w:val="32"/>
        </w:rPr>
        <w:t xml:space="preserve">, </w:t>
      </w:r>
      <w:r w:rsidR="009F2235">
        <w:rPr>
          <w:rFonts w:ascii="TimesNewRomanPS-BoldMT" w:hAnsi="TimesNewRomanPS-BoldMT" w:cs="TimesNewRomanPS-BoldMT"/>
          <w:bCs/>
          <w:szCs w:val="32"/>
        </w:rPr>
        <w:t>si rivela</w:t>
      </w:r>
      <w:r w:rsidR="00A62CF5">
        <w:rPr>
          <w:rFonts w:ascii="TimesNewRomanPS-BoldMT" w:hAnsi="TimesNewRomanPS-BoldMT" w:cs="TimesNewRomanPS-BoldMT"/>
          <w:bCs/>
          <w:szCs w:val="32"/>
        </w:rPr>
        <w:t>no</w:t>
      </w:r>
      <w:r w:rsidR="009F2235">
        <w:rPr>
          <w:rFonts w:ascii="TimesNewRomanPS-BoldMT" w:hAnsi="TimesNewRomanPS-BoldMT" w:cs="TimesNewRomanPS-BoldMT"/>
          <w:bCs/>
          <w:szCs w:val="32"/>
        </w:rPr>
        <w:t xml:space="preserve"> anche </w:t>
      </w:r>
      <w:r w:rsidR="00AF46A9">
        <w:rPr>
          <w:rFonts w:ascii="TimesNewRomanPS-BoldMT" w:hAnsi="TimesNewRomanPS-BoldMT" w:cs="TimesNewRomanPS-BoldMT"/>
          <w:bCs/>
          <w:szCs w:val="32"/>
        </w:rPr>
        <w:t>adatte</w:t>
      </w:r>
      <w:r w:rsidR="009F2235">
        <w:rPr>
          <w:rFonts w:ascii="TimesNewRomanPS-BoldMT" w:hAnsi="TimesNewRomanPS-BoldMT" w:cs="TimesNewRomanPS-BoldMT"/>
          <w:bCs/>
          <w:szCs w:val="32"/>
        </w:rPr>
        <w:t xml:space="preserve"> </w:t>
      </w:r>
      <w:r w:rsidR="00AF46A9">
        <w:rPr>
          <w:rFonts w:ascii="TimesNewRomanPS-BoldMT" w:hAnsi="TimesNewRomanPS-BoldMT" w:cs="TimesNewRomanPS-BoldMT"/>
          <w:bCs/>
          <w:szCs w:val="32"/>
        </w:rPr>
        <w:t>al monitoraggio e</w:t>
      </w:r>
      <w:r w:rsidR="009F2235">
        <w:rPr>
          <w:rFonts w:ascii="TimesNewRomanPS-BoldMT" w:hAnsi="TimesNewRomanPS-BoldMT" w:cs="TimesNewRomanPS-BoldMT"/>
          <w:bCs/>
          <w:szCs w:val="32"/>
        </w:rPr>
        <w:t xml:space="preserve"> verifica </w:t>
      </w:r>
      <w:r>
        <w:rPr>
          <w:rFonts w:ascii="TimesNewRomanPS-BoldMT" w:hAnsi="TimesNewRomanPS-BoldMT" w:cs="TimesNewRomanPS-BoldMT"/>
          <w:bCs/>
          <w:szCs w:val="32"/>
        </w:rPr>
        <w:t xml:space="preserve">delle </w:t>
      </w:r>
      <w:r w:rsidR="009F2235">
        <w:rPr>
          <w:rFonts w:ascii="TimesNewRomanPS-BoldMT" w:hAnsi="TimesNewRomanPS-BoldMT" w:cs="TimesNewRomanPS-BoldMT"/>
          <w:bCs/>
          <w:szCs w:val="32"/>
        </w:rPr>
        <w:t xml:space="preserve">condizioni di continuità e omogeneità </w:t>
      </w:r>
      <w:r w:rsidR="00AF46A9">
        <w:rPr>
          <w:rFonts w:ascii="TimesNewRomanPS-BoldMT" w:hAnsi="TimesNewRomanPS-BoldMT" w:cs="TimesNewRomanPS-BoldMT"/>
          <w:bCs/>
          <w:szCs w:val="32"/>
        </w:rPr>
        <w:t>di un’</w:t>
      </w:r>
      <w:r w:rsidR="009F2235">
        <w:rPr>
          <w:rFonts w:ascii="TimesNewRomanPS-BoldMT" w:hAnsi="TimesNewRomanPS-BoldMT" w:cs="TimesNewRomanPS-BoldMT"/>
          <w:bCs/>
          <w:szCs w:val="32"/>
        </w:rPr>
        <w:t xml:space="preserve">opera di difesa idraulica </w:t>
      </w:r>
      <w:r>
        <w:rPr>
          <w:rFonts w:ascii="TimesNewRomanPS-BoldMT" w:hAnsi="TimesNewRomanPS-BoldMT" w:cs="TimesNewRomanPS-BoldMT"/>
          <w:bCs/>
          <w:szCs w:val="32"/>
        </w:rPr>
        <w:t xml:space="preserve">e quindi della sua </w:t>
      </w:r>
      <w:r w:rsidR="00AF46A9">
        <w:rPr>
          <w:rFonts w:ascii="TimesNewRomanPS-BoldMT" w:hAnsi="TimesNewRomanPS-BoldMT" w:cs="TimesNewRomanPS-BoldMT"/>
          <w:bCs/>
          <w:szCs w:val="32"/>
        </w:rPr>
        <w:t>effettiva efficacia</w:t>
      </w:r>
      <w:r>
        <w:rPr>
          <w:rFonts w:ascii="TimesNewRomanPS-BoldMT" w:hAnsi="TimesNewRomanPS-BoldMT" w:cs="TimesNewRomanPS-BoldMT"/>
          <w:bCs/>
          <w:szCs w:val="32"/>
        </w:rPr>
        <w:t>.</w:t>
      </w:r>
      <w:r w:rsidR="009E53DB">
        <w:rPr>
          <w:rFonts w:ascii="TimesNewRomanPS-BoldMT" w:hAnsi="TimesNewRomanPS-BoldMT" w:cs="TimesNewRomanPS-BoldMT"/>
          <w:bCs/>
          <w:szCs w:val="32"/>
        </w:rPr>
        <w:t xml:space="preserve"> </w:t>
      </w:r>
      <w:r w:rsidR="002E5938">
        <w:rPr>
          <w:rFonts w:ascii="TimesNewRomanPS-BoldMT" w:hAnsi="TimesNewRomanPS-BoldMT" w:cs="TimesNewRomanPS-BoldMT"/>
          <w:bCs/>
          <w:szCs w:val="32"/>
        </w:rPr>
        <w:t>Il passo seguente è stato quello di progettare l’indagine in termini di</w:t>
      </w:r>
      <w:r w:rsidR="009E53DB">
        <w:rPr>
          <w:rFonts w:ascii="TimesNewRomanPS-BoldMT" w:hAnsi="TimesNewRomanPS-BoldMT" w:cs="TimesNewRomanPS-BoldMT"/>
          <w:bCs/>
          <w:szCs w:val="32"/>
        </w:rPr>
        <w:t xml:space="preserve"> </w:t>
      </w:r>
      <w:r w:rsidR="002E5938">
        <w:rPr>
          <w:rFonts w:ascii="TimesNewRomanPS-BoldMT" w:hAnsi="TimesNewRomanPS-BoldMT" w:cs="TimesNewRomanPS-BoldMT"/>
          <w:bCs/>
          <w:szCs w:val="32"/>
        </w:rPr>
        <w:t>ubicazione delle linee di misura (Figura 1</w:t>
      </w:r>
      <w:r w:rsidR="00621884">
        <w:rPr>
          <w:rFonts w:ascii="TimesNewRomanPS-BoldMT" w:hAnsi="TimesNewRomanPS-BoldMT" w:cs="TimesNewRomanPS-BoldMT"/>
          <w:bCs/>
          <w:szCs w:val="32"/>
        </w:rPr>
        <w:t>6</w:t>
      </w:r>
      <w:r w:rsidR="002E5938">
        <w:rPr>
          <w:rFonts w:ascii="TimesNewRomanPS-BoldMT" w:hAnsi="TimesNewRomanPS-BoldMT" w:cs="TimesNewRomanPS-BoldMT"/>
          <w:bCs/>
          <w:szCs w:val="32"/>
        </w:rPr>
        <w:t>), s</w:t>
      </w:r>
      <w:r w:rsidR="004A14F3">
        <w:rPr>
          <w:rFonts w:ascii="TimesNewRomanPS-BoldMT" w:hAnsi="TimesNewRomanPS-BoldMT" w:cs="TimesNewRomanPS-BoldMT"/>
          <w:bCs/>
          <w:szCs w:val="32"/>
        </w:rPr>
        <w:t>ulla base delle osservazioni delle indagini preliminari</w:t>
      </w:r>
      <w:r w:rsidR="002E5938">
        <w:rPr>
          <w:rFonts w:ascii="TimesNewRomanPS-BoldMT" w:hAnsi="TimesNewRomanPS-BoldMT" w:cs="TimesNewRomanPS-BoldMT"/>
          <w:bCs/>
          <w:szCs w:val="32"/>
        </w:rPr>
        <w:t xml:space="preserve"> e delle informazioni già acquisite</w:t>
      </w:r>
      <w:r w:rsidR="004A14F3">
        <w:rPr>
          <w:rFonts w:ascii="TimesNewRomanPS-BoldMT" w:hAnsi="TimesNewRomanPS-BoldMT" w:cs="TimesNewRomanPS-BoldMT"/>
          <w:bCs/>
          <w:szCs w:val="32"/>
        </w:rPr>
        <w:t xml:space="preserve">. La pianificazione delle misure ha visto quindi l’ubicazione delle prime misure </w:t>
      </w:r>
      <w:r w:rsidR="004A14F3">
        <w:rPr>
          <w:rFonts w:ascii="TimesNewRomanPS-BoldMT" w:hAnsi="TimesNewRomanPS-BoldMT" w:cs="TimesNewRomanPS-BoldMT"/>
          <w:bCs/>
          <w:szCs w:val="32"/>
        </w:rPr>
        <w:lastRenderedPageBreak/>
        <w:t xml:space="preserve">longitudinalmente all’argine (L1-2-3) </w:t>
      </w:r>
      <w:r w:rsidR="002E5938">
        <w:rPr>
          <w:rFonts w:ascii="TimesNewRomanPS-BoldMT" w:hAnsi="TimesNewRomanPS-BoldMT" w:cs="TimesNewRomanPS-BoldMT"/>
          <w:bCs/>
          <w:szCs w:val="32"/>
        </w:rPr>
        <w:t xml:space="preserve">in modo da coprire tutta la lunghezza del tratto arginale soggetto al fenomeno dei fontanazzi </w:t>
      </w:r>
      <w:r w:rsidR="004A14F3">
        <w:rPr>
          <w:rFonts w:ascii="TimesNewRomanPS-BoldMT" w:hAnsi="TimesNewRomanPS-BoldMT" w:cs="TimesNewRomanPS-BoldMT"/>
          <w:bCs/>
          <w:szCs w:val="32"/>
        </w:rPr>
        <w:t>e in seconda sede l’ubicazione di linee di misura trasversali alla direzione dell’asta fluviale (T1,T2,T3), allo scopo di caratterizzare il dominio e definire quanto si estendono internamente alla piana alluvionale quei corpi di materiale grossolano rilevati da sondaggi e misure preliminari</w:t>
      </w:r>
      <w:r w:rsidR="00B4118A">
        <w:rPr>
          <w:rFonts w:ascii="TimesNewRomanPS-BoldMT" w:hAnsi="TimesNewRomanPS-BoldMT" w:cs="TimesNewRomanPS-BoldMT"/>
          <w:bCs/>
          <w:szCs w:val="32"/>
        </w:rPr>
        <w:t xml:space="preserve"> a ridosso del rilevato, per completare la caratterizzazione dell’area sono state eseguite delle ulteriori misure ERT (L4-5) sul lato opposto rispetto a quello interessato </w:t>
      </w:r>
      <w:r w:rsidR="007E4A35">
        <w:rPr>
          <w:rFonts w:ascii="TimesNewRomanPS-BoldMT" w:hAnsi="TimesNewRomanPS-BoldMT" w:cs="TimesNewRomanPS-BoldMT"/>
          <w:bCs/>
          <w:szCs w:val="32"/>
        </w:rPr>
        <w:t>dal fenomeno oggetto di studio.</w:t>
      </w:r>
    </w:p>
    <w:p w:rsidR="00F351BD" w:rsidRDefault="00F351BD" w:rsidP="000E0F5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noProof/>
          <w:szCs w:val="32"/>
        </w:rPr>
        <mc:AlternateContent>
          <mc:Choice Requires="wpg">
            <w:drawing>
              <wp:anchor distT="0" distB="0" distL="114300" distR="114300" simplePos="0" relativeHeight="251872256" behindDoc="0" locked="0" layoutInCell="1" allowOverlap="1" wp14:anchorId="55721F11" wp14:editId="161EA38C">
                <wp:simplePos x="0" y="0"/>
                <wp:positionH relativeFrom="column">
                  <wp:posOffset>-24130</wp:posOffset>
                </wp:positionH>
                <wp:positionV relativeFrom="paragraph">
                  <wp:posOffset>-141605</wp:posOffset>
                </wp:positionV>
                <wp:extent cx="4912995" cy="4707255"/>
                <wp:effectExtent l="0" t="0" r="1905" b="0"/>
                <wp:wrapTopAndBottom/>
                <wp:docPr id="1038" name="Gruppo 1038"/>
                <wp:cNvGraphicFramePr/>
                <a:graphic xmlns:a="http://schemas.openxmlformats.org/drawingml/2006/main">
                  <a:graphicData uri="http://schemas.microsoft.com/office/word/2010/wordprocessingGroup">
                    <wpg:wgp>
                      <wpg:cNvGrpSpPr/>
                      <wpg:grpSpPr>
                        <a:xfrm>
                          <a:off x="0" y="0"/>
                          <a:ext cx="4912995" cy="4707255"/>
                          <a:chOff x="0" y="0"/>
                          <a:chExt cx="5090614" cy="4925724"/>
                        </a:xfrm>
                      </wpg:grpSpPr>
                      <wps:wsp>
                        <wps:cNvPr id="64" name="Casella di testo 64"/>
                        <wps:cNvSpPr txBox="1"/>
                        <wps:spPr>
                          <a:xfrm>
                            <a:off x="0" y="4490114"/>
                            <a:ext cx="5054600" cy="435610"/>
                          </a:xfrm>
                          <a:prstGeom prst="rect">
                            <a:avLst/>
                          </a:prstGeom>
                          <a:solidFill>
                            <a:prstClr val="white"/>
                          </a:solidFill>
                          <a:ln>
                            <a:noFill/>
                          </a:ln>
                          <a:effectLst/>
                        </wps:spPr>
                        <wps:txbx>
                          <w:txbxContent>
                            <w:p w:rsidR="008C3BFC" w:rsidRPr="003D2404" w:rsidRDefault="008C3BFC" w:rsidP="00F351BD">
                              <w:pPr>
                                <w:pStyle w:val="Didascalia"/>
                                <w:rPr>
                                  <w:noProof/>
                                  <w:sz w:val="28"/>
                                  <w:szCs w:val="32"/>
                                </w:rPr>
                              </w:pPr>
                              <w:r w:rsidRPr="003D2404">
                                <w:rPr>
                                  <w:sz w:val="22"/>
                                </w:rPr>
                                <w:t xml:space="preserve">Figura </w:t>
                              </w:r>
                              <w:r w:rsidRPr="003D2404">
                                <w:rPr>
                                  <w:sz w:val="22"/>
                                </w:rPr>
                                <w:fldChar w:fldCharType="begin"/>
                              </w:r>
                              <w:r w:rsidRPr="003D2404">
                                <w:rPr>
                                  <w:sz w:val="22"/>
                                </w:rPr>
                                <w:instrText xml:space="preserve"> SEQ Figura \* ARABIC </w:instrText>
                              </w:r>
                              <w:r w:rsidRPr="003D2404">
                                <w:rPr>
                                  <w:sz w:val="22"/>
                                </w:rPr>
                                <w:fldChar w:fldCharType="separate"/>
                              </w:r>
                              <w:r w:rsidR="001D373C">
                                <w:rPr>
                                  <w:noProof/>
                                  <w:sz w:val="22"/>
                                </w:rPr>
                                <w:t>16</w:t>
                              </w:r>
                              <w:r w:rsidRPr="003D2404">
                                <w:rPr>
                                  <w:sz w:val="22"/>
                                </w:rPr>
                                <w:fldChar w:fldCharType="end"/>
                              </w:r>
                              <w:r w:rsidRPr="003D2404">
                                <w:rPr>
                                  <w:sz w:val="22"/>
                                </w:rPr>
                                <w:t xml:space="preserve">. Planimetria dell'area, raffigurante le ubicazioni scelte per le misure di tomografia di resistività </w:t>
                              </w:r>
                              <w:proofErr w:type="spellStart"/>
                              <w:r w:rsidRPr="003D2404">
                                <w:rPr>
                                  <w:sz w:val="22"/>
                                </w:rPr>
                                <w:t>eletrica</w:t>
                              </w:r>
                              <w:proofErr w:type="spellEnd"/>
                              <w:r w:rsidRPr="003D2404">
                                <w:rPr>
                                  <w:sz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81" name="Immagine 81"/>
                          <pic:cNvPicPr>
                            <a:picLocks noChangeAspect="1"/>
                          </pic:cNvPicPr>
                        </pic:nvPicPr>
                        <pic:blipFill rotWithShape="1">
                          <a:blip r:embed="rId49">
                            <a:extLst>
                              <a:ext uri="{28A0092B-C50C-407E-A947-70E740481C1C}">
                                <a14:useLocalDpi xmlns:a14="http://schemas.microsoft.com/office/drawing/2010/main" val="0"/>
                              </a:ext>
                            </a:extLst>
                          </a:blip>
                          <a:srcRect b="12290"/>
                          <a:stretch/>
                        </pic:blipFill>
                        <pic:spPr bwMode="auto">
                          <a:xfrm>
                            <a:off x="54591" y="0"/>
                            <a:ext cx="5036023" cy="4380932"/>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uppo 1038" o:spid="_x0000_s1108" style="position:absolute;left:0;text-align:left;margin-left:-1.9pt;margin-top:-11.15pt;width:386.85pt;height:370.65pt;z-index:251872256;mso-position-horizontal-relative:text;mso-position-vertical-relative:text" coordsize="50906,492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">
                <v:shape id="Casella di testo 64" o:spid="_x0000_s1109" type="#_x0000_t202" style="position:absolute;top:44901;width:50546;height:4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hIMQA&#10;AADbAAAADwAAAGRycy9kb3ducmV2LnhtbESPzWrDMBCE74G+g9hCL6GRa4oJbpTQJi300BychJwX&#10;a2ObWCsjKf55+6pQyHGY+WaY1WY0rejJ+caygpdFAoK4tLrhSsHp+PW8BOEDssbWMimYyMNm/TBb&#10;Ya7twAX1h1CJWMI+RwV1CF0upS9rMugXtiOO3sU6gyFKV0ntcIjlppVpkmTSYMNxocaOtjWV18PN&#10;KMh27jYUvJ3vTp8/uO+q9PwxnZV6ehzf30AEGsM9/E9/68i9wt+X+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foSDEAAAA2wAAAA8AAAAAAAAAAAAAAAAAmAIAAGRycy9k&#10;b3ducmV2LnhtbFBLBQYAAAAABAAEAPUAAACJAwAAAAA=&#10;" stroked="f">
                  <v:textbox inset="0,0,0,0">
                    <w:txbxContent>
                      <w:p w:rsidR="008C3BFC" w:rsidRPr="003D2404" w:rsidRDefault="008C3BFC" w:rsidP="00F351BD">
                        <w:pPr>
                          <w:pStyle w:val="Didascalia"/>
                          <w:rPr>
                            <w:noProof/>
                            <w:sz w:val="28"/>
                            <w:szCs w:val="32"/>
                          </w:rPr>
                        </w:pPr>
                        <w:r w:rsidRPr="003D2404">
                          <w:rPr>
                            <w:sz w:val="22"/>
                          </w:rPr>
                          <w:t xml:space="preserve">Figura </w:t>
                        </w:r>
                        <w:r w:rsidRPr="003D2404">
                          <w:rPr>
                            <w:sz w:val="22"/>
                          </w:rPr>
                          <w:fldChar w:fldCharType="begin"/>
                        </w:r>
                        <w:r w:rsidRPr="003D2404">
                          <w:rPr>
                            <w:sz w:val="22"/>
                          </w:rPr>
                          <w:instrText xml:space="preserve"> SEQ Figura \* ARABIC </w:instrText>
                        </w:r>
                        <w:r w:rsidRPr="003D2404">
                          <w:rPr>
                            <w:sz w:val="22"/>
                          </w:rPr>
                          <w:fldChar w:fldCharType="separate"/>
                        </w:r>
                        <w:r w:rsidR="001D373C">
                          <w:rPr>
                            <w:noProof/>
                            <w:sz w:val="22"/>
                          </w:rPr>
                          <w:t>16</w:t>
                        </w:r>
                        <w:r w:rsidRPr="003D2404">
                          <w:rPr>
                            <w:sz w:val="22"/>
                          </w:rPr>
                          <w:fldChar w:fldCharType="end"/>
                        </w:r>
                        <w:r w:rsidRPr="003D2404">
                          <w:rPr>
                            <w:sz w:val="22"/>
                          </w:rPr>
                          <w:t xml:space="preserve">. Planimetria dell'area, raffigurante le ubicazioni scelte per le misure di tomografia di resistività </w:t>
                        </w:r>
                        <w:proofErr w:type="spellStart"/>
                        <w:r w:rsidRPr="003D2404">
                          <w:rPr>
                            <w:sz w:val="22"/>
                          </w:rPr>
                          <w:t>eletrica</w:t>
                        </w:r>
                        <w:proofErr w:type="spellEnd"/>
                        <w:r w:rsidRPr="003D2404">
                          <w:rPr>
                            <w:sz w:val="22"/>
                          </w:rPr>
                          <w:t>.</w:t>
                        </w:r>
                      </w:p>
                    </w:txbxContent>
                  </v:textbox>
                </v:shape>
                <v:shape id="Immagine 81" o:spid="_x0000_s1110" type="#_x0000_t75" style="position:absolute;left:545;width:50361;height:438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RhenFAAAA2wAAAA8AAABkcnMvZG93bnJldi54bWxEj81qwzAQhO+FvoPYQm+N7BaS4EYJxdRQ&#10;cEPILz0u1sZ2a62MpTrO20eBQI7DzHzDzBaDaURPnastK4hHEQjiwuqaSwW7bfYyBeE8ssbGMik4&#10;k4PF/PFhhom2J15Tv/GlCBB2CSqovG8TKV1RkUE3si1x8I62M+iD7EqpOzwFuGnkaxSNpcGaw0KF&#10;LaUVFX+bf6Pg83u52tufQxbn5i36TYf8GONEqeen4eMdhKfB38O39pdWMI3h+iX8ADm/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q0YXpxQAAANsAAAAPAAAAAAAAAAAAAAAA&#10;AJ8CAABkcnMvZG93bnJldi54bWxQSwUGAAAAAAQABAD3AAAAkQMAAAAA&#10;">
                  <v:imagedata r:id="rId50" o:title="" cropbottom="8054f"/>
                  <v:path arrowok="t"/>
                </v:shape>
                <w10:wrap type="topAndBottom"/>
              </v:group>
            </w:pict>
          </mc:Fallback>
        </mc:AlternateContent>
      </w:r>
      <w:r w:rsidR="00C00C59">
        <w:rPr>
          <w:rFonts w:ascii="TimesNewRomanPS-BoldMT" w:hAnsi="TimesNewRomanPS-BoldMT" w:cs="TimesNewRomanPS-BoldMT"/>
          <w:bCs/>
          <w:szCs w:val="36"/>
        </w:rPr>
        <w:t>I</w:t>
      </w:r>
      <w:r w:rsidR="008E7296">
        <w:rPr>
          <w:rFonts w:ascii="TimesNewRomanPS-BoldMT" w:hAnsi="TimesNewRomanPS-BoldMT" w:cs="TimesNewRomanPS-BoldMT"/>
          <w:bCs/>
          <w:szCs w:val="36"/>
        </w:rPr>
        <w:t>n base ai risultati delle misure preliminari e alla logis</w:t>
      </w:r>
      <w:r w:rsidR="00C33361">
        <w:rPr>
          <w:rFonts w:ascii="TimesNewRomanPS-BoldMT" w:hAnsi="TimesNewRomanPS-BoldMT" w:cs="TimesNewRomanPS-BoldMT"/>
          <w:bCs/>
          <w:szCs w:val="36"/>
        </w:rPr>
        <w:t>t</w:t>
      </w:r>
      <w:r w:rsidR="008E7296">
        <w:rPr>
          <w:rFonts w:ascii="TimesNewRomanPS-BoldMT" w:hAnsi="TimesNewRomanPS-BoldMT" w:cs="TimesNewRomanPS-BoldMT"/>
          <w:bCs/>
          <w:szCs w:val="36"/>
        </w:rPr>
        <w:t>ica</w:t>
      </w:r>
      <w:r w:rsidR="00C00C59">
        <w:rPr>
          <w:rFonts w:ascii="TimesNewRomanPS-BoldMT" w:hAnsi="TimesNewRomanPS-BoldMT" w:cs="TimesNewRomanPS-BoldMT"/>
          <w:bCs/>
          <w:szCs w:val="36"/>
        </w:rPr>
        <w:t>, si è optato di eseguire</w:t>
      </w:r>
      <w:r w:rsidR="008E7296">
        <w:rPr>
          <w:rFonts w:ascii="TimesNewRomanPS-BoldMT" w:hAnsi="TimesNewRomanPS-BoldMT" w:cs="TimesNewRomanPS-BoldMT"/>
          <w:bCs/>
          <w:szCs w:val="36"/>
        </w:rPr>
        <w:t xml:space="preserve"> </w:t>
      </w:r>
      <w:r w:rsidR="009E53DB">
        <w:rPr>
          <w:rFonts w:ascii="TimesNewRomanPS-BoldMT" w:hAnsi="TimesNewRomanPS-BoldMT" w:cs="TimesNewRomanPS-BoldMT"/>
          <w:bCs/>
          <w:szCs w:val="36"/>
        </w:rPr>
        <w:t>tutte le</w:t>
      </w:r>
      <w:r w:rsidR="00C00C59">
        <w:rPr>
          <w:rFonts w:ascii="TimesNewRomanPS-BoldMT" w:hAnsi="TimesNewRomanPS-BoldMT" w:cs="TimesNewRomanPS-BoldMT"/>
          <w:bCs/>
          <w:szCs w:val="36"/>
        </w:rPr>
        <w:t xml:space="preserve"> misure tomografiche con una spaziatura elettrodica pari a 2m, la risoluzione e la profondità di indagine sono in funzione di questo parametro, più grande è la spaziatura elettrodica e più elevata è la profondità di indagine a scapito della risoluzione ottenibile. Nel caso in analisi si è ritenuto inutile adottare una </w:t>
      </w:r>
      <w:r w:rsidR="00C00C59">
        <w:rPr>
          <w:rFonts w:ascii="TimesNewRomanPS-BoldMT" w:hAnsi="TimesNewRomanPS-BoldMT" w:cs="TimesNewRomanPS-BoldMT"/>
          <w:bCs/>
          <w:szCs w:val="36"/>
        </w:rPr>
        <w:lastRenderedPageBreak/>
        <w:t xml:space="preserve">spaziatura elettrodica inferiore ai 2m in quanto non è richiesto un maggiore dettaglio nei risultati dell’indagine e la spaziatura a 2m permette di coprire con meno stendimenti l’area di interesse, velocizzando complessivamente la campagna </w:t>
      </w:r>
      <w:r w:rsidR="00C33361">
        <w:rPr>
          <w:rFonts w:ascii="TimesNewRomanPS-BoldMT" w:hAnsi="TimesNewRomanPS-BoldMT" w:cs="TimesNewRomanPS-BoldMT"/>
          <w:bCs/>
          <w:szCs w:val="36"/>
        </w:rPr>
        <w:t>di raccolta dati</w:t>
      </w:r>
      <w:r w:rsidR="00C00C59">
        <w:rPr>
          <w:rFonts w:ascii="TimesNewRomanPS-BoldMT" w:hAnsi="TimesNewRomanPS-BoldMT" w:cs="TimesNewRomanPS-BoldMT"/>
          <w:bCs/>
          <w:szCs w:val="36"/>
        </w:rPr>
        <w:t>.</w:t>
      </w:r>
      <w:r w:rsidR="00C33361">
        <w:rPr>
          <w:rFonts w:ascii="TimesNewRomanPS-BoldMT" w:hAnsi="TimesNewRomanPS-BoldMT" w:cs="TimesNewRomanPS-BoldMT"/>
          <w:bCs/>
          <w:szCs w:val="36"/>
        </w:rPr>
        <w:t xml:space="preserve"> </w:t>
      </w:r>
    </w:p>
    <w:p w:rsidR="00F351BD" w:rsidRDefault="00C33361" w:rsidP="000E0F5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Lo schema di acquisizione scelto per l’indagine è quello dipolo-dipolo, </w:t>
      </w:r>
      <w:proofErr w:type="spellStart"/>
      <w:r>
        <w:rPr>
          <w:rFonts w:ascii="TimesNewRomanPS-BoldMT" w:hAnsi="TimesNewRomanPS-BoldMT" w:cs="TimesNewRomanPS-BoldMT"/>
          <w:bCs/>
          <w:szCs w:val="36"/>
        </w:rPr>
        <w:t>skip</w:t>
      </w:r>
      <w:proofErr w:type="spellEnd"/>
      <w:r>
        <w:rPr>
          <w:rFonts w:ascii="TimesNewRomanPS-BoldMT" w:hAnsi="TimesNewRomanPS-BoldMT" w:cs="TimesNewRomanPS-BoldMT"/>
          <w:bCs/>
          <w:szCs w:val="36"/>
        </w:rPr>
        <w:t xml:space="preserve"> 4.</w:t>
      </w:r>
    </w:p>
    <w:p w:rsidR="00C33361" w:rsidRPr="009E53DB" w:rsidRDefault="00C33361" w:rsidP="000E0F50">
      <w:pPr>
        <w:autoSpaceDE w:val="0"/>
        <w:autoSpaceDN w:val="0"/>
        <w:adjustRightInd w:val="0"/>
        <w:spacing w:line="360" w:lineRule="auto"/>
        <w:jc w:val="both"/>
        <w:rPr>
          <w:rFonts w:ascii="TimesNewRomanPS-BoldMT" w:hAnsi="TimesNewRomanPS-BoldMT" w:cs="TimesNewRomanPS-BoldMT"/>
          <w:bCs/>
          <w:szCs w:val="32"/>
        </w:rPr>
      </w:pPr>
      <w:r>
        <w:rPr>
          <w:rFonts w:ascii="TimesNewRomanPS-BoldMT" w:hAnsi="TimesNewRomanPS-BoldMT" w:cs="TimesNewRomanPS-BoldMT"/>
          <w:bCs/>
          <w:szCs w:val="36"/>
        </w:rPr>
        <w:t xml:space="preserve">La configurazione skip4  permette di eseguire solo le misure necessarie a coprire di informazioni il dominio senza </w:t>
      </w:r>
      <w:proofErr w:type="spellStart"/>
      <w:r>
        <w:rPr>
          <w:rFonts w:ascii="TimesNewRomanPS-BoldMT" w:hAnsi="TimesNewRomanPS-BoldMT" w:cs="TimesNewRomanPS-BoldMT"/>
          <w:bCs/>
          <w:szCs w:val="36"/>
        </w:rPr>
        <w:t>sovradeterminare</w:t>
      </w:r>
      <w:proofErr w:type="spellEnd"/>
      <w:r>
        <w:rPr>
          <w:rFonts w:ascii="TimesNewRomanPS-BoldMT" w:hAnsi="TimesNewRomanPS-BoldMT" w:cs="TimesNewRomanPS-BoldMT"/>
          <w:bCs/>
          <w:szCs w:val="36"/>
        </w:rPr>
        <w:t xml:space="preserve"> il sistema rendendo così più rapida la misura. La configurazione del dispositivo dipolo-dipolo permette invece di avere maggiore risoluzione a scapito della penetrazione, rispetto agli altri schemi di acquisizione.</w:t>
      </w:r>
    </w:p>
    <w:p w:rsidR="000E0F50" w:rsidRDefault="00C33361" w:rsidP="000E0F5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Le misurazioni sono state fatte per mezzo di stendimenti </w:t>
      </w:r>
      <w:r w:rsidR="00A618D6">
        <w:rPr>
          <w:rFonts w:ascii="TimesNewRomanPS-BoldMT" w:hAnsi="TimesNewRomanPS-BoldMT" w:cs="TimesNewRomanPS-BoldMT"/>
          <w:bCs/>
          <w:szCs w:val="36"/>
        </w:rPr>
        <w:t xml:space="preserve">a 48 e 72 canali, che corrispondono al numero degli elettrodi coinvolto nella misura, e un </w:t>
      </w:r>
      <w:proofErr w:type="spellStart"/>
      <w:r w:rsidR="00A618D6">
        <w:rPr>
          <w:rFonts w:ascii="TimesNewRomanPS-BoldMT" w:hAnsi="TimesNewRomanPS-BoldMT" w:cs="TimesNewRomanPS-BoldMT"/>
          <w:bCs/>
          <w:szCs w:val="36"/>
        </w:rPr>
        <w:t>georesistivimetro</w:t>
      </w:r>
      <w:proofErr w:type="spellEnd"/>
      <w:r w:rsidR="00A618D6">
        <w:rPr>
          <w:rFonts w:ascii="TimesNewRomanPS-BoldMT" w:hAnsi="TimesNewRomanPS-BoldMT" w:cs="TimesNewRomanPS-BoldMT"/>
          <w:bCs/>
          <w:szCs w:val="36"/>
        </w:rPr>
        <w:t xml:space="preserve">: IRIS </w:t>
      </w:r>
      <w:proofErr w:type="spellStart"/>
      <w:r w:rsidR="00A618D6">
        <w:rPr>
          <w:rFonts w:ascii="TimesNewRomanPS-BoldMT" w:hAnsi="TimesNewRomanPS-BoldMT" w:cs="TimesNewRomanPS-BoldMT"/>
          <w:bCs/>
          <w:szCs w:val="36"/>
        </w:rPr>
        <w:t>Syscal</w:t>
      </w:r>
      <w:proofErr w:type="spellEnd"/>
      <w:r w:rsidR="00A618D6">
        <w:rPr>
          <w:rFonts w:ascii="TimesNewRomanPS-BoldMT" w:hAnsi="TimesNewRomanPS-BoldMT" w:cs="TimesNewRomanPS-BoldMT"/>
          <w:bCs/>
          <w:szCs w:val="36"/>
        </w:rPr>
        <w:t>, che</w:t>
      </w:r>
      <w:r w:rsidR="00A618D6" w:rsidRPr="00A618D6">
        <w:rPr>
          <w:rFonts w:ascii="TimesNewRomanPS-BoldMT" w:hAnsi="TimesNewRomanPS-BoldMT" w:cs="TimesNewRomanPS-BoldMT"/>
          <w:bCs/>
          <w:szCs w:val="36"/>
        </w:rPr>
        <w:t xml:space="preserve"> </w:t>
      </w:r>
      <w:r w:rsidR="00A618D6">
        <w:rPr>
          <w:rFonts w:ascii="TimesNewRomanPS-BoldMT" w:hAnsi="TimesNewRomanPS-BoldMT" w:cs="TimesNewRomanPS-BoldMT"/>
          <w:bCs/>
          <w:szCs w:val="36"/>
        </w:rPr>
        <w:t xml:space="preserve">per una misura a 48 canali con schema di acquisizione dipolo-dipolo, skip4, esegue 2207 misure compresi i reciproci per l’analisi degli errori sistematici. Il </w:t>
      </w:r>
      <w:proofErr w:type="spellStart"/>
      <w:r w:rsidR="00A618D6">
        <w:rPr>
          <w:rFonts w:ascii="TimesNewRomanPS-BoldMT" w:hAnsi="TimesNewRomanPS-BoldMT" w:cs="TimesNewRomanPS-BoldMT"/>
          <w:bCs/>
          <w:szCs w:val="36"/>
        </w:rPr>
        <w:t>georesistivimetro</w:t>
      </w:r>
      <w:proofErr w:type="spellEnd"/>
      <w:r w:rsidR="00A618D6">
        <w:rPr>
          <w:rFonts w:ascii="TimesNewRomanPS-BoldMT" w:hAnsi="TimesNewRomanPS-BoldMT" w:cs="TimesNewRomanPS-BoldMT"/>
          <w:bCs/>
          <w:szCs w:val="36"/>
        </w:rPr>
        <w:t xml:space="preserve"> utilizzato è in grado di eseguire fino a dieci misure contemporaneamente rendendo estremamente rapido il processo di acquisizione, per </w:t>
      </w:r>
      <w:proofErr w:type="spellStart"/>
      <w:r w:rsidR="00A618D6">
        <w:rPr>
          <w:rFonts w:ascii="TimesNewRomanPS-BoldMT" w:hAnsi="TimesNewRomanPS-BoldMT" w:cs="TimesNewRomanPS-BoldMT"/>
          <w:bCs/>
          <w:szCs w:val="36"/>
        </w:rPr>
        <w:t>eseuire</w:t>
      </w:r>
      <w:proofErr w:type="spellEnd"/>
      <w:r w:rsidR="00A618D6">
        <w:rPr>
          <w:rFonts w:ascii="TimesNewRomanPS-BoldMT" w:hAnsi="TimesNewRomanPS-BoldMT" w:cs="TimesNewRomanPS-BoldMT"/>
          <w:bCs/>
          <w:szCs w:val="36"/>
        </w:rPr>
        <w:t xml:space="preserve"> la singola misura, inietta corrente per 250ms con un potenziale massimo di 800V e minimo di 50mV.</w:t>
      </w:r>
    </w:p>
    <w:p w:rsidR="00F351BD" w:rsidRDefault="00A618D6" w:rsidP="000E0F5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Di seguito vengono riportati i risultati delle tomografie di resistività elettriche eseguite</w:t>
      </w:r>
      <w:r w:rsidR="002F211B">
        <w:rPr>
          <w:rFonts w:ascii="TimesNewRomanPS-BoldMT" w:hAnsi="TimesNewRomanPS-BoldMT" w:cs="TimesNewRomanPS-BoldMT"/>
          <w:bCs/>
          <w:szCs w:val="36"/>
        </w:rPr>
        <w:t xml:space="preserve">, si è data particolare importanza allo stendimento adiacente e longitudinale al rilevato arginale, in quanto tutte le informazioni in nostro possesso, derivate da cartografia e studi precedenti si riferiscono a quella porzione di area di indagine che è poi quella interessata dal fenomeno idraulico. </w:t>
      </w:r>
    </w:p>
    <w:p w:rsidR="00EA60D4" w:rsidRDefault="002F211B" w:rsidP="000E0F5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Attraverso la sezione relativa a questo stendimento (L1-2-3) è stato possibile un confronto diretto con le stratigrafie ottenute dei so</w:t>
      </w:r>
      <w:r w:rsidR="00621884">
        <w:rPr>
          <w:rFonts w:ascii="TimesNewRomanPS-BoldMT" w:hAnsi="TimesNewRomanPS-BoldMT" w:cs="TimesNewRomanPS-BoldMT"/>
          <w:bCs/>
          <w:szCs w:val="36"/>
        </w:rPr>
        <w:t>ndaggi, illustrato in (Figura 17</w:t>
      </w:r>
      <w:r>
        <w:rPr>
          <w:rFonts w:ascii="TimesNewRomanPS-BoldMT" w:hAnsi="TimesNewRomanPS-BoldMT" w:cs="TimesNewRomanPS-BoldMT"/>
          <w:bCs/>
          <w:szCs w:val="36"/>
        </w:rPr>
        <w:t>.)</w:t>
      </w:r>
    </w:p>
    <w:p w:rsidR="00CC1AD8" w:rsidRDefault="00CC1AD8" w:rsidP="000E0F50">
      <w:pPr>
        <w:autoSpaceDE w:val="0"/>
        <w:autoSpaceDN w:val="0"/>
        <w:adjustRightInd w:val="0"/>
        <w:spacing w:line="360" w:lineRule="auto"/>
        <w:jc w:val="both"/>
        <w:rPr>
          <w:rFonts w:ascii="TimesNewRomanPS-BoldMT" w:hAnsi="TimesNewRomanPS-BoldMT" w:cs="TimesNewRomanPS-BoldMT"/>
          <w:bCs/>
          <w:szCs w:val="36"/>
        </w:rPr>
      </w:pPr>
    </w:p>
    <w:p w:rsidR="009E53DB" w:rsidRDefault="009E53DB" w:rsidP="000E0F50">
      <w:pPr>
        <w:autoSpaceDE w:val="0"/>
        <w:autoSpaceDN w:val="0"/>
        <w:adjustRightInd w:val="0"/>
        <w:spacing w:line="360" w:lineRule="auto"/>
        <w:jc w:val="both"/>
        <w:rPr>
          <w:rFonts w:ascii="TimesNewRomanPS-BoldMT" w:hAnsi="TimesNewRomanPS-BoldMT" w:cs="TimesNewRomanPS-BoldMT"/>
          <w:bCs/>
          <w:szCs w:val="36"/>
        </w:rPr>
      </w:pPr>
    </w:p>
    <w:p w:rsidR="00F351BD" w:rsidRDefault="00F351BD" w:rsidP="000E0F50">
      <w:pPr>
        <w:autoSpaceDE w:val="0"/>
        <w:autoSpaceDN w:val="0"/>
        <w:adjustRightInd w:val="0"/>
        <w:spacing w:line="360" w:lineRule="auto"/>
        <w:jc w:val="both"/>
        <w:rPr>
          <w:rFonts w:ascii="TimesNewRomanPS-BoldMT" w:hAnsi="TimesNewRomanPS-BoldMT" w:cs="TimesNewRomanPS-BoldMT"/>
          <w:bCs/>
          <w:szCs w:val="36"/>
        </w:rPr>
      </w:pPr>
    </w:p>
    <w:p w:rsidR="009972EE" w:rsidRDefault="009972EE" w:rsidP="000E0F50">
      <w:pPr>
        <w:autoSpaceDE w:val="0"/>
        <w:autoSpaceDN w:val="0"/>
        <w:adjustRightInd w:val="0"/>
        <w:spacing w:line="360" w:lineRule="auto"/>
        <w:jc w:val="both"/>
        <w:rPr>
          <w:rFonts w:ascii="TimesNewRomanPS-BoldMT" w:hAnsi="TimesNewRomanPS-BoldMT" w:cs="TimesNewRomanPS-BoldMT"/>
          <w:bCs/>
          <w:szCs w:val="36"/>
        </w:rPr>
      </w:pPr>
    </w:p>
    <w:p w:rsidR="009E53DB" w:rsidRDefault="009E53DB" w:rsidP="000E0F50">
      <w:pPr>
        <w:autoSpaceDE w:val="0"/>
        <w:autoSpaceDN w:val="0"/>
        <w:adjustRightInd w:val="0"/>
        <w:spacing w:line="360" w:lineRule="auto"/>
        <w:jc w:val="both"/>
        <w:rPr>
          <w:rFonts w:ascii="TimesNewRomanPS-BoldMT" w:hAnsi="TimesNewRomanPS-BoldMT" w:cs="TimesNewRomanPS-BoldMT"/>
          <w:bCs/>
          <w:szCs w:val="36"/>
        </w:rPr>
      </w:pPr>
    </w:p>
    <w:p w:rsidR="00F351BD" w:rsidRDefault="00F351BD" w:rsidP="000E0F50">
      <w:pPr>
        <w:autoSpaceDE w:val="0"/>
        <w:autoSpaceDN w:val="0"/>
        <w:adjustRightInd w:val="0"/>
        <w:spacing w:line="360" w:lineRule="auto"/>
        <w:jc w:val="both"/>
        <w:rPr>
          <w:rFonts w:ascii="TimesNewRomanPS-BoldMT" w:hAnsi="TimesNewRomanPS-BoldMT" w:cs="TimesNewRomanPS-BoldMT"/>
          <w:bCs/>
          <w:szCs w:val="36"/>
        </w:rPr>
      </w:pPr>
    </w:p>
    <w:p w:rsidR="009E53DB" w:rsidRDefault="00BF026E" w:rsidP="000E0F50">
      <w:pPr>
        <w:autoSpaceDE w:val="0"/>
        <w:autoSpaceDN w:val="0"/>
        <w:adjustRightInd w:val="0"/>
        <w:spacing w:line="360" w:lineRule="auto"/>
        <w:jc w:val="both"/>
        <w:rPr>
          <w:rFonts w:ascii="TimesNewRomanPS-BoldMT" w:hAnsi="TimesNewRomanPS-BoldMT" w:cs="TimesNewRomanPS-BoldMT"/>
          <w:bCs/>
          <w:szCs w:val="36"/>
        </w:rPr>
      </w:pPr>
      <w:r w:rsidRPr="00E64A6A">
        <w:rPr>
          <w:rFonts w:ascii="TimesNewRomanPS-BoldMT" w:hAnsi="TimesNewRomanPS-BoldMT" w:cs="TimesNewRomanPS-BoldMT"/>
          <w:bCs/>
          <w:noProof/>
          <w:szCs w:val="36"/>
        </w:rPr>
        <w:lastRenderedPageBreak/>
        <mc:AlternateContent>
          <mc:Choice Requires="wpg">
            <w:drawing>
              <wp:anchor distT="0" distB="0" distL="114300" distR="114300" simplePos="0" relativeHeight="251894784" behindDoc="0" locked="0" layoutInCell="1" allowOverlap="1" wp14:anchorId="18095D9D" wp14:editId="3A591498">
                <wp:simplePos x="0" y="0"/>
                <wp:positionH relativeFrom="column">
                  <wp:posOffset>885825</wp:posOffset>
                </wp:positionH>
                <wp:positionV relativeFrom="paragraph">
                  <wp:posOffset>200660</wp:posOffset>
                </wp:positionV>
                <wp:extent cx="953770" cy="861695"/>
                <wp:effectExtent l="7937" t="0" r="25718" b="25717"/>
                <wp:wrapNone/>
                <wp:docPr id="1050" name="Gruppo 5"/>
                <wp:cNvGraphicFramePr/>
                <a:graphic xmlns:a="http://schemas.openxmlformats.org/drawingml/2006/main">
                  <a:graphicData uri="http://schemas.microsoft.com/office/word/2010/wordprocessingGroup">
                    <wpg:wgp>
                      <wpg:cNvGrpSpPr/>
                      <wpg:grpSpPr>
                        <a:xfrm rot="16200000">
                          <a:off x="0" y="0"/>
                          <a:ext cx="953770" cy="861695"/>
                          <a:chOff x="0" y="0"/>
                          <a:chExt cx="1551979" cy="1101536"/>
                        </a:xfrm>
                      </wpg:grpSpPr>
                      <wps:wsp>
                        <wps:cNvPr id="1051" name="Rettangolo 1051"/>
                        <wps:cNvSpPr/>
                        <wps:spPr>
                          <a:xfrm>
                            <a:off x="0" y="0"/>
                            <a:ext cx="1551979" cy="110153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52"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36246" y="44261"/>
                            <a:ext cx="1504950" cy="1057275"/>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uppo 5" o:spid="_x0000_s1026" style="position:absolute;margin-left:69.75pt;margin-top:15.8pt;width:75.1pt;height:67.85pt;rotation:-90;z-index:251894784;mso-width-relative:margin;mso-height-relative:margin" coordsize="15519,110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">
                <v:rect id="Rettangolo 1051" o:spid="_x0000_s1027" style="position:absolute;width:15519;height:110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yM8IA&#10;AADdAAAADwAAAGRycy9kb3ducmV2LnhtbERPTWvCQBC9C/0PyxS8SN1VqkjqKkUIeCrUil6H7DRJ&#10;m5kN2dUk/75bKPQ2j/c52/3AjbpTF2ovFhZzA4qk8K6W0sL5I3/agAoRxWHjhSyMFGC/e5hsMXO+&#10;l3e6n2KpUoiEDC1UMbaZ1qGoiDHMfUuSuE/fMcYEu1K7DvsUzo1eGrPWjLWkhgpbOlRUfJ9ubOH5&#10;GmaXzZseTeTzF/OYr259bu30cXh9ARVpiP/iP/fRpflmtYDfb9IJe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r/IzwgAAAN0AAAAPAAAAAAAAAAAAAAAAAJgCAABkcnMvZG93&#10;bnJldi54bWxQSwUGAAAAAAQABAD1AAAAhwMAAAAA&#10;" filled="f" strokecolor="black [3213]" strokeweight=".25pt"/>
                <v:shape id="Picture 3" o:spid="_x0000_s1028" type="#_x0000_t75" style="position:absolute;left:362;top:442;width:15049;height:10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4o/vCAAAA3QAAAA8AAABkcnMvZG93bnJldi54bWxET0uLwjAQvi/4H8II3tbUig+qUcRlYWFP&#10;dhe9Ds3YFJtJbVLt/vuNIHibj+85621va3Gj1leOFUzGCQjiwumKSwW/P5/vSxA+IGusHZOCP/Kw&#10;3Qze1phpd+cD3fJQihjCPkMFJoQmk9IXhiz6sWuII3d2rcUQYVtK3eI9httapkkylxYrjg0GG9ob&#10;Ki55ZxU4k+bT72O3OJXXQ/XR1XPe5ajUaNjvViAC9eElfrq/dJyfzFJ4fBNPkJ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OKP7wgAAAN0AAAAPAAAAAAAAAAAAAAAAAJ8C&#10;AABkcnMvZG93bnJldi54bWxQSwUGAAAAAAQABAD3AAAAjgMAAAAA&#10;" fillcolor="#4f81bd [3204]" strokecolor="black [3213]">
                  <v:imagedata r:id="rId52" o:title=""/>
                </v:shape>
              </v:group>
            </w:pict>
          </mc:Fallback>
        </mc:AlternateContent>
      </w:r>
      <w:r>
        <w:rPr>
          <w:noProof/>
        </w:rPr>
        <mc:AlternateContent>
          <mc:Choice Requires="wpg">
            <w:drawing>
              <wp:anchor distT="0" distB="0" distL="114300" distR="114300" simplePos="0" relativeHeight="251847680" behindDoc="0" locked="0" layoutInCell="1" allowOverlap="1" wp14:anchorId="2CE7D1E3" wp14:editId="546BC097">
                <wp:simplePos x="0" y="0"/>
                <wp:positionH relativeFrom="column">
                  <wp:posOffset>-707390</wp:posOffset>
                </wp:positionH>
                <wp:positionV relativeFrom="paragraph">
                  <wp:posOffset>10160</wp:posOffset>
                </wp:positionV>
                <wp:extent cx="5908675" cy="8114030"/>
                <wp:effectExtent l="0" t="0" r="0" b="1270"/>
                <wp:wrapNone/>
                <wp:docPr id="83" name="Gruppo 83"/>
                <wp:cNvGraphicFramePr/>
                <a:graphic xmlns:a="http://schemas.openxmlformats.org/drawingml/2006/main">
                  <a:graphicData uri="http://schemas.microsoft.com/office/word/2010/wordprocessingGroup">
                    <wpg:wgp>
                      <wpg:cNvGrpSpPr/>
                      <wpg:grpSpPr>
                        <a:xfrm>
                          <a:off x="0" y="0"/>
                          <a:ext cx="5908675" cy="8114030"/>
                          <a:chOff x="1" y="0"/>
                          <a:chExt cx="5908716" cy="8114187"/>
                        </a:xfrm>
                      </wpg:grpSpPr>
                      <wpg:grpSp>
                        <wpg:cNvPr id="63" name="Gruppo 63"/>
                        <wpg:cNvGrpSpPr/>
                        <wpg:grpSpPr>
                          <a:xfrm>
                            <a:off x="1" y="0"/>
                            <a:ext cx="5908716" cy="8114187"/>
                            <a:chOff x="1" y="0"/>
                            <a:chExt cx="5908716" cy="8114187"/>
                          </a:xfrm>
                        </wpg:grpSpPr>
                        <wps:wsp>
                          <wps:cNvPr id="3143" name="Casella di testo 2"/>
                          <wps:cNvSpPr txBox="1">
                            <a:spLocks noChangeArrowheads="1"/>
                          </wps:cNvSpPr>
                          <wps:spPr bwMode="auto">
                            <a:xfrm rot="16200000">
                              <a:off x="3111334" y="7742712"/>
                              <a:ext cx="454025" cy="288925"/>
                            </a:xfrm>
                            <a:prstGeom prst="rect">
                              <a:avLst/>
                            </a:prstGeom>
                            <a:noFill/>
                            <a:ln w="9525">
                              <a:noFill/>
                              <a:miter lim="800000"/>
                              <a:headEnd/>
                              <a:tailEnd/>
                            </a:ln>
                          </wps:spPr>
                          <wps:txbx>
                            <w:txbxContent>
                              <w:p w:rsidR="008C3BFC" w:rsidRPr="00043587" w:rsidRDefault="008C3BFC" w:rsidP="00043587">
                                <w:r w:rsidRPr="00043587">
                                  <w:t>[m]</w:t>
                                </w:r>
                              </w:p>
                            </w:txbxContent>
                          </wps:txbx>
                          <wps:bodyPr rot="0" vert="horz" wrap="square" lIns="91440" tIns="45720" rIns="91440" bIns="45720" anchor="t" anchorCtr="0">
                            <a:noAutofit/>
                          </wps:bodyPr>
                        </wps:wsp>
                        <wpg:grpSp>
                          <wpg:cNvPr id="62" name="Gruppo 62"/>
                          <wpg:cNvGrpSpPr/>
                          <wpg:grpSpPr>
                            <a:xfrm>
                              <a:off x="1" y="0"/>
                              <a:ext cx="5908716" cy="8112124"/>
                              <a:chOff x="1" y="0"/>
                              <a:chExt cx="5908716" cy="8112124"/>
                            </a:xfrm>
                          </wpg:grpSpPr>
                          <wpg:grpSp>
                            <wpg:cNvPr id="59" name="Gruppo 59"/>
                            <wpg:cNvGrpSpPr/>
                            <wpg:grpSpPr>
                              <a:xfrm>
                                <a:off x="1" y="0"/>
                                <a:ext cx="5908716" cy="8112124"/>
                                <a:chOff x="1" y="0"/>
                                <a:chExt cx="5908716" cy="8112124"/>
                              </a:xfrm>
                            </wpg:grpSpPr>
                            <wpg:grpSp>
                              <wpg:cNvPr id="3142" name="Gruppo 3142"/>
                              <wpg:cNvGrpSpPr/>
                              <wpg:grpSpPr>
                                <a:xfrm>
                                  <a:off x="1" y="0"/>
                                  <a:ext cx="5908716" cy="8112124"/>
                                  <a:chOff x="1" y="0"/>
                                  <a:chExt cx="5908980" cy="8112124"/>
                                </a:xfrm>
                              </wpg:grpSpPr>
                              <wpg:grpSp>
                                <wpg:cNvPr id="311" name="Gruppo 311"/>
                                <wpg:cNvGrpSpPr/>
                                <wpg:grpSpPr>
                                  <a:xfrm>
                                    <a:off x="1" y="0"/>
                                    <a:ext cx="5908980" cy="8112124"/>
                                    <a:chOff x="1" y="0"/>
                                    <a:chExt cx="5909596" cy="8112124"/>
                                  </a:xfrm>
                                </wpg:grpSpPr>
                                <wps:wsp>
                                  <wps:cNvPr id="308" name="Casella di testo 308"/>
                                  <wps:cNvSpPr txBox="1"/>
                                  <wps:spPr>
                                    <a:xfrm rot="16200000">
                                      <a:off x="3019041" y="4404041"/>
                                      <a:ext cx="5299075" cy="482037"/>
                                    </a:xfrm>
                                    <a:prstGeom prst="rect">
                                      <a:avLst/>
                                    </a:prstGeom>
                                    <a:solidFill>
                                      <a:prstClr val="white"/>
                                    </a:solidFill>
                                    <a:ln>
                                      <a:noFill/>
                                    </a:ln>
                                    <a:effectLst/>
                                  </wps:spPr>
                                  <wps:txbx>
                                    <w:txbxContent>
                                      <w:p w:rsidR="008C3BFC" w:rsidRPr="00865A98" w:rsidRDefault="008C3BFC" w:rsidP="00865A98">
                                        <w:pPr>
                                          <w:pStyle w:val="Didascalia"/>
                                          <w:rPr>
                                            <w:noProof/>
                                            <w:sz w:val="40"/>
                                            <w:szCs w:val="36"/>
                                          </w:rPr>
                                        </w:pPr>
                                        <w:r w:rsidRPr="00865A98">
                                          <w:rPr>
                                            <w:sz w:val="22"/>
                                          </w:rPr>
                                          <w:t xml:space="preserve">Figura </w:t>
                                        </w:r>
                                        <w:r>
                                          <w:rPr>
                                            <w:sz w:val="22"/>
                                          </w:rPr>
                                          <w:t>17</w:t>
                                        </w:r>
                                        <w:r w:rsidRPr="00865A98">
                                          <w:rPr>
                                            <w:sz w:val="22"/>
                                          </w:rPr>
                                          <w:t>. Sezioni ERT L1-2-3 e T3, in alto il confronto tra la sezione di resistività longitudinale all'argine e le stratigrafie da sondaggio.</w:t>
                                        </w:r>
                                        <w:r>
                                          <w:rPr>
                                            <w:sz w:val="22"/>
                                          </w:rPr>
                                          <w:t xml:space="preserve"> A destra l’ubicazione in pianta degli stendimenti.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306" name="Gruppo 306"/>
                                  <wpg:cNvGrpSpPr/>
                                  <wpg:grpSpPr>
                                    <a:xfrm>
                                      <a:off x="1" y="0"/>
                                      <a:ext cx="5299621" cy="8112124"/>
                                      <a:chOff x="1" y="0"/>
                                      <a:chExt cx="5299621" cy="8112124"/>
                                    </a:xfrm>
                                  </wpg:grpSpPr>
                                  <wpg:grpSp>
                                    <wpg:cNvPr id="305" name="Gruppo 305"/>
                                    <wpg:cNvGrpSpPr/>
                                    <wpg:grpSpPr>
                                      <a:xfrm>
                                        <a:off x="1" y="0"/>
                                        <a:ext cx="3383279" cy="8112124"/>
                                        <a:chOff x="1" y="0"/>
                                        <a:chExt cx="3383279" cy="8112124"/>
                                      </a:xfrm>
                                    </wpg:grpSpPr>
                                    <wps:wsp>
                                      <wps:cNvPr id="3102" name="Casella di testo 2"/>
                                      <wps:cNvSpPr txBox="1">
                                        <a:spLocks noChangeArrowheads="1"/>
                                      </wps:cNvSpPr>
                                      <wps:spPr bwMode="auto">
                                        <a:xfrm rot="16200000">
                                          <a:off x="1695893" y="7129131"/>
                                          <a:ext cx="720725" cy="289560"/>
                                        </a:xfrm>
                                        <a:prstGeom prst="rect">
                                          <a:avLst/>
                                        </a:prstGeom>
                                        <a:solidFill>
                                          <a:srgbClr val="FFFFFF"/>
                                        </a:solidFill>
                                        <a:ln w="9525">
                                          <a:solidFill>
                                            <a:schemeClr val="tx1"/>
                                          </a:solidFill>
                                          <a:miter lim="800000"/>
                                          <a:headEnd/>
                                          <a:tailEnd/>
                                        </a:ln>
                                      </wps:spPr>
                                      <wps:txbx>
                                        <w:txbxContent>
                                          <w:p w:rsidR="008C3BFC" w:rsidRPr="00266969" w:rsidRDefault="008C3BFC" w:rsidP="00266969">
                                            <w:pPr>
                                              <w:rPr>
                                                <w:sz w:val="28"/>
                                              </w:rPr>
                                            </w:pPr>
                                            <w:r>
                                              <w:rPr>
                                                <w:sz w:val="28"/>
                                              </w:rPr>
                                              <w:t>T-</w:t>
                                            </w:r>
                                            <w:r w:rsidRPr="00266969">
                                              <w:rPr>
                                                <w:sz w:val="28"/>
                                              </w:rPr>
                                              <w:t>3</w:t>
                                            </w:r>
                                          </w:p>
                                        </w:txbxContent>
                                      </wps:txbx>
                                      <wps:bodyPr rot="0" vert="horz" wrap="square" lIns="91440" tIns="45720" rIns="91440" bIns="45720" anchor="t" anchorCtr="0">
                                        <a:noAutofit/>
                                      </wps:bodyPr>
                                    </wps:wsp>
                                    <wpg:grpSp>
                                      <wpg:cNvPr id="302" name="Gruppo 302"/>
                                      <wpg:cNvGrpSpPr/>
                                      <wpg:grpSpPr>
                                        <a:xfrm>
                                          <a:off x="1" y="0"/>
                                          <a:ext cx="3383279" cy="8112124"/>
                                          <a:chOff x="1" y="0"/>
                                          <a:chExt cx="3383439" cy="8112642"/>
                                        </a:xfrm>
                                      </wpg:grpSpPr>
                                      <pic:pic xmlns:pic="http://schemas.openxmlformats.org/drawingml/2006/picture">
                                        <pic:nvPicPr>
                                          <pic:cNvPr id="3099" name="Immagine 3099"/>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rot="16200000">
                                            <a:off x="-2953564" y="3561907"/>
                                            <a:ext cx="8112642" cy="988828"/>
                                          </a:xfrm>
                                          <a:prstGeom prst="rect">
                                            <a:avLst/>
                                          </a:prstGeom>
                                          <a:noFill/>
                                          <a:ln>
                                            <a:noFill/>
                                          </a:ln>
                                        </pic:spPr>
                                      </pic:pic>
                                      <wps:wsp>
                                        <wps:cNvPr id="307" name="Casella di testo 2"/>
                                        <wps:cNvSpPr txBox="1">
                                          <a:spLocks noChangeArrowheads="1"/>
                                        </wps:cNvSpPr>
                                        <wps:spPr bwMode="auto">
                                          <a:xfrm rot="16200000">
                                            <a:off x="-298298" y="7046373"/>
                                            <a:ext cx="886389" cy="289792"/>
                                          </a:xfrm>
                                          <a:prstGeom prst="rect">
                                            <a:avLst/>
                                          </a:prstGeom>
                                          <a:solidFill>
                                            <a:srgbClr val="FFFFFF"/>
                                          </a:solidFill>
                                          <a:ln w="9525">
                                            <a:solidFill>
                                              <a:schemeClr val="tx1"/>
                                            </a:solidFill>
                                            <a:miter lim="800000"/>
                                            <a:headEnd/>
                                            <a:tailEnd/>
                                          </a:ln>
                                        </wps:spPr>
                                        <wps:txbx>
                                          <w:txbxContent>
                                            <w:p w:rsidR="008C3BFC" w:rsidRPr="00266969" w:rsidRDefault="008C3BFC">
                                              <w:pPr>
                                                <w:rPr>
                                                  <w:sz w:val="28"/>
                                                </w:rPr>
                                              </w:pPr>
                                              <w:r w:rsidRPr="00266969">
                                                <w:rPr>
                                                  <w:sz w:val="28"/>
                                                </w:rPr>
                                                <w:t>L 1-2-3</w:t>
                                              </w:r>
                                            </w:p>
                                          </w:txbxContent>
                                        </wps:txbx>
                                        <wps:bodyPr rot="0" vert="horz" wrap="square" lIns="91440" tIns="45720" rIns="91440" bIns="45720" anchor="t" anchorCtr="0">
                                          <a:noAutofit/>
                                        </wps:bodyPr>
                                      </wps:wsp>
                                      <pic:pic xmlns:pic="http://schemas.openxmlformats.org/drawingml/2006/picture">
                                        <pic:nvPicPr>
                                          <pic:cNvPr id="3103" name="Immagine 3103"/>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6200000">
                                            <a:off x="1150603" y="5635256"/>
                                            <a:ext cx="3604437" cy="861237"/>
                                          </a:xfrm>
                                          <a:prstGeom prst="rect">
                                            <a:avLst/>
                                          </a:prstGeom>
                                          <a:noFill/>
                                          <a:ln>
                                            <a:noFill/>
                                          </a:ln>
                                        </pic:spPr>
                                      </pic:pic>
                                    </wpg:grpSp>
                                  </wpg:grpSp>
                                  <wpg:grpSp>
                                    <wpg:cNvPr id="304" name="Gruppo 304"/>
                                    <wpg:cNvGrpSpPr/>
                                    <wpg:grpSpPr>
                                      <a:xfrm>
                                        <a:off x="2541182" y="53163"/>
                                        <a:ext cx="2758440" cy="3397250"/>
                                        <a:chOff x="0" y="0"/>
                                        <a:chExt cx="2758440" cy="3397250"/>
                                      </a:xfrm>
                                    </wpg:grpSpPr>
                                    <wpg:grpSp>
                                      <wpg:cNvPr id="288" name="Gruppo 19"/>
                                      <wpg:cNvGrpSpPr/>
                                      <wpg:grpSpPr>
                                        <a:xfrm rot="16200000">
                                          <a:off x="-319405" y="319405"/>
                                          <a:ext cx="3397250" cy="2758440"/>
                                          <a:chOff x="2424222" y="0"/>
                                          <a:chExt cx="5928567" cy="5228590"/>
                                        </a:xfrm>
                                      </wpg:grpSpPr>
                                      <pic:pic xmlns:pic="http://schemas.openxmlformats.org/drawingml/2006/picture">
                                        <pic:nvPicPr>
                                          <pic:cNvPr id="289" name="Immagine 289"/>
                                          <pic:cNvPicPr>
                                            <a:picLocks noChangeAspect="1"/>
                                          </pic:cNvPicPr>
                                        </pic:nvPicPr>
                                        <pic:blipFill rotWithShape="1">
                                          <a:blip r:embed="rId55" cstate="print">
                                            <a:extLst>
                                              <a:ext uri="{28A0092B-C50C-407E-A947-70E740481C1C}">
                                                <a14:useLocalDpi xmlns:a14="http://schemas.microsoft.com/office/drawing/2010/main" val="0"/>
                                              </a:ext>
                                            </a:extLst>
                                          </a:blip>
                                          <a:srcRect l="44794" t="38257" r="1" b="8"/>
                                          <a:stretch/>
                                        </pic:blipFill>
                                        <pic:spPr>
                                          <a:xfrm>
                                            <a:off x="2424222" y="0"/>
                                            <a:ext cx="5928567" cy="5228590"/>
                                          </a:xfrm>
                                          <a:prstGeom prst="rect">
                                            <a:avLst/>
                                          </a:prstGeom>
                                        </pic:spPr>
                                      </pic:pic>
                                      <wpg:grpSp>
                                        <wpg:cNvPr id="290" name="Gruppo 290"/>
                                        <wpg:cNvGrpSpPr/>
                                        <wpg:grpSpPr>
                                          <a:xfrm>
                                            <a:off x="4032381" y="467593"/>
                                            <a:ext cx="4045627" cy="2530133"/>
                                            <a:chOff x="4032381" y="467593"/>
                                            <a:chExt cx="4045627" cy="2530133"/>
                                          </a:xfrm>
                                        </wpg:grpSpPr>
                                        <wps:wsp>
                                          <wps:cNvPr id="291" name="Connettore 1 291"/>
                                          <wps:cNvCnPr/>
                                          <wps:spPr>
                                            <a:xfrm flipH="1" flipV="1">
                                              <a:off x="6696744" y="1584176"/>
                                              <a:ext cx="1080120" cy="864096"/>
                                            </a:xfrm>
                                            <a:prstGeom prst="line">
                                              <a:avLst/>
                                            </a:prstGeom>
                                            <a:ln w="19050">
                                              <a:solidFill>
                                                <a:srgbClr val="F511D4"/>
                                              </a:solidFill>
                                            </a:ln>
                                          </wps:spPr>
                                          <wps:style>
                                            <a:lnRef idx="1">
                                              <a:schemeClr val="accent1"/>
                                            </a:lnRef>
                                            <a:fillRef idx="0">
                                              <a:schemeClr val="accent1"/>
                                            </a:fillRef>
                                            <a:effectRef idx="0">
                                              <a:schemeClr val="accent1"/>
                                            </a:effectRef>
                                            <a:fontRef idx="minor">
                                              <a:schemeClr val="tx1"/>
                                            </a:fontRef>
                                          </wps:style>
                                          <wps:bodyPr/>
                                        </wps:wsp>
                                        <wps:wsp>
                                          <wps:cNvPr id="292" name="CasellaDiTesto 6"/>
                                          <wps:cNvSpPr txBox="1"/>
                                          <wps:spPr>
                                            <a:xfrm rot="2372190">
                                              <a:off x="6927209" y="1328583"/>
                                              <a:ext cx="1150799" cy="573884"/>
                                            </a:xfrm>
                                            <a:prstGeom prst="rect">
                                              <a:avLst/>
                                            </a:prstGeom>
                                            <a:solidFill>
                                              <a:schemeClr val="bg1"/>
                                            </a:solidFill>
                                            <a:ln>
                                              <a:noFill/>
                                            </a:ln>
                                          </wps:spPr>
                                          <wps:txbx>
                                            <w:txbxContent>
                                              <w:p w:rsidR="008C3BFC" w:rsidRPr="00266969" w:rsidRDefault="008C3BFC" w:rsidP="00266969">
                                                <w:pPr>
                                                  <w:pStyle w:val="NormaleWeb"/>
                                                  <w:spacing w:before="0" w:beforeAutospacing="0" w:after="0" w:afterAutospacing="0"/>
                                                  <w:jc w:val="center"/>
                                                </w:pPr>
                                                <w:r w:rsidRPr="00266969">
                                                  <w:rPr>
                                                    <w:rFonts w:asciiTheme="minorHAnsi" w:hAnsi="Calibri" w:cstheme="minorBidi"/>
                                                    <w:b/>
                                                    <w:bCs/>
                                                    <w:kern w:val="24"/>
                                                    <w:sz w:val="28"/>
                                                    <w:szCs w:val="28"/>
                                                  </w:rPr>
                                                  <w:t>T3</w:t>
                                                </w:r>
                                              </w:p>
                                            </w:txbxContent>
                                          </wps:txbx>
                                          <wps:bodyPr wrap="square" rtlCol="0">
                                            <a:noAutofit/>
                                          </wps:bodyPr>
                                        </wps:wsp>
                                        <wps:wsp>
                                          <wps:cNvPr id="293" name="CasellaDiTesto 7"/>
                                          <wps:cNvSpPr txBox="1"/>
                                          <wps:spPr>
                                            <a:xfrm>
                                              <a:off x="5392102" y="2614295"/>
                                              <a:ext cx="629285" cy="277495"/>
                                            </a:xfrm>
                                            <a:prstGeom prst="rect">
                                              <a:avLst/>
                                            </a:prstGeom>
                                            <a:noFill/>
                                          </wps:spPr>
                                          <wps:txbx>
                                            <w:txbxContent>
                                              <w:p w:rsidR="008C3BFC" w:rsidRDefault="008C3BFC" w:rsidP="00266969">
                                                <w:pPr>
                                                  <w:pStyle w:val="NormaleWeb"/>
                                                  <w:spacing w:before="0" w:beforeAutospacing="0" w:after="0" w:afterAutospacing="0"/>
                                                </w:pPr>
                                                <w:r>
                                                  <w:rPr>
                                                    <w:rFonts w:asciiTheme="minorHAnsi" w:hAnsi="Calibri" w:cstheme="minorBidi"/>
                                                    <w:color w:val="FFFF00"/>
                                                    <w:kern w:val="24"/>
                                                  </w:rPr>
                                                  <w:t>(144)m)</w:t>
                                                </w:r>
                                              </w:p>
                                            </w:txbxContent>
                                          </wps:txbx>
                                          <wps:bodyPr wrap="square" rtlCol="0">
                                            <a:noAutofit/>
                                          </wps:bodyPr>
                                        </wps:wsp>
                                        <wps:wsp>
                                          <wps:cNvPr id="294" name="CasellaDiTesto 8"/>
                                          <wps:cNvSpPr txBox="1"/>
                                          <wps:spPr>
                                            <a:xfrm>
                                              <a:off x="4032381" y="2720231"/>
                                              <a:ext cx="629285" cy="277495"/>
                                            </a:xfrm>
                                            <a:prstGeom prst="rect">
                                              <a:avLst/>
                                            </a:prstGeom>
                                            <a:noFill/>
                                          </wps:spPr>
                                          <wps:txbx>
                                            <w:txbxContent>
                                              <w:p w:rsidR="008C3BFC" w:rsidRDefault="008C3BFC" w:rsidP="00266969">
                                                <w:pPr>
                                                  <w:pStyle w:val="NormaleWeb"/>
                                                  <w:spacing w:before="0" w:beforeAutospacing="0" w:after="0" w:afterAutospacing="0"/>
                                                </w:pPr>
                                                <w:r>
                                                  <w:rPr>
                                                    <w:rFonts w:asciiTheme="minorHAnsi" w:hAnsi="Calibri" w:cstheme="minorBidi"/>
                                                    <w:color w:val="F79646" w:themeColor="accent6"/>
                                                    <w:kern w:val="24"/>
                                                  </w:rPr>
                                                  <w:t>(144)m)</w:t>
                                                </w:r>
                                              </w:p>
                                            </w:txbxContent>
                                          </wps:txbx>
                                          <wps:bodyPr wrap="square" rtlCol="0">
                                            <a:noAutofit/>
                                          </wps:bodyPr>
                                        </wps:wsp>
                                        <wps:wsp>
                                          <wps:cNvPr id="295" name="Connettore 1 295"/>
                                          <wps:cNvCnPr/>
                                          <wps:spPr>
                                            <a:xfrm flipH="1" flipV="1">
                                              <a:off x="4464496" y="720080"/>
                                              <a:ext cx="2160240" cy="792088"/>
                                            </a:xfrm>
                                            <a:prstGeom prst="line">
                                              <a:avLst/>
                                            </a:prstGeom>
                                            <a:ln w="28575">
                                              <a:solidFill>
                                                <a:srgbClr val="932D2D"/>
                                              </a:solidFill>
                                            </a:ln>
                                          </wps:spPr>
                                          <wps:style>
                                            <a:lnRef idx="1">
                                              <a:schemeClr val="accent1"/>
                                            </a:lnRef>
                                            <a:fillRef idx="0">
                                              <a:schemeClr val="accent1"/>
                                            </a:fillRef>
                                            <a:effectRef idx="0">
                                              <a:schemeClr val="accent1"/>
                                            </a:effectRef>
                                            <a:fontRef idx="minor">
                                              <a:schemeClr val="tx1"/>
                                            </a:fontRef>
                                          </wps:style>
                                          <wps:bodyPr/>
                                        </wps:wsp>
                                        <wps:wsp>
                                          <wps:cNvPr id="296" name="CasellaDiTesto 15"/>
                                          <wps:cNvSpPr txBox="1"/>
                                          <wps:spPr>
                                            <a:xfrm rot="1374837">
                                              <a:off x="5337797" y="467593"/>
                                              <a:ext cx="1124724" cy="619391"/>
                                            </a:xfrm>
                                            <a:prstGeom prst="rect">
                                              <a:avLst/>
                                            </a:prstGeom>
                                            <a:noFill/>
                                          </wps:spPr>
                                          <wps:txbx>
                                            <w:txbxContent>
                                              <w:p w:rsidR="008C3BFC" w:rsidRDefault="008C3BFC" w:rsidP="00266969">
                                                <w:pPr>
                                                  <w:pStyle w:val="NormaleWeb"/>
                                                  <w:spacing w:before="0" w:beforeAutospacing="0" w:after="0" w:afterAutospacing="0"/>
                                                </w:pPr>
                                                <w:r>
                                                  <w:rPr>
                                                    <w:rFonts w:asciiTheme="minorHAnsi" w:hAnsi="Calibri" w:cstheme="minorBidi"/>
                                                    <w:b/>
                                                    <w:bCs/>
                                                    <w:color w:val="932D2D"/>
                                                    <w:kern w:val="24"/>
                                                    <w:sz w:val="32"/>
                                                    <w:szCs w:val="32"/>
                                                  </w:rPr>
                                                  <w:t>L4-5</w:t>
                                                </w:r>
                                              </w:p>
                                            </w:txbxContent>
                                          </wps:txbx>
                                          <wps:bodyPr wrap="square" rtlCol="0">
                                            <a:noAutofit/>
                                          </wps:bodyPr>
                                        </wps:wsp>
                                        <wps:wsp>
                                          <wps:cNvPr id="297" name="CasellaDiTesto 16"/>
                                          <wps:cNvSpPr txBox="1"/>
                                          <wps:spPr>
                                            <a:xfrm>
                                              <a:off x="5833234" y="789285"/>
                                              <a:ext cx="629285" cy="277495"/>
                                            </a:xfrm>
                                            <a:prstGeom prst="rect">
                                              <a:avLst/>
                                            </a:prstGeom>
                                            <a:noFill/>
                                          </wps:spPr>
                                          <wps:txbx>
                                            <w:txbxContent>
                                              <w:p w:rsidR="008C3BFC" w:rsidRDefault="008C3BFC" w:rsidP="00266969">
                                                <w:pPr>
                                                  <w:pStyle w:val="NormaleWeb"/>
                                                  <w:spacing w:before="0" w:beforeAutospacing="0" w:after="0" w:afterAutospacing="0"/>
                                                </w:pPr>
                                                <w:r>
                                                  <w:rPr>
                                                    <w:rFonts w:asciiTheme="minorHAnsi" w:hAnsi="Calibri" w:cstheme="minorBidi"/>
                                                    <w:color w:val="932D2D"/>
                                                    <w:kern w:val="24"/>
                                                  </w:rPr>
                                                  <w:t>(144)m)</w:t>
                                                </w:r>
                                              </w:p>
                                            </w:txbxContent>
                                          </wps:txbx>
                                          <wps:bodyPr wrap="square" rtlCol="0">
                                            <a:noAutofit/>
                                          </wps:bodyPr>
                                        </wps:wsp>
                                      </wpg:grpSp>
                                    </wpg:grpSp>
                                    <wps:wsp>
                                      <wps:cNvPr id="303" name="CasellaDiTesto 6"/>
                                      <wps:cNvSpPr txBox="1"/>
                                      <wps:spPr>
                                        <a:xfrm rot="15919344">
                                          <a:off x="550658" y="1444213"/>
                                          <a:ext cx="2054205" cy="302260"/>
                                        </a:xfrm>
                                        <a:prstGeom prst="rect">
                                          <a:avLst/>
                                        </a:prstGeom>
                                        <a:solidFill>
                                          <a:schemeClr val="bg1"/>
                                        </a:solidFill>
                                        <a:ln>
                                          <a:noFill/>
                                        </a:ln>
                                      </wps:spPr>
                                      <wps:txbx>
                                        <w:txbxContent>
                                          <w:p w:rsidR="008C3BFC" w:rsidRPr="00266969" w:rsidRDefault="008C3BFC" w:rsidP="00865A98">
                                            <w:pPr>
                                              <w:pStyle w:val="NormaleWeb"/>
                                              <w:spacing w:before="0" w:beforeAutospacing="0" w:after="0" w:afterAutospacing="0"/>
                                              <w:jc w:val="center"/>
                                            </w:pPr>
                                            <w:r>
                                              <w:rPr>
                                                <w:rFonts w:asciiTheme="minorHAnsi" w:hAnsi="Calibri" w:cstheme="minorBidi"/>
                                                <w:b/>
                                                <w:bCs/>
                                                <w:kern w:val="24"/>
                                                <w:sz w:val="28"/>
                                                <w:szCs w:val="28"/>
                                              </w:rPr>
                                              <w:t xml:space="preserve">L 1 - 2- </w:t>
                                            </w:r>
                                            <w:r w:rsidRPr="00266969">
                                              <w:rPr>
                                                <w:rFonts w:asciiTheme="minorHAnsi" w:hAnsi="Calibri" w:cstheme="minorBidi"/>
                                                <w:b/>
                                                <w:bCs/>
                                                <w:kern w:val="24"/>
                                                <w:sz w:val="28"/>
                                                <w:szCs w:val="28"/>
                                              </w:rPr>
                                              <w:t>3</w:t>
                                            </w:r>
                                          </w:p>
                                        </w:txbxContent>
                                      </wps:txbx>
                                      <wps:bodyPr wrap="square" rtlCol="0">
                                        <a:noAutofit/>
                                      </wps:bodyPr>
                                    </wps:wsp>
                                  </wpg:grpSp>
                                </wpg:grpSp>
                              </wpg:grpSp>
                              <wps:wsp>
                                <wps:cNvPr id="27" name="Casella di testo 2"/>
                                <wps:cNvSpPr txBox="1">
                                  <a:spLocks noChangeArrowheads="1"/>
                                </wps:cNvSpPr>
                                <wps:spPr bwMode="auto">
                                  <a:xfrm rot="16200000">
                                    <a:off x="3143250" y="4086225"/>
                                    <a:ext cx="454025" cy="288925"/>
                                  </a:xfrm>
                                  <a:prstGeom prst="rect">
                                    <a:avLst/>
                                  </a:prstGeom>
                                  <a:noFill/>
                                  <a:ln w="9525">
                                    <a:noFill/>
                                    <a:miter lim="800000"/>
                                    <a:headEnd/>
                                    <a:tailEnd/>
                                  </a:ln>
                                </wps:spPr>
                                <wps:txbx>
                                  <w:txbxContent>
                                    <w:p w:rsidR="008C3BFC" w:rsidRPr="00043587" w:rsidRDefault="008C3BFC" w:rsidP="00043587">
                                      <w:r w:rsidRPr="00043587">
                                        <w:t>[m]</w:t>
                                      </w:r>
                                    </w:p>
                                  </w:txbxContent>
                                </wps:txbx>
                                <wps:bodyPr rot="0" vert="horz" wrap="square" lIns="91440" tIns="45720" rIns="91440" bIns="45720" anchor="t" anchorCtr="0">
                                  <a:noAutofit/>
                                </wps:bodyPr>
                              </wps:wsp>
                            </wpg:grpSp>
                            <wps:wsp>
                              <wps:cNvPr id="3154" name="Casella di testo 2"/>
                              <wps:cNvSpPr txBox="1">
                                <a:spLocks noChangeArrowheads="1"/>
                              </wps:cNvSpPr>
                              <wps:spPr bwMode="auto">
                                <a:xfrm rot="16200000">
                                  <a:off x="3903422" y="3669063"/>
                                  <a:ext cx="726863" cy="289562"/>
                                </a:xfrm>
                                <a:prstGeom prst="rect">
                                  <a:avLst/>
                                </a:prstGeom>
                                <a:noFill/>
                                <a:ln w="9525">
                                  <a:noFill/>
                                  <a:miter lim="800000"/>
                                  <a:headEnd/>
                                  <a:tailEnd/>
                                </a:ln>
                              </wps:spPr>
                              <wps:txbx>
                                <w:txbxContent>
                                  <w:p w:rsidR="008C3BFC" w:rsidRPr="008453A5" w:rsidRDefault="008C3BFC" w:rsidP="008453A5">
                                    <w:r w:rsidRPr="008453A5">
                                      <w:t>[</w:t>
                                    </w:r>
                                    <w:proofErr w:type="spellStart"/>
                                    <w:r>
                                      <w:rPr>
                                        <w:rStyle w:val="tgc"/>
                                      </w:rPr>
                                      <w:t>Ω·m</w:t>
                                    </w:r>
                                    <w:proofErr w:type="spellEnd"/>
                                    <w:r w:rsidRPr="008453A5">
                                      <w:t>]</w:t>
                                    </w:r>
                                  </w:p>
                                </w:txbxContent>
                              </wps:txbx>
                              <wps:bodyPr rot="0" vert="horz" wrap="square" lIns="91440" tIns="45720" rIns="91440" bIns="45720" anchor="t" anchorCtr="0">
                                <a:noAutofit/>
                              </wps:bodyPr>
                            </wps:wsp>
                          </wpg:grpSp>
                          <pic:pic xmlns:pic="http://schemas.openxmlformats.org/drawingml/2006/picture">
                            <pic:nvPicPr>
                              <pic:cNvPr id="3156" name="Immagine 3156"/>
                              <pic:cNvPicPr>
                                <a:picLocks noChangeAspect="1"/>
                              </pic:cNvPicPr>
                            </pic:nvPicPr>
                            <pic:blipFill>
                              <a:blip r:embed="rId56">
                                <a:extLst>
                                  <a:ext uri="{28A0092B-C50C-407E-A947-70E740481C1C}">
                                    <a14:useLocalDpi xmlns:a14="http://schemas.microsoft.com/office/drawing/2010/main" val="0"/>
                                  </a:ext>
                                </a:extLst>
                              </a:blip>
                              <a:srcRect/>
                              <a:stretch>
                                <a:fillRect/>
                              </a:stretch>
                            </pic:blipFill>
                            <pic:spPr bwMode="auto">
                              <a:xfrm>
                                <a:off x="4073236" y="4085112"/>
                                <a:ext cx="688769" cy="3776353"/>
                              </a:xfrm>
                              <a:prstGeom prst="rect">
                                <a:avLst/>
                              </a:prstGeom>
                              <a:noFill/>
                              <a:ln>
                                <a:noFill/>
                              </a:ln>
                            </pic:spPr>
                          </pic:pic>
                        </wpg:grpSp>
                      </wpg:grpSp>
                      <wps:wsp>
                        <wps:cNvPr id="82" name="Connettore 1 82"/>
                        <wps:cNvCnPr/>
                        <wps:spPr>
                          <a:xfrm>
                            <a:off x="3832261" y="493159"/>
                            <a:ext cx="200917" cy="2598291"/>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uppo 83" o:spid="_x0000_s1111" style="position:absolute;left:0;text-align:left;margin-left:-55.7pt;margin-top:.8pt;width:465.25pt;height:638.9pt;z-index:251847680;mso-position-horizontal-relative:text;mso-position-vertical-relative:text;mso-width-relative:margin;mso-height-relative:margin" coordorigin="" coordsize="59087,81141" o:gfxdata="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">
                <v:group id="Gruppo 63" o:spid="_x0000_s1112" style="position:absolute;width:59087;height:81141" coordorigin="" coordsize="59087,8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_x0000_s1113" type="#_x0000_t202" style="position:absolute;left:31113;top:77426;width:4540;height:28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btd8IA&#10;AADdAAAADwAAAGRycy9kb3ducmV2LnhtbESPQWvCQBSE74X+h+UVvBTdWKtIdJW2Ing16v2RfSah&#10;2bch+2qSf+8KQo/DzHzDrLe9q9WN2lB5NjCdJKCIc28rLgycT/vxElQQZIu1ZzIwUIDt5vVljan1&#10;HR/plkmhIoRDigZKkSbVOuQlOQwT3xBH7+pbhxJlW2jbYhfhrtYfSbLQDiuOCyU29FNS/pv9OQOy&#10;k8rby3ty9cdu/j0csqDdYMzorf9agRLq5T/8bB+sgdn0cwaPN/EJ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5u13wgAAAN0AAAAPAAAAAAAAAAAAAAAAAJgCAABkcnMvZG93&#10;bnJldi54bWxQSwUGAAAAAAQABAD1AAAAhwMAAAAA&#10;" filled="f" stroked="f">
                    <v:textbox>
                      <w:txbxContent>
                        <w:p w:rsidR="008C3BFC" w:rsidRPr="00043587" w:rsidRDefault="008C3BFC" w:rsidP="00043587">
                          <w:r w:rsidRPr="00043587">
                            <w:t>[m]</w:t>
                          </w:r>
                        </w:p>
                      </w:txbxContent>
                    </v:textbox>
                  </v:shape>
                  <v:group id="Gruppo 62" o:spid="_x0000_s1114" style="position:absolute;width:59087;height:81121" coordorigin="" coordsize="59087,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group id="Gruppo 59" o:spid="_x0000_s1115" style="position:absolute;width:59087;height:81121" coordorigin="" coordsize="59087,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group id="Gruppo 3142" o:spid="_x0000_s1116" style="position:absolute;width:59087;height:81121" coordorigin="" coordsize="59089,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T5iesUAAADdAAAADwAAAGRycy9kb3ducmV2LnhtbESPQYvCMBSE78L+h/AE&#10;b5pWV1mqUURW2YMsqAvi7dE822LzUprY1n9vhAWPw8x8wyxWnSlFQ7UrLCuIRxEI4tTqgjMFf6ft&#10;8AuE88gaS8uk4EEOVsuP3gITbVs+UHP0mQgQdgkqyL2vEildmpNBN7IVcfCutjbog6wzqWtsA9yU&#10;chxFM2mw4LCQY0WbnNLb8W4U7Fps15P4u9nfrpvH5TT9Pe9jUmrQ79ZzEJ46/w7/t3+0gkn8OYb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E+YnrFAAAA3QAA&#10;AA8AAAAAAAAAAAAAAAAAqgIAAGRycy9kb3ducmV2LnhtbFBLBQYAAAAABAAEAPoAAACcAwAAAAA=&#10;">
                        <v:group id="Gruppo 311" o:spid="_x0000_s1117" style="position:absolute;width:59089;height:81121" coordorigin="" coordsize="59095,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JXH+8QAAADcAAAADwAAAGRycy9kb3ducmV2LnhtbESPQWvCQBSE7wX/w/IE&#10;b3WzFUuJriJixYMI1YJ4e2SfSTD7NmTXJP57Vyj0OMzMN8x82dtKtNT40rEGNU5AEGfOlJxr+D19&#10;v3+B8AHZYOWYNDzIw3IxeJtjalzHP9QeQy4ihH2KGooQ6lRKnxVk0Y9dTRy9q2sshiibXJoGuwi3&#10;lfxIkk9pseS4UGBN64Ky2/FuNWw77FYTtWn3t+v6cTlND+e9Iq1Hw341AxGoD//hv/bOaJgo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JXH+8QAAADcAAAA&#10;DwAAAAAAAAAAAAAAAACqAgAAZHJzL2Rvd25yZXYueG1sUEsFBgAAAAAEAAQA+gAAAJsDAAAAAA==&#10;">
                          <v:shape id="Casella di testo 308" o:spid="_x0000_s1118" type="#_x0000_t202" style="position:absolute;left:30190;top:44040;width:52990;height:48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VwMEA&#10;AADcAAAADwAAAGRycy9kb3ducmV2LnhtbERPTYvCMBC9C/6HMII3Tasg0jWWsqLoXmRrL3sbmrEt&#10;20xqE7X++81B2OPjfW/SwbTiQb1rLCuI5xEI4tLqhisFxWU/W4NwHllja5kUvMhBuh2PNpho++Rv&#10;euS+EiGEXYIKau+7REpX1mTQzW1HHLir7Q36APtK6h6fIdy0chFFK2mw4dBQY0efNZW/+d0ooOVX&#10;XlxNfD7sOPtZ3E7r3Tl2Sk0nQ/YBwtPg/8Vv91ErWEZhbTgTjoD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1cDBAAAA3AAAAA8AAAAAAAAAAAAAAAAAmAIAAGRycy9kb3du&#10;cmV2LnhtbFBLBQYAAAAABAAEAPUAAACGAwAAAAA=&#10;" stroked="f">
                            <v:textbox style="mso-fit-shape-to-text:t" inset="0,0,0,0">
                              <w:txbxContent>
                                <w:p w:rsidR="008C3BFC" w:rsidRPr="00865A98" w:rsidRDefault="008C3BFC" w:rsidP="00865A98">
                                  <w:pPr>
                                    <w:pStyle w:val="Didascalia"/>
                                    <w:rPr>
                                      <w:noProof/>
                                      <w:sz w:val="40"/>
                                      <w:szCs w:val="36"/>
                                    </w:rPr>
                                  </w:pPr>
                                  <w:r w:rsidRPr="00865A98">
                                    <w:rPr>
                                      <w:sz w:val="22"/>
                                    </w:rPr>
                                    <w:t xml:space="preserve">Figura </w:t>
                                  </w:r>
                                  <w:r>
                                    <w:rPr>
                                      <w:sz w:val="22"/>
                                    </w:rPr>
                                    <w:t>17</w:t>
                                  </w:r>
                                  <w:r w:rsidRPr="00865A98">
                                    <w:rPr>
                                      <w:sz w:val="22"/>
                                    </w:rPr>
                                    <w:t>. Sezioni ERT L1-2-3 e T3, in alto il confronto tra la sezione di resistività longitudinale all'argine e le stratigrafie da sondaggio.</w:t>
                                  </w:r>
                                  <w:r>
                                    <w:rPr>
                                      <w:sz w:val="22"/>
                                    </w:rPr>
                                    <w:t xml:space="preserve"> A destra l’ubicazione in pianta degli stendimenti.</w:t>
                                  </w:r>
                                </w:p>
                              </w:txbxContent>
                            </v:textbox>
                          </v:shape>
                          <v:group id="Gruppo 306" o:spid="_x0000_s1119" style="position:absolute;width:52996;height:81121" coordorigin="" coordsize="52996,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qXJUsQAAADcAAAA&#10;DwAAAAAAAAAAAAAAAACqAgAAZHJzL2Rvd25yZXYueG1sUEsFBgAAAAAEAAQA+gAAAJsDAAAAAA==&#10;">
                            <v:group id="Gruppo 305" o:spid="_x0000_s1120" style="position:absolute;width:33832;height:81121" coordorigin="" coordsize="33832,8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d1clxgAAANwA&#10;AAAPAAAAAAAAAAAAAAAAAKoCAABkcnMvZG93bnJldi54bWxQSwUGAAAAAAQABAD6AAAAnQMAAAAA&#10;">
                              <v:shape id="_x0000_s1121" type="#_x0000_t202" style="position:absolute;left:16958;top:71291;width:7207;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y/scA&#10;AADdAAAADwAAAGRycy9kb3ducmV2LnhtbESPQWvCQBSE70L/w/IKXqRuoiAaXaW1rejBQ6wHj6/Z&#10;1yQ0+zZkV03+vSsIHoeZ+YZZrFpTiQs1rrSsIB5GIIgzq0vOFRx/vt+mIJxH1lhZJgUdOVgtX3oL&#10;TLS9ckqXg89FgLBLUEHhfZ1I6bKCDLqhrYmD92cbgz7IJpe6wWuAm0qOomgiDZYcFgqsaV1Q9n84&#10;GwXrQW1mXfzblbuPzVd6imfV52mvVP+1fZ+D8NT6Z/jR3moF4zgawf1NeAJy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psv7HAAAA3QAAAA8AAAAAAAAAAAAAAAAAmAIAAGRy&#10;cy9kb3ducmV2LnhtbFBLBQYAAAAABAAEAPUAAACMAwAAAAA=&#10;" strokecolor="black [3213]">
                                <v:textbox>
                                  <w:txbxContent>
                                    <w:p w:rsidR="008C3BFC" w:rsidRPr="00266969" w:rsidRDefault="008C3BFC" w:rsidP="00266969">
                                      <w:pPr>
                                        <w:rPr>
                                          <w:sz w:val="28"/>
                                        </w:rPr>
                                      </w:pPr>
                                      <w:r>
                                        <w:rPr>
                                          <w:sz w:val="28"/>
                                        </w:rPr>
                                        <w:t>T-</w:t>
                                      </w:r>
                                      <w:r w:rsidRPr="00266969">
                                        <w:rPr>
                                          <w:sz w:val="28"/>
                                        </w:rPr>
                                        <w:t>3</w:t>
                                      </w:r>
                                    </w:p>
                                  </w:txbxContent>
                                </v:textbox>
                              </v:shape>
                              <v:group id="Gruppo 302" o:spid="_x0000_s1122" style="position:absolute;width:33832;height:81121" coordorigin="" coordsize="33834,811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Z7PUcYAAADcAAAADwAAAGRycy9kb3ducmV2LnhtbESPQWvCQBSE74X+h+UV&#10;ems2UVokuoYgWnoQoUYQb4/sMwlm34bsNon/visUehxm5htmlU2mFQP1rrGsIIliEMSl1Q1XCk7F&#10;7m0Bwnlkja1lUnAnB9n6+WmFqbYjf9Nw9JUIEHYpKqi971IpXVmTQRfZjjh4V9sb9EH2ldQ9jgFu&#10;WjmL4w9psOGwUGNHm5rK2/HHKPgcccznyXbY366b+6V4P5z3CSn1+jLlSxCeJv8f/mt/aQXzeAa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5ns9RxgAAANwA&#10;AAAPAAAAAAAAAAAAAAAAAKoCAABkcnMvZG93bnJldi54bWxQSwUGAAAAAAQABAD6AAAAnQMAAAAA&#10;">
                                <v:shape id="Immagine 3099" o:spid="_x0000_s1123" type="#_x0000_t75" style="position:absolute;left:-29536;top:35619;width:81126;height:988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tCmbIAAAA3QAAAA8AAABkcnMvZG93bnJldi54bWxEj0FrAjEUhO8F/0N4BS+lJlYo7tYopaKI&#10;9aL20tvr5nV36+Yl3cR1/fdNodDjMDPfMLNFbxvRURtqxxrGIwWCuHCm5lLD23F1PwURIrLBxjFp&#10;uFKAxXxwM8PcuAvvqTvEUiQIhxw1VDH6XMpQVGQxjJwnTt6nay3GJNtSmhYvCW4b+aDUo7RYc1qo&#10;0NNLRcXpcLYaXrNOLT/Wd369O0++rC+38X31rfXwtn9+AhGpj//hv/bGaJioLIPfN+kJyPkP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gLQpmyAAAAN0AAAAPAAAAAAAAAAAA&#10;AAAAAJ8CAABkcnMvZG93bnJldi54bWxQSwUGAAAAAAQABAD3AAAAlAMAAAAA&#10;">
                                  <v:imagedata r:id="rId57" o:title=""/>
                                  <v:path arrowok="t"/>
                                </v:shape>
                                <v:shape id="_x0000_s1124" type="#_x0000_t202" style="position:absolute;left:-2983;top:70463;width:8864;height:289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78pMYA&#10;AADcAAAADwAAAGRycy9kb3ducmV2LnhtbESPT2vCQBTE74V+h+UVvIhuolBr6ir+Rw89qD14fM2+&#10;JsHs25BdNfn2bkHocZiZ3zCTWWNKcaPaFZYVxP0IBHFqdcGZgu/TpvcBwnlkjaVlUtCSg9n09WWC&#10;ibZ3PtDt6DMRIOwSVJB7XyVSujQng65vK+Lg/draoA+yzqSu8R7gppSDKHqXBgsOCzlWtMwpvRyv&#10;RsGyW5lxG/+0xX6xXR/O8bhcnb+U6rw1808Qnhr/H362d1rBMBrB35lwBO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78pMYAAADcAAAADwAAAAAAAAAAAAAAAACYAgAAZHJz&#10;L2Rvd25yZXYueG1sUEsFBgAAAAAEAAQA9QAAAIsDAAAAAA==&#10;" strokecolor="black [3213]">
                                  <v:textbox>
                                    <w:txbxContent>
                                      <w:p w:rsidR="008C3BFC" w:rsidRPr="00266969" w:rsidRDefault="008C3BFC">
                                        <w:pPr>
                                          <w:rPr>
                                            <w:sz w:val="28"/>
                                          </w:rPr>
                                        </w:pPr>
                                        <w:r w:rsidRPr="00266969">
                                          <w:rPr>
                                            <w:sz w:val="28"/>
                                          </w:rPr>
                                          <w:t>L 1-2-3</w:t>
                                        </w:r>
                                      </w:p>
                                    </w:txbxContent>
                                  </v:textbox>
                                </v:shape>
                                <v:shape id="Immagine 3103" o:spid="_x0000_s1125" type="#_x0000_t75" style="position:absolute;left:11506;top:56352;width:36044;height:861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OA5LEAAAA3QAAAA8AAABkcnMvZG93bnJldi54bWxEj0FrwkAUhO8F/8PyhN7qxgYSia4igqKX&#10;grZ4fmSf2Wj2bchuk/Tfu4VCj8PMfMOsNqNtRE+drx0rmM8SEMSl0zVXCr4+928LED4ga2wck4If&#10;8rBZT15WWGg38Jn6S6hEhLAvUIEJoS2k9KUhi37mWuLo3VxnMUTZVVJ3OES4beR7kmTSYs1xwWBL&#10;O0Pl4/JtFWTyNFwXB4tGp+fejXl+/8hypV6n43YJItAY/sN/7aNWkM6TFH7fxCcg1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sOA5LEAAAA3QAAAA8AAAAAAAAAAAAAAAAA&#10;nwIAAGRycy9kb3ducmV2LnhtbFBLBQYAAAAABAAEAPcAAACQAwAAAAA=&#10;">
                                  <v:imagedata r:id="rId58" o:title=""/>
                                  <v:path arrowok="t"/>
                                </v:shape>
                              </v:group>
                            </v:group>
                            <v:group id="Gruppo 304" o:spid="_x0000_s1126" style="position:absolute;left:25411;top:531;width:27585;height:33973" coordsize="27584,33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vyvsUAAADcAAAADwAAAGRycy9kb3ducmV2LnhtbESPT4vCMBTE7wt+h/AE&#10;b2tadUWqUURc8SCCf0C8PZpnW2xeSpNt67ffLAh7HGbmN8xi1ZlSNFS7wrKCeBiBIE6tLjhTcL18&#10;f85AOI+ssbRMCl7kYLXsfSww0bblEzVnn4kAYZeggtz7KpHSpTkZdENbEQfvYWuDPsg6k7rGNsBN&#10;KUdRNJUGCw4LOVa0ySl9nn+Mgl2L7Xocb5vD87F53S9fx9shJqUG/W49B+Gp8//hd3uvFYyjC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k78r7FAAAA3AAA&#10;AA8AAAAAAAAAAAAAAAAAqgIAAGRycy9kb3ducmV2LnhtbFBLBQYAAAAABAAEAPoAAACcAwAAAAA=&#10;">
                              <v:group id="Gruppo 19" o:spid="_x0000_s1127" style="position:absolute;left:-3194;top:3194;width:33972;height:27584;rotation:-90" coordorigin="24242" coordsize="59285,52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3F3hDCAAAA3AAAAA8A&#10;AAAAAAAAAAAAAAAAqgIAAGRycy9kb3ducmV2LnhtbFBLBQYAAAAABAAEAPoAAACZAwAAAAA=&#10;">
                                <v:shape id="Immagine 289" o:spid="_x0000_s1128" type="#_x0000_t75" style="position:absolute;left:24242;width:59285;height:522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dqbPEAAAA3AAAAA8AAABkcnMvZG93bnJldi54bWxEj0FrAjEUhO9C/0N4BW+arZRVt0YpBUUo&#10;Itri+bF53Y1uXpZN1PTfG0HwOMzMN8xsEW0jLtR541jB2zADQVw6bbhS8PuzHExA+ICssXFMCv7J&#10;w2L+0pthod2Vd3TZh0okCPsCFdQhtIWUvqzJoh+6ljh5f66zGJLsKqk7vCa4beQoy3Jp0XBaqLGl&#10;r5rK0/5sFZhVNo6ns8mPh+X7Zvudh7g6aqX6r/HzA0SgGJ7hR3utFYwmU7ifSUdAzm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EdqbPEAAAA3AAAAA8AAAAAAAAAAAAAAAAA&#10;nwIAAGRycy9kb3ducmV2LnhtbFBLBQYAAAAABAAEAPcAAACQAwAAAAA=&#10;">
                                  <v:imagedata r:id="rId59" o:title="" croptop="25072f" cropbottom="5f" cropleft="29356f" cropright="1f"/>
                                  <v:path arrowok="t"/>
                                </v:shape>
                                <v:group id="Gruppo 290" o:spid="_x0000_s1129" style="position:absolute;left:40323;top:4675;width:40457;height:25302" coordorigin="40323,4675" coordsize="40456,253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tup8IAAADcAAAADwAAAGRycy9kb3ducmV2LnhtbERPTYvCMBC9C/sfwix4&#10;07SK4naNIrIuexDBuiDehmZsi82kNLGt/94cBI+P971c96YSLTWutKwgHkcgiDOrS84V/J92owUI&#10;55E1VpZJwYMcrFcfgyUm2nZ8pDb1uQgh7BJUUHhfJ1K6rCCDbmxr4sBdbWPQB9jkUjfYhXBTyUkU&#10;zaXBkkNDgTVtC8pu6d0o+O2w20zjn3Z/u24fl9PscN7HpNTws998g/DU+7f45f7TCiZf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jrbqfCAAAA3AAAAA8A&#10;AAAAAAAAAAAAAAAAqgIAAGRycy9kb3ducmV2LnhtbFBLBQYAAAAABAAEAPoAAACZAwAAAAA=&#10;">
                                  <v:line id="Connettore 1 291" o:spid="_x0000_s1130" style="position:absolute;flip:x y;visibility:visible;mso-wrap-style:square" from="66967,15841" to="77768,24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57/cMAAADcAAAADwAAAGRycy9kb3ducmV2LnhtbESPQYvCMBSE74L/ITxhb5q2rLpbjSKC&#10;sAdBrMLu8dE822LzUppYu//eCILHYWa+YZbr3tSio9ZVlhXEkwgEcW51xYWC82k3/gLhPLLG2jIp&#10;+CcH69VwsMRU2zsfqct8IQKEXYoKSu+bVEqXl2TQTWxDHLyLbQ36INtC6hbvAW5qmUTRTBqsOCyU&#10;2NC2pPya3YwC7w5JPZe/lE/n8fVz/ydnGXdKfYz6zQKEp96/w6/2j1aQfMfwPB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ue/3DAAAA3AAAAA8AAAAAAAAAAAAA&#10;AAAAoQIAAGRycy9kb3ducmV2LnhtbFBLBQYAAAAABAAEAPkAAACRAwAAAAA=&#10;" strokecolor="#f511d4" strokeweight="1.5pt"/>
                                  <v:shape id="CasellaDiTesto 6" o:spid="_x0000_s1131" type="#_x0000_t202" style="position:absolute;left:69272;top:13285;width:11508;height:5739;rotation:259106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wo08YA&#10;AADcAAAADwAAAGRycy9kb3ducmV2LnhtbESPQWvCQBSE74L/YXmF3nTT0IqNriKlhRYP1VgRb4/s&#10;MxvMvg3ZrYn/vlsQPA4z8w0zX/a2FhdqfeVYwdM4AUFcOF1xqeBn9zGagvABWWPtmBRcycNyMRzM&#10;MdOu4y1d8lCKCGGfoQITQpNJ6QtDFv3YNcTRO7nWYoiyLaVusYtwW8s0SSbSYsVxwWBDb4aKc/5r&#10;FRzwu3t5P5iv9d5tdvVmfT2enyulHh/61QxEoD7cw7f2p1aQvqbwfyYe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8wo08YAAADcAAAADwAAAAAAAAAAAAAAAACYAgAAZHJz&#10;L2Rvd25yZXYueG1sUEsFBgAAAAAEAAQA9QAAAIsDAAAAAA==&#10;" fillcolor="white [3212]" stroked="f">
                                    <v:textbox>
                                      <w:txbxContent>
                                        <w:p w:rsidR="008C3BFC" w:rsidRPr="00266969" w:rsidRDefault="008C3BFC" w:rsidP="00266969">
                                          <w:pPr>
                                            <w:pStyle w:val="NormaleWeb"/>
                                            <w:spacing w:before="0" w:beforeAutospacing="0" w:after="0" w:afterAutospacing="0"/>
                                            <w:jc w:val="center"/>
                                          </w:pPr>
                                          <w:r w:rsidRPr="00266969">
                                            <w:rPr>
                                              <w:rFonts w:asciiTheme="minorHAnsi" w:hAnsi="Calibri" w:cstheme="minorBidi"/>
                                              <w:b/>
                                              <w:bCs/>
                                              <w:kern w:val="24"/>
                                              <w:sz w:val="28"/>
                                              <w:szCs w:val="28"/>
                                            </w:rPr>
                                            <w:t>T3</w:t>
                                          </w:r>
                                        </w:p>
                                      </w:txbxContent>
                                    </v:textbox>
                                  </v:shape>
                                  <v:shape id="CasellaDiTesto 7" o:spid="_x0000_s1132" type="#_x0000_t202" style="position:absolute;left:53921;top:26142;width:6292;height:2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11bMQA&#10;AADcAAAADwAAAGRycy9kb3ducmV2LnhtbESPT4vCMBTE7wt+h/AEb2vinxWtRpFdBE8uuqvg7dE8&#10;22LzUppo67c3wsIeh5n5DbNYtbYUd6p94VjDoK9AEKfOFJxp+P3ZvE9B+IBssHRMGh7kYbXsvC0w&#10;Ma7hPd0PIRMRwj5BDXkIVSKlT3Oy6PuuIo7exdUWQ5R1Jk2NTYTbUg6VmkiLBceFHCv6zCm9Hm5W&#10;w3F3OZ/G6jv7sh9V41ol2c6k1r1uu56DCNSG//Bfe2s0DGcj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dWzEAAAA3AAAAA8AAAAAAAAAAAAAAAAAmAIAAGRycy9k&#10;b3ducmV2LnhtbFBLBQYAAAAABAAEAPUAAACJAwAAAAA=&#10;" filled="f" stroked="f">
                                    <v:textbox>
                                      <w:txbxContent>
                                        <w:p w:rsidR="008C3BFC" w:rsidRDefault="008C3BFC" w:rsidP="00266969">
                                          <w:pPr>
                                            <w:pStyle w:val="NormaleWeb"/>
                                            <w:spacing w:before="0" w:beforeAutospacing="0" w:after="0" w:afterAutospacing="0"/>
                                          </w:pPr>
                                          <w:r>
                                            <w:rPr>
                                              <w:rFonts w:asciiTheme="minorHAnsi" w:hAnsi="Calibri" w:cstheme="minorBidi"/>
                                              <w:color w:val="FFFF00"/>
                                              <w:kern w:val="24"/>
                                            </w:rPr>
                                            <w:t>(144)m)</w:t>
                                          </w:r>
                                        </w:p>
                                      </w:txbxContent>
                                    </v:textbox>
                                  </v:shape>
                                  <v:shape id="CasellaDiTesto 8" o:spid="_x0000_s1133" type="#_x0000_t202" style="position:absolute;left:40323;top:27202;width:6293;height:2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rsidR="008C3BFC" w:rsidRDefault="008C3BFC" w:rsidP="00266969">
                                          <w:pPr>
                                            <w:pStyle w:val="NormaleWeb"/>
                                            <w:spacing w:before="0" w:beforeAutospacing="0" w:after="0" w:afterAutospacing="0"/>
                                          </w:pPr>
                                          <w:r>
                                            <w:rPr>
                                              <w:rFonts w:asciiTheme="minorHAnsi" w:hAnsi="Calibri" w:cstheme="minorBidi"/>
                                              <w:color w:val="F79646" w:themeColor="accent6"/>
                                              <w:kern w:val="24"/>
                                            </w:rPr>
                                            <w:t>(144)m)</w:t>
                                          </w:r>
                                        </w:p>
                                      </w:txbxContent>
                                    </v:textbox>
                                  </v:shape>
                                  <v:line id="Connettore 1 295" o:spid="_x0000_s1134" style="position:absolute;flip:x y;visibility:visible;mso-wrap-style:square" from="44644,7200" to="66247,15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svL8QAAADcAAAADwAAAGRycy9kb3ducmV2LnhtbESPUWvCQBCE3wX/w7FC3/Si0NpGTxFB&#10;kUIfmvYHLLk1Ceb24t2qyb/vFQp9HGbmG2a97V2r7hRi49nAfJaBIi69bbgy8P11mL6CioJssfVM&#10;BgaKsN2MR2vMrX/wJ90LqVSCcMzRQC3S5VrHsiaHceY74uSdfXAoSYZK24CPBHetXmTZi3bYcFqo&#10;saN9TeWluDkD3dm55e40f5drEYbLcPzYH5ZizNOk361ACfXyH/5rn6yBxdsz/J5JR0B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yy8vxAAAANwAAAAPAAAAAAAAAAAA&#10;AAAAAKECAABkcnMvZG93bnJldi54bWxQSwUGAAAAAAQABAD5AAAAkgMAAAAA&#10;" strokecolor="#932d2d" strokeweight="2.25pt"/>
                                  <v:shape id="CasellaDiTesto 15" o:spid="_x0000_s1135" type="#_x0000_t202" style="position:absolute;left:53377;top:4675;width:11248;height:6194;rotation:150168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A4J8UA&#10;AADcAAAADwAAAGRycy9kb3ducmV2LnhtbESPQWsCMRSE74L/ITzBW81qRerWKCot9dKD29Lt8bF5&#10;3SzdvCxJ1PXfm0LB4zAz3zCrTW9bcSYfGscKppMMBHHldMO1gs+P14cnECEia2wdk4IrBdish4MV&#10;5tpd+EjnItYiQTjkqMDE2OVShsqQxTBxHXHyfpy3GJP0tdQeLwluWznLsoW02HBaMNjR3lD1W5ys&#10;gjKYl3JpzNvcF1/T73L3vm0fo1LjUb99BhGpj/fwf/ugFcyWC/g7k4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IDgnxQAAANwAAAAPAAAAAAAAAAAAAAAAAJgCAABkcnMv&#10;ZG93bnJldi54bWxQSwUGAAAAAAQABAD1AAAAigMAAAAA&#10;" filled="f" stroked="f">
                                    <v:textbox>
                                      <w:txbxContent>
                                        <w:p w:rsidR="008C3BFC" w:rsidRDefault="008C3BFC" w:rsidP="00266969">
                                          <w:pPr>
                                            <w:pStyle w:val="NormaleWeb"/>
                                            <w:spacing w:before="0" w:beforeAutospacing="0" w:after="0" w:afterAutospacing="0"/>
                                          </w:pPr>
                                          <w:r>
                                            <w:rPr>
                                              <w:rFonts w:asciiTheme="minorHAnsi" w:hAnsi="Calibri" w:cstheme="minorBidi"/>
                                              <w:b/>
                                              <w:bCs/>
                                              <w:color w:val="932D2D"/>
                                              <w:kern w:val="24"/>
                                              <w:sz w:val="32"/>
                                              <w:szCs w:val="32"/>
                                            </w:rPr>
                                            <w:t>L4-5</w:t>
                                          </w:r>
                                        </w:p>
                                      </w:txbxContent>
                                    </v:textbox>
                                  </v:shape>
                                  <v:shape id="CasellaDiTesto 16" o:spid="_x0000_s1136" type="#_x0000_t202" style="position:absolute;left:58332;top:7892;width:6293;height:2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Zzb8MA&#10;AADcAAAADwAAAGRycy9kb3ducmV2LnhtbESPQWsCMRSE7wX/Q3iCt5ooWnU1irQInizaKnh7bJ67&#10;i5uXZRPd9d8bodDjMDPfMItVa0txp9oXjjUM+goEcepMwZmG35/N+xSED8gGS8ek4UEeVsvO2wIT&#10;4xre0/0QMhEh7BPUkIdQJVL6NCeLvu8q4uhdXG0xRFln0tTYRLgt5VCpD2mx4LiQY0WfOaXXw81q&#10;OO4u59NIfWdfdlw1rlWS7Uxq3eu26zmIQG34D/+1t0bDcDaB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Zzb8MAAADcAAAADwAAAAAAAAAAAAAAAACYAgAAZHJzL2Rv&#10;d25yZXYueG1sUEsFBgAAAAAEAAQA9QAAAIgDAAAAAA==&#10;" filled="f" stroked="f">
                                    <v:textbox>
                                      <w:txbxContent>
                                        <w:p w:rsidR="008C3BFC" w:rsidRDefault="008C3BFC" w:rsidP="00266969">
                                          <w:pPr>
                                            <w:pStyle w:val="NormaleWeb"/>
                                            <w:spacing w:before="0" w:beforeAutospacing="0" w:after="0" w:afterAutospacing="0"/>
                                          </w:pPr>
                                          <w:r>
                                            <w:rPr>
                                              <w:rFonts w:asciiTheme="minorHAnsi" w:hAnsi="Calibri" w:cstheme="minorBidi"/>
                                              <w:color w:val="932D2D"/>
                                              <w:kern w:val="24"/>
                                            </w:rPr>
                                            <w:t>(144)m)</w:t>
                                          </w:r>
                                        </w:p>
                                      </w:txbxContent>
                                    </v:textbox>
                                  </v:shape>
                                </v:group>
                              </v:group>
                              <v:shape id="CasellaDiTesto 6" o:spid="_x0000_s1137" type="#_x0000_t202" style="position:absolute;left:5506;top:14442;width:20542;height:3022;rotation:-620479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HusQA&#10;AADcAAAADwAAAGRycy9kb3ducmV2LnhtbESPQWvCQBSE7wX/w/KE3uquBqREV6mK2N5s1J6f2dck&#10;NPs2Zrca/70rCB6HmfmGmc47W4sztb5yrGE4UCCIc2cqLjTsd+u3dxA+IBusHZOGK3mYz3ovU0yN&#10;u/A3nbNQiAhhn6KGMoQmldLnJVn0A9cQR+/XtRZDlG0hTYuXCLe1HCk1lhYrjgslNrQsKf/L/q2G&#10;7KRW18Om2XfHn6/FVo4S3B03Wr/2u48JiEBdeIYf7U+jIVEJ3M/EIyB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vh7rEAAAA3AAAAA8AAAAAAAAAAAAAAAAAmAIAAGRycy9k&#10;b3ducmV2LnhtbFBLBQYAAAAABAAEAPUAAACJAwAAAAA=&#10;" fillcolor="white [3212]" stroked="f">
                                <v:textbox>
                                  <w:txbxContent>
                                    <w:p w:rsidR="008C3BFC" w:rsidRPr="00266969" w:rsidRDefault="008C3BFC" w:rsidP="00865A98">
                                      <w:pPr>
                                        <w:pStyle w:val="NormaleWeb"/>
                                        <w:spacing w:before="0" w:beforeAutospacing="0" w:after="0" w:afterAutospacing="0"/>
                                        <w:jc w:val="center"/>
                                      </w:pPr>
                                      <w:r>
                                        <w:rPr>
                                          <w:rFonts w:asciiTheme="minorHAnsi" w:hAnsi="Calibri" w:cstheme="minorBidi"/>
                                          <w:b/>
                                          <w:bCs/>
                                          <w:kern w:val="24"/>
                                          <w:sz w:val="28"/>
                                          <w:szCs w:val="28"/>
                                        </w:rPr>
                                        <w:t xml:space="preserve">L 1 - 2- </w:t>
                                      </w:r>
                                      <w:r w:rsidRPr="00266969">
                                        <w:rPr>
                                          <w:rFonts w:asciiTheme="minorHAnsi" w:hAnsi="Calibri" w:cstheme="minorBidi"/>
                                          <w:b/>
                                          <w:bCs/>
                                          <w:kern w:val="24"/>
                                          <w:sz w:val="28"/>
                                          <w:szCs w:val="28"/>
                                        </w:rPr>
                                        <w:t>3</w:t>
                                      </w:r>
                                    </w:p>
                                  </w:txbxContent>
                                </v:textbox>
                              </v:shape>
                            </v:group>
                          </v:group>
                        </v:group>
                        <v:shape id="_x0000_s1138" type="#_x0000_t202" style="position:absolute;left:31432;top:40862;width:4541;height:288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17NsEA&#10;AADbAAAADwAAAGRycy9kb3ducmV2LnhtbESPW2vCQBSE34X+h+UU+iJ1o2Atqat4oeCrUd8P2ZML&#10;zZ4N2aNJ/n23IPRxmJlvmPV2cI16UBdqzwbmswQUce5tzaWB6+X7/RNUEGSLjWcyMFKA7eZlssbU&#10;+p7P9MikVBHCIUUDlUibah3yihyGmW+Jo1f4zqFE2ZXadthHuGv0Ikk+tMOa40KFLR0qyn+yuzMg&#10;R6m9vU2Twp/75X48ZUG70Zi312H3BUpokP/ws32yBhYr+PsSf4D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NezbBAAAA2wAAAA8AAAAAAAAAAAAAAAAAmAIAAGRycy9kb3du&#10;cmV2LnhtbFBLBQYAAAAABAAEAPUAAACGAwAAAAA=&#10;" filled="f" stroked="f">
                          <v:textbox>
                            <w:txbxContent>
                              <w:p w:rsidR="008C3BFC" w:rsidRPr="00043587" w:rsidRDefault="008C3BFC" w:rsidP="00043587">
                                <w:r w:rsidRPr="00043587">
                                  <w:t>[m]</w:t>
                                </w:r>
                              </w:p>
                            </w:txbxContent>
                          </v:textbox>
                        </v:shape>
                      </v:group>
                      <v:shape id="_x0000_s1139" type="#_x0000_t202" style="position:absolute;left:39034;top:36690;width:7268;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bj3sIA&#10;AADdAAAADwAAAGRycy9kb3ducmV2LnhtbESPQWvCQBSE7wX/w/KEXopurFokdRW1CF5N2/sj+0xC&#10;s29D9mmSf98VBI/DzHzDrLe9q9WN2lB5NjCbJqCIc28rLgz8fB8nK1BBkC3WnsnAQAG2m9HLGlPr&#10;Oz7TLZNCRQiHFA2UIk2qdchLchimviGO3sW3DiXKttC2xS7CXa3fk+RDO6w4LpTY0KGk/C+7OgPy&#10;JZW3v2/JxZ+75X44ZUG7wZjXcb/7BCXUyzP8aJ+sgflsuYD7m/gE9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1uPewgAAAN0AAAAPAAAAAAAAAAAAAAAAAJgCAABkcnMvZG93&#10;bnJldi54bWxQSwUGAAAAAAQABAD1AAAAhwMAAAAA&#10;" filled="f" stroked="f">
                        <v:textbox>
                          <w:txbxContent>
                            <w:p w:rsidR="008C3BFC" w:rsidRPr="008453A5" w:rsidRDefault="008C3BFC" w:rsidP="008453A5">
                              <w:r w:rsidRPr="008453A5">
                                <w:t>[</w:t>
                              </w:r>
                              <w:proofErr w:type="spellStart"/>
                              <w:r>
                                <w:rPr>
                                  <w:rStyle w:val="tgc"/>
                                </w:rPr>
                                <w:t>Ω·m</w:t>
                              </w:r>
                              <w:proofErr w:type="spellEnd"/>
                              <w:r w:rsidRPr="008453A5">
                                <w:t>]</w:t>
                              </w:r>
                            </w:p>
                          </w:txbxContent>
                        </v:textbox>
                      </v:shape>
                    </v:group>
                    <v:shape id="Immagine 3156" o:spid="_x0000_s1140" type="#_x0000_t75" style="position:absolute;left:40732;top:40851;width:6888;height:37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pdSfDAAAA3QAAAA8AAABkcnMvZG93bnJldi54bWxEj8FqwzAQRO+B/oPYQm+J7Jq4xo1iimnB&#10;16SBXLfWxjK1VsZSYvfvq0Kgx2HmzTC7arGDuNHke8cK0k0Cgrh1uudOwenzY12A8AFZ4+CYFPyQ&#10;h2r/sNphqd3MB7odQydiCfsSFZgQxlJK3xqy6DduJI7exU0WQ5RTJ/WEcyy3g3xOklxa7DkuGByp&#10;NtR+H69WQfb18n6u3QGby1C45JqZOssXpZ4el7dXEIGW8B++042OXLrN4e9NfAJy/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ql1J8MAAADdAAAADwAAAAAAAAAAAAAAAACf&#10;AgAAZHJzL2Rvd25yZXYueG1sUEsFBgAAAAAEAAQA9wAAAI8DAAAAAA==&#10;">
                      <v:imagedata r:id="rId60" o:title=""/>
                      <v:path arrowok="t"/>
                    </v:shape>
                  </v:group>
                </v:group>
                <v:line id="Connettore 1 82" o:spid="_x0000_s1141" style="position:absolute;visibility:visible;mso-wrap-style:square" from="38322,4931" to="40331,30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y/hsMAAADbAAAADwAAAGRycy9kb3ducmV2LnhtbESPT4vCMBTE78J+h/AWvGmqB5GuaRFB&#10;cBeE9c9hvT2bZ1tsXkoSbf32G0HwOMzMb5hF3ptG3Mn52rKCyTgBQVxYXXOp4HhYj+YgfEDW2Fgm&#10;BQ/ykGcfgwWm2na8o/s+lCJC2KeooAqhTaX0RUUG/di2xNG7WGcwROlKqR12EW4aOU2SmTRYc1yo&#10;sKVVRcV1fzMK1sVsm3TO335/Difzp8+nLW6+lRp+9ssvEIH68A6/2hutYD6F55f4A2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cv4bDAAAA2wAAAA8AAAAAAAAAAAAA&#10;AAAAoQIAAGRycy9kb3ducmV2LnhtbFBLBQYAAAAABAAEAPkAAACRAwAAAAA=&#10;" strokecolor="white [3212]" strokeweight="2.25pt"/>
              </v:group>
            </w:pict>
          </mc:Fallback>
        </mc:AlternateContent>
      </w:r>
      <w:r>
        <w:rPr>
          <w:noProof/>
        </w:rPr>
        <mc:AlternateContent>
          <mc:Choice Requires="wps">
            <w:drawing>
              <wp:anchor distT="0" distB="0" distL="114300" distR="114300" simplePos="0" relativeHeight="251896832" behindDoc="0" locked="0" layoutInCell="1" allowOverlap="1" wp14:anchorId="24178D41" wp14:editId="3692BD46">
                <wp:simplePos x="0" y="0"/>
                <wp:positionH relativeFrom="column">
                  <wp:posOffset>579755</wp:posOffset>
                </wp:positionH>
                <wp:positionV relativeFrom="paragraph">
                  <wp:posOffset>-22225</wp:posOffset>
                </wp:positionV>
                <wp:extent cx="454025" cy="288925"/>
                <wp:effectExtent l="0" t="0" r="0" b="0"/>
                <wp:wrapNone/>
                <wp:docPr id="105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454025" cy="288925"/>
                        </a:xfrm>
                        <a:prstGeom prst="rect">
                          <a:avLst/>
                        </a:prstGeom>
                        <a:noFill/>
                        <a:ln w="9525">
                          <a:noFill/>
                          <a:miter lim="800000"/>
                          <a:headEnd/>
                          <a:tailEnd/>
                        </a:ln>
                      </wps:spPr>
                      <wps:txbx>
                        <w:txbxContent>
                          <w:p w:rsidR="008C3BFC" w:rsidRPr="00043587" w:rsidRDefault="008C3BFC" w:rsidP="00E64A6A">
                            <w:r w:rsidRPr="00043587">
                              <w:t>[m]</w:t>
                            </w:r>
                          </w:p>
                        </w:txbxContent>
                      </wps:txbx>
                      <wps:bodyPr rot="0" vert="horz" wrap="square" lIns="91440" tIns="45720" rIns="91440" bIns="45720" anchor="t" anchorCtr="0">
                        <a:noAutofit/>
                      </wps:bodyPr>
                    </wps:wsp>
                  </a:graphicData>
                </a:graphic>
              </wp:anchor>
            </w:drawing>
          </mc:Choice>
          <mc:Fallback>
            <w:pict>
              <v:shape id="Casella di testo 2" o:spid="_x0000_s1142" type="#_x0000_t202" style="position:absolute;left:0;text-align:left;margin-left:45.65pt;margin-top:-1.75pt;width:35.75pt;height:22.75pt;rotation:-90;z-index:251896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" filled="f" stroked="f">
                <v:textbox>
                  <w:txbxContent>
                    <w:p w:rsidR="008C3BFC" w:rsidRPr="00043587" w:rsidRDefault="008C3BFC" w:rsidP="00E64A6A">
                      <w:r w:rsidRPr="00043587">
                        <w:t>[m]</w:t>
                      </w:r>
                    </w:p>
                  </w:txbxContent>
                </v:textbox>
              </v:shape>
            </w:pict>
          </mc:Fallback>
        </mc:AlternateContent>
      </w:r>
      <w:r w:rsidRPr="00E64A6A">
        <w:rPr>
          <w:rFonts w:ascii="TimesNewRomanPS-BoldMT" w:hAnsi="TimesNewRomanPS-BoldMT" w:cs="TimesNewRomanPS-BoldMT"/>
          <w:bCs/>
          <w:noProof/>
          <w:szCs w:val="36"/>
        </w:rPr>
        <w:drawing>
          <wp:anchor distT="0" distB="0" distL="114300" distR="114300" simplePos="0" relativeHeight="251892736" behindDoc="0" locked="0" layoutInCell="1" allowOverlap="1" wp14:anchorId="62D0AF46" wp14:editId="7AE0FB59">
            <wp:simplePos x="0" y="0"/>
            <wp:positionH relativeFrom="column">
              <wp:posOffset>-3601720</wp:posOffset>
            </wp:positionH>
            <wp:positionV relativeFrom="paragraph">
              <wp:posOffset>3636010</wp:posOffset>
            </wp:positionV>
            <wp:extent cx="8113395" cy="871220"/>
            <wp:effectExtent l="1588" t="0" r="3492" b="3493"/>
            <wp:wrapNone/>
            <wp:docPr id="10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4"/>
                    <pic:cNvPicPr>
                      <a:picLocks noChangeAspect="1" noChangeArrowheads="1"/>
                    </pic:cNvPicPr>
                  </pic:nvPicPr>
                  <pic:blipFill rotWithShape="1">
                    <a:blip r:embed="rId61">
                      <a:extLst>
                        <a:ext uri="{28A0092B-C50C-407E-A947-70E740481C1C}">
                          <a14:useLocalDpi xmlns:a14="http://schemas.microsoft.com/office/drawing/2010/main" val="0"/>
                        </a:ext>
                      </a:extLst>
                    </a:blip>
                    <a:srcRect t="22155" b="1"/>
                    <a:stretch/>
                  </pic:blipFill>
                  <pic:spPr bwMode="auto">
                    <a:xfrm rot="16200000">
                      <a:off x="0" y="0"/>
                      <a:ext cx="8113395" cy="871220"/>
                    </a:xfrm>
                    <a:prstGeom prst="rect">
                      <a:avLst/>
                    </a:prstGeom>
                    <a:noFill/>
                    <a:ln>
                      <a:noFill/>
                    </a:ln>
                    <a:extLst/>
                  </pic:spPr>
                </pic:pic>
              </a:graphicData>
            </a:graphic>
            <wp14:sizeRelH relativeFrom="page">
              <wp14:pctWidth>0</wp14:pctWidth>
            </wp14:sizeRelH>
            <wp14:sizeRelV relativeFrom="page">
              <wp14:pctHeight>0</wp14:pctHeight>
            </wp14:sizeRelV>
          </wp:anchor>
        </w:drawing>
      </w:r>
    </w:p>
    <w:p w:rsidR="00CC1AD8" w:rsidRDefault="00CC1AD8" w:rsidP="000E0F50">
      <w:pPr>
        <w:autoSpaceDE w:val="0"/>
        <w:autoSpaceDN w:val="0"/>
        <w:adjustRightInd w:val="0"/>
        <w:spacing w:line="360" w:lineRule="auto"/>
        <w:jc w:val="both"/>
        <w:rPr>
          <w:rFonts w:ascii="TimesNewRomanPS-BoldMT" w:hAnsi="TimesNewRomanPS-BoldMT" w:cs="TimesNewRomanPS-BoldMT"/>
          <w:bCs/>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66969" w:rsidRDefault="00266969" w:rsidP="000E0F50">
      <w:pPr>
        <w:autoSpaceDE w:val="0"/>
        <w:autoSpaceDN w:val="0"/>
        <w:adjustRightInd w:val="0"/>
        <w:spacing w:line="360" w:lineRule="auto"/>
        <w:jc w:val="both"/>
        <w:rPr>
          <w:rFonts w:ascii="TimesNewRomanPS-BoldMT" w:hAnsi="TimesNewRomanPS-BoldMT" w:cs="TimesNewRomanPS-BoldMT"/>
          <w:b/>
          <w:bCs/>
          <w:sz w:val="36"/>
          <w:szCs w:val="36"/>
        </w:rPr>
      </w:pPr>
    </w:p>
    <w:p w:rsidR="002F211B" w:rsidRDefault="002F211B" w:rsidP="000E0F50">
      <w:pPr>
        <w:autoSpaceDE w:val="0"/>
        <w:autoSpaceDN w:val="0"/>
        <w:adjustRightInd w:val="0"/>
        <w:spacing w:line="360" w:lineRule="auto"/>
        <w:jc w:val="both"/>
        <w:rPr>
          <w:rFonts w:ascii="TimesNewRomanPS-BoldMT" w:hAnsi="TimesNewRomanPS-BoldMT" w:cs="TimesNewRomanPS-BoldMT"/>
          <w:b/>
          <w:bCs/>
          <w:sz w:val="36"/>
          <w:szCs w:val="36"/>
        </w:rPr>
      </w:pPr>
    </w:p>
    <w:p w:rsidR="007F5B14" w:rsidRDefault="007F5B14" w:rsidP="00C3100D">
      <w:pPr>
        <w:autoSpaceDE w:val="0"/>
        <w:autoSpaceDN w:val="0"/>
        <w:adjustRightInd w:val="0"/>
        <w:spacing w:line="360" w:lineRule="auto"/>
        <w:jc w:val="both"/>
        <w:rPr>
          <w:rFonts w:ascii="TimesNewRomanPS-BoldMT" w:hAnsi="TimesNewRomanPS-BoldMT" w:cs="TimesNewRomanPS-BoldMT"/>
          <w:b/>
          <w:bCs/>
          <w:sz w:val="36"/>
          <w:szCs w:val="36"/>
        </w:rPr>
      </w:pPr>
    </w:p>
    <w:p w:rsidR="007F5B14" w:rsidRDefault="007F5B14" w:rsidP="00C3100D">
      <w:pPr>
        <w:autoSpaceDE w:val="0"/>
        <w:autoSpaceDN w:val="0"/>
        <w:adjustRightInd w:val="0"/>
        <w:spacing w:line="360" w:lineRule="auto"/>
        <w:jc w:val="both"/>
        <w:rPr>
          <w:rFonts w:ascii="TimesNewRomanPS-BoldMT" w:hAnsi="TimesNewRomanPS-BoldMT" w:cs="TimesNewRomanPS-BoldMT"/>
          <w:b/>
          <w:bCs/>
          <w:sz w:val="36"/>
          <w:szCs w:val="36"/>
        </w:rPr>
      </w:pPr>
    </w:p>
    <w:p w:rsidR="007F5B14" w:rsidRDefault="007F5B14" w:rsidP="00C3100D">
      <w:pPr>
        <w:autoSpaceDE w:val="0"/>
        <w:autoSpaceDN w:val="0"/>
        <w:adjustRightInd w:val="0"/>
        <w:spacing w:line="360" w:lineRule="auto"/>
        <w:jc w:val="both"/>
        <w:rPr>
          <w:rFonts w:ascii="TimesNewRomanPS-BoldMT" w:hAnsi="TimesNewRomanPS-BoldMT" w:cs="TimesNewRomanPS-BoldMT"/>
          <w:b/>
          <w:bCs/>
          <w:sz w:val="36"/>
          <w:szCs w:val="36"/>
        </w:rPr>
      </w:pPr>
    </w:p>
    <w:p w:rsidR="007F5B14" w:rsidRDefault="007F5B14" w:rsidP="00C3100D">
      <w:pPr>
        <w:autoSpaceDE w:val="0"/>
        <w:autoSpaceDN w:val="0"/>
        <w:adjustRightInd w:val="0"/>
        <w:spacing w:line="360" w:lineRule="auto"/>
        <w:jc w:val="both"/>
        <w:rPr>
          <w:rFonts w:ascii="TimesNewRomanPS-BoldMT" w:hAnsi="TimesNewRomanPS-BoldMT" w:cs="TimesNewRomanPS-BoldMT"/>
          <w:b/>
          <w:bCs/>
          <w:sz w:val="36"/>
          <w:szCs w:val="36"/>
        </w:rPr>
      </w:pPr>
    </w:p>
    <w:p w:rsidR="00FF7238" w:rsidRPr="000D3A29" w:rsidRDefault="000D3A29" w:rsidP="00C3100D">
      <w:pPr>
        <w:autoSpaceDE w:val="0"/>
        <w:autoSpaceDN w:val="0"/>
        <w:adjustRightInd w:val="0"/>
        <w:spacing w:line="360" w:lineRule="auto"/>
        <w:jc w:val="both"/>
        <w:rPr>
          <w:rFonts w:ascii="TimesNewRomanPS-BoldMT" w:hAnsi="TimesNewRomanPS-BoldMT" w:cs="TimesNewRomanPS-BoldMT"/>
          <w:b/>
          <w:bCs/>
          <w:sz w:val="36"/>
          <w:szCs w:val="36"/>
        </w:rPr>
      </w:pPr>
      <w:r>
        <w:rPr>
          <w:rFonts w:ascii="TimesNewRomanPS-BoldMT" w:hAnsi="TimesNewRomanPS-BoldMT" w:cs="TimesNewRomanPS-BoldMT"/>
          <w:b/>
          <w:bCs/>
          <w:sz w:val="36"/>
          <w:szCs w:val="36"/>
        </w:rPr>
        <w:t xml:space="preserve"> </w:t>
      </w:r>
    </w:p>
    <w:p w:rsidR="002949EF" w:rsidRDefault="002949EF"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BF026E" w:rsidP="00C3100D">
      <w:pPr>
        <w:autoSpaceDE w:val="0"/>
        <w:autoSpaceDN w:val="0"/>
        <w:adjustRightInd w:val="0"/>
        <w:spacing w:line="360" w:lineRule="auto"/>
        <w:jc w:val="both"/>
        <w:rPr>
          <w:color w:val="231F20"/>
        </w:rPr>
      </w:pPr>
      <w:r>
        <w:rPr>
          <w:noProof/>
        </w:rPr>
        <mc:AlternateContent>
          <mc:Choice Requires="wps">
            <w:drawing>
              <wp:anchor distT="0" distB="0" distL="114300" distR="114300" simplePos="0" relativeHeight="251898880" behindDoc="0" locked="0" layoutInCell="1" allowOverlap="1" wp14:anchorId="4CA26031" wp14:editId="0C511072">
                <wp:simplePos x="0" y="0"/>
                <wp:positionH relativeFrom="column">
                  <wp:posOffset>475614</wp:posOffset>
                </wp:positionH>
                <wp:positionV relativeFrom="paragraph">
                  <wp:posOffset>132506</wp:posOffset>
                </wp:positionV>
                <wp:extent cx="454025" cy="288925"/>
                <wp:effectExtent l="0" t="0" r="0" b="0"/>
                <wp:wrapNone/>
                <wp:docPr id="105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454025" cy="288925"/>
                        </a:xfrm>
                        <a:prstGeom prst="rect">
                          <a:avLst/>
                        </a:prstGeom>
                        <a:noFill/>
                        <a:ln w="9525">
                          <a:noFill/>
                          <a:miter lim="800000"/>
                          <a:headEnd/>
                          <a:tailEnd/>
                        </a:ln>
                      </wps:spPr>
                      <wps:txbx>
                        <w:txbxContent>
                          <w:p w:rsidR="008C3BFC" w:rsidRPr="00043587" w:rsidRDefault="008C3BFC" w:rsidP="00E64A6A">
                            <w:r w:rsidRPr="00043587">
                              <w:t>[m]</w:t>
                            </w:r>
                          </w:p>
                        </w:txbxContent>
                      </wps:txbx>
                      <wps:bodyPr rot="0" vert="horz" wrap="square" lIns="91440" tIns="45720" rIns="91440" bIns="45720" anchor="t" anchorCtr="0">
                        <a:noAutofit/>
                      </wps:bodyPr>
                    </wps:wsp>
                  </a:graphicData>
                </a:graphic>
              </wp:anchor>
            </w:drawing>
          </mc:Choice>
          <mc:Fallback>
            <w:pict>
              <v:shape id="_x0000_s1143" type="#_x0000_t202" style="position:absolute;left:0;text-align:left;margin-left:37.45pt;margin-top:10.45pt;width:35.75pt;height:22.75pt;rotation:-90;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" filled="f" stroked="f">
                <v:textbox>
                  <w:txbxContent>
                    <w:p w:rsidR="008C3BFC" w:rsidRPr="00043587" w:rsidRDefault="008C3BFC" w:rsidP="00E64A6A">
                      <w:r w:rsidRPr="00043587">
                        <w:t>[m]</w:t>
                      </w:r>
                    </w:p>
                  </w:txbxContent>
                </v:textbox>
              </v:shape>
            </w:pict>
          </mc:Fallback>
        </mc:AlternateContent>
      </w: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99542B" w:rsidRDefault="0099542B" w:rsidP="00C3100D">
      <w:pPr>
        <w:autoSpaceDE w:val="0"/>
        <w:autoSpaceDN w:val="0"/>
        <w:adjustRightInd w:val="0"/>
        <w:spacing w:line="360" w:lineRule="auto"/>
        <w:jc w:val="both"/>
        <w:rPr>
          <w:color w:val="231F20"/>
        </w:rPr>
      </w:pPr>
    </w:p>
    <w:p w:rsidR="00DA026B" w:rsidRDefault="00DA026B" w:rsidP="00C3100D">
      <w:pPr>
        <w:autoSpaceDE w:val="0"/>
        <w:autoSpaceDN w:val="0"/>
        <w:adjustRightInd w:val="0"/>
        <w:spacing w:line="360" w:lineRule="auto"/>
        <w:jc w:val="both"/>
        <w:rPr>
          <w:noProof/>
          <w:color w:val="231F20"/>
        </w:rPr>
      </w:pPr>
      <w:r>
        <w:rPr>
          <w:noProof/>
          <w:color w:val="231F20"/>
        </w:rPr>
        <mc:AlternateContent>
          <mc:Choice Requires="wpg">
            <w:drawing>
              <wp:anchor distT="0" distB="0" distL="114300" distR="114300" simplePos="0" relativeHeight="251748352" behindDoc="0" locked="0" layoutInCell="1" allowOverlap="1" wp14:anchorId="5F23F759" wp14:editId="01D4E8B4">
                <wp:simplePos x="0" y="0"/>
                <wp:positionH relativeFrom="column">
                  <wp:posOffset>1475105</wp:posOffset>
                </wp:positionH>
                <wp:positionV relativeFrom="paragraph">
                  <wp:posOffset>-41275</wp:posOffset>
                </wp:positionV>
                <wp:extent cx="2752725" cy="3400425"/>
                <wp:effectExtent l="0" t="0" r="9525" b="28575"/>
                <wp:wrapNone/>
                <wp:docPr id="3109" name="Gruppo 3109"/>
                <wp:cNvGraphicFramePr/>
                <a:graphic xmlns:a="http://schemas.openxmlformats.org/drawingml/2006/main">
                  <a:graphicData uri="http://schemas.microsoft.com/office/word/2010/wordprocessingGroup">
                    <wpg:wgp>
                      <wpg:cNvGrpSpPr/>
                      <wpg:grpSpPr>
                        <a:xfrm>
                          <a:off x="0" y="0"/>
                          <a:ext cx="2752725" cy="3400425"/>
                          <a:chOff x="0" y="0"/>
                          <a:chExt cx="2752725" cy="3400425"/>
                        </a:xfrm>
                      </wpg:grpSpPr>
                      <pic:pic xmlns:pic="http://schemas.openxmlformats.org/drawingml/2006/picture">
                        <pic:nvPicPr>
                          <pic:cNvPr id="313" name="Immagine 313"/>
                          <pic:cNvPicPr>
                            <a:picLocks noChangeAspect="1"/>
                          </pic:cNvPicPr>
                        </pic:nvPicPr>
                        <pic:blipFill rotWithShape="1">
                          <a:blip r:embed="rId62" cstate="print">
                            <a:extLst>
                              <a:ext uri="{28A0092B-C50C-407E-A947-70E740481C1C}">
                                <a14:useLocalDpi xmlns:a14="http://schemas.microsoft.com/office/drawing/2010/main" val="0"/>
                              </a:ext>
                            </a:extLst>
                          </a:blip>
                          <a:srcRect l="44794" t="38257" r="1" b="8"/>
                          <a:stretch/>
                        </pic:blipFill>
                        <pic:spPr>
                          <a:xfrm rot="16200000">
                            <a:off x="-323850" y="323850"/>
                            <a:ext cx="3400425" cy="2752725"/>
                          </a:xfrm>
                          <a:prstGeom prst="rect">
                            <a:avLst/>
                          </a:prstGeom>
                        </pic:spPr>
                      </pic:pic>
                      <wps:wsp>
                        <wps:cNvPr id="318" name="Connettore 1 318"/>
                        <wps:cNvCnPr/>
                        <wps:spPr>
                          <a:xfrm rot="16200000" flipH="1" flipV="1">
                            <a:off x="-47625" y="1438275"/>
                            <a:ext cx="1237615" cy="417830"/>
                          </a:xfrm>
                          <a:prstGeom prst="line">
                            <a:avLst/>
                          </a:prstGeom>
                          <a:ln w="28575">
                            <a:solidFill>
                              <a:srgbClr val="932D2D"/>
                            </a:solidFill>
                          </a:ln>
                        </wps:spPr>
                        <wps:style>
                          <a:lnRef idx="1">
                            <a:schemeClr val="accent1"/>
                          </a:lnRef>
                          <a:fillRef idx="0">
                            <a:schemeClr val="accent1"/>
                          </a:fillRef>
                          <a:effectRef idx="0">
                            <a:schemeClr val="accent1"/>
                          </a:effectRef>
                          <a:fontRef idx="minor">
                            <a:schemeClr val="tx1"/>
                          </a:fontRef>
                        </wps:style>
                        <wps:bodyPr/>
                      </wps:wsp>
                      <wps:wsp>
                        <wps:cNvPr id="319" name="Casella di testo 2"/>
                        <wps:cNvSpPr txBox="1">
                          <a:spLocks noChangeArrowheads="1"/>
                        </wps:cNvSpPr>
                        <wps:spPr bwMode="auto">
                          <a:xfrm rot="17321213">
                            <a:off x="19050" y="1381125"/>
                            <a:ext cx="720725"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L 4-5</w:t>
                              </w:r>
                            </w:p>
                          </w:txbxContent>
                        </wps:txbx>
                        <wps:bodyPr rot="0" vert="horz" wrap="square" lIns="91440" tIns="45720" rIns="91440" bIns="45720" anchor="t" anchorCtr="0">
                          <a:noAutofit/>
                        </wps:bodyPr>
                      </wps:wsp>
                      <wps:wsp>
                        <wps:cNvPr id="3104" name="Casella di testo 2"/>
                        <wps:cNvSpPr txBox="1">
                          <a:spLocks noChangeArrowheads="1"/>
                        </wps:cNvSpPr>
                        <wps:spPr bwMode="auto">
                          <a:xfrm rot="17411383">
                            <a:off x="686151" y="1771649"/>
                            <a:ext cx="423621"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T 2</w:t>
                              </w:r>
                            </w:p>
                          </w:txbxContent>
                        </wps:txbx>
                        <wps:bodyPr rot="0" vert="horz" wrap="square" lIns="91440" tIns="45720" rIns="91440" bIns="45720" anchor="t" anchorCtr="0">
                          <a:noAutofit/>
                        </wps:bodyPr>
                      </wps:wsp>
                      <wps:wsp>
                        <wps:cNvPr id="3105" name="Casella di testo 2"/>
                        <wps:cNvSpPr txBox="1">
                          <a:spLocks noChangeArrowheads="1"/>
                        </wps:cNvSpPr>
                        <wps:spPr bwMode="auto">
                          <a:xfrm rot="15538677">
                            <a:off x="894989" y="3020247"/>
                            <a:ext cx="423545"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T 1</w:t>
                              </w:r>
                            </w:p>
                          </w:txbxContent>
                        </wps:txbx>
                        <wps:bodyPr rot="0" vert="horz" wrap="square" lIns="91440" tIns="45720" rIns="91440" bIns="45720" anchor="t" anchorCtr="0">
                          <a:noAutofit/>
                        </wps:bodyPr>
                      </wps:wsp>
                      <wps:wsp>
                        <wps:cNvPr id="3106" name="Connettore 1 3106"/>
                        <wps:cNvCnPr/>
                        <wps:spPr>
                          <a:xfrm rot="16200000" flipH="1" flipV="1">
                            <a:off x="752475" y="400050"/>
                            <a:ext cx="618490" cy="455295"/>
                          </a:xfrm>
                          <a:prstGeom prst="line">
                            <a:avLst/>
                          </a:prstGeom>
                          <a:ln w="19050">
                            <a:solidFill>
                              <a:srgbClr val="F511D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id="Gruppo 3109" o:spid="_x0000_s1144" style="position:absolute;left:0;text-align:left;margin-left:116.15pt;margin-top:-3.25pt;width:216.75pt;height:267.75pt;z-index:251748352;mso-position-horizontal-relative:text;mso-position-vertical-relative:text;mso-height-relative:margin" coordsize="27527,34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">
                <v:shape id="Immagine 313" o:spid="_x0000_s1145" type="#_x0000_t75" style="position:absolute;left:-3238;top:3238;width:34004;height:2752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wnhfEAAAA3AAAAA8AAABkcnMvZG93bnJldi54bWxEj09rwkAUxO9Cv8PyCt50k2pVUlcpYsTi&#10;yX/Y4yP7moRm34bsauK3dwsFj8PM/IaZLztTiRs1rrSsIB5GIIgzq0vOFZyO6WAGwnlkjZVlUnAn&#10;B8vFS2+OibYt7+l28LkIEHYJKii8rxMpXVaQQTe0NXHwfmxj0AfZ5FI32Aa4qeRbFE2kwZLDQoE1&#10;rQrKfg9XoyDl9eS8S79bveGv+H70l+n7mJXqv3afHyA8df4Z/m9vtYJRPIK/M+EIyM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LwnhfEAAAA3AAAAA8AAAAAAAAAAAAAAAAA&#10;nwIAAGRycy9kb3ducmV2LnhtbFBLBQYAAAAABAAEAPcAAACQAwAAAAA=&#10;">
                  <v:imagedata r:id="rId63" o:title="" croptop="25072f" cropbottom="5f" cropleft="29356f" cropright="1f"/>
                  <v:path arrowok="t"/>
                </v:shape>
                <v:line id="Connettore 1 318" o:spid="_x0000_s1146" style="position:absolute;rotation:-90;flip:x y;visibility:visible;mso-wrap-style:square" from="-477,14382" to="11899,18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6ovcEAAADcAAAADwAAAGRycy9kb3ducmV2LnhtbERPTYvCMBC9L/gfwgje1lQFkW5TWQVB&#10;EQXdBfE228y2xWZSkqj135uD4PHxvrN5ZxpxI+drywpGwwQEcWF1zaWC35/V5wyED8gaG8uk4EEe&#10;5nnvI8NU2zsf6HYMpYgh7FNUUIXQplL6oiKDfmhb4sj9W2cwROhKqR3eY7hp5DhJptJgzbGhwpaW&#10;FRWX49UosGu33+Dpb6tL35z0Srfnxe6s1KDffX+BCNSFt/jlXmsFk1FcG8/EIy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zqi9wQAAANwAAAAPAAAAAAAAAAAAAAAA&#10;AKECAABkcnMvZG93bnJldi54bWxQSwUGAAAAAAQABAD5AAAAjwMAAAAA&#10;" strokecolor="#932d2d" strokeweight="2.25pt"/>
                <v:shape id="_x0000_s1147" type="#_x0000_t202" style="position:absolute;left:190;top:13811;width:7207;height:2895;rotation:-4673576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PDjcQA&#10;AADcAAAADwAAAGRycy9kb3ducmV2LnhtbESPT4vCMBTE78J+h/AWvGlaV0SrURZB1oOIf0Fvj+Zt&#10;293mpTRR67c3guBxmJnfMJNZY0pxpdoVlhXE3QgEcWp1wZmCw37RGYJwHlljaZkU3MnBbPrRmmCi&#10;7Y23dN35TAQIuwQV5N5XiZQuzcmg69qKOHi/tjbog6wzqWu8BbgpZS+KBtJgwWEhx4rmOaX/u4tR&#10;oNfbv+yniKSP6dhPFxt7HqxOSrU/m+8xCE+Nf4df7aVW8BWP4HkmHAE5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Dw43EAAAA3AAAAA8AAAAAAAAAAAAAAAAAmAIAAGRycy9k&#10;b3ducmV2LnhtbFBLBQYAAAAABAAEAPUAAACJAwAAAAA=&#10;" strokecolor="black [3213]">
                  <v:textbox>
                    <w:txbxContent>
                      <w:p w:rsidR="008C3BFC" w:rsidRPr="00266969" w:rsidRDefault="008C3BFC" w:rsidP="00272B97">
                        <w:pPr>
                          <w:rPr>
                            <w:sz w:val="28"/>
                          </w:rPr>
                        </w:pPr>
                        <w:r>
                          <w:rPr>
                            <w:sz w:val="28"/>
                          </w:rPr>
                          <w:t>L 4-5</w:t>
                        </w:r>
                      </w:p>
                    </w:txbxContent>
                  </v:textbox>
                </v:shape>
                <v:shape id="_x0000_s1148" type="#_x0000_t202" style="position:absolute;left:6861;top:17716;width:4236;height:2896;rotation:-457508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wFRcMA&#10;AADdAAAADwAAAGRycy9kb3ducmV2LnhtbESPUWuDQBCE3wv5D8cW+lbPxCLF5JQihBT61NQfsHhb&#10;NfH2xNsk5t/3CoU+DjPzDbOrFjeqK81h8GxgnaSgiFtvB+4MNF/751dQQZAtjp7JwJ0CVOXqYYeF&#10;9Tf+pOtROhUhHAo00ItMhdah7clhSPxEHL1vPzuUKOdO2xlvEe5GvUnTXDscOC70OFHdU3s+XpyB&#10;0yFr6k0nktdNdsIxb+3HJRjz9Li8bUEJLfIf/mu/WwPZOn2B3zfxCe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wFRcMAAADdAAAADwAAAAAAAAAAAAAAAACYAgAAZHJzL2Rv&#10;d25yZXYueG1sUEsFBgAAAAAEAAQA9QAAAIgDAAAAAA==&#10;" strokecolor="black [3213]">
                  <v:textbox>
                    <w:txbxContent>
                      <w:p w:rsidR="008C3BFC" w:rsidRPr="00266969" w:rsidRDefault="008C3BFC" w:rsidP="00272B97">
                        <w:pPr>
                          <w:rPr>
                            <w:sz w:val="28"/>
                          </w:rPr>
                        </w:pPr>
                        <w:r>
                          <w:rPr>
                            <w:sz w:val="28"/>
                          </w:rPr>
                          <w:t>T 2</w:t>
                        </w:r>
                      </w:p>
                    </w:txbxContent>
                  </v:textbox>
                </v:shape>
                <v:shape id="_x0000_s1149" type="#_x0000_t202" style="position:absolute;left:8949;top:30202;width:4235;height:2896;rotation:-662058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33sYA&#10;AADdAAAADwAAAGRycy9kb3ducmV2LnhtbESPUUvDQBCE3wv+h2OFvpT20laLxF5LEaR9Eo3+gDW3&#10;5oK5vZBb06S/3hOEPg4z8w2z3Q++UT11sQ5sYLnIQBGXwdZcGfh4f54/gIqCbLEJTAZGirDf3Uy2&#10;mNtw5jfqC6lUgnDM0YATaXOtY+nIY1yEljh5X6HzKEl2lbYdnhPcN3qVZRvtsea04LClJ0fld/Hj&#10;DXy+SpxVR7+6G+Uwc1Rfxv7lYsz0djg8ghIa5Br+b5+sgfUyu4e/N+kJ6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f33sYAAADdAAAADwAAAAAAAAAAAAAAAACYAgAAZHJz&#10;L2Rvd25yZXYueG1sUEsFBgAAAAAEAAQA9QAAAIsDAAAAAA==&#10;" strokecolor="black [3213]">
                  <v:textbox>
                    <w:txbxContent>
                      <w:p w:rsidR="008C3BFC" w:rsidRPr="00266969" w:rsidRDefault="008C3BFC" w:rsidP="00272B97">
                        <w:pPr>
                          <w:rPr>
                            <w:sz w:val="28"/>
                          </w:rPr>
                        </w:pPr>
                        <w:r>
                          <w:rPr>
                            <w:sz w:val="28"/>
                          </w:rPr>
                          <w:t>T 1</w:t>
                        </w:r>
                      </w:p>
                    </w:txbxContent>
                  </v:textbox>
                </v:shape>
                <v:line id="Connettore 1 3106" o:spid="_x0000_s1150" style="position:absolute;rotation:-90;flip:x y;visibility:visible;mso-wrap-style:square" from="7524,4000" to="13709,8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8MUAAADdAAAADwAAAGRycy9kb3ducmV2LnhtbESPQWvCQBSE70L/w/KE3vRtLEiJriLW&#10;lhx6qbYHb4/sMwlm34bsRtN/3y0Uehxm5htmvR1dq27ch8aLgWyuQbGU3jZSGfg8vc6eQYVIYqn1&#10;wga+OcB28zBZU279XT74doyVShAJORmoY+xyxFDW7CjMfceSvIvvHcUk+wptT/cEdy0utF6io0bS&#10;Qk0d72sur8fBGRguL4hf5dsZ3yvJDq0uyA+FMY/TcbcCFXmM/+G/dmENPGV6Cb9v0hPA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78MUAAADdAAAADwAAAAAAAAAA&#10;AAAAAAChAgAAZHJzL2Rvd25yZXYueG1sUEsFBgAAAAAEAAQA+QAAAJMDAAAAAA==&#10;" strokecolor="#f511d4" strokeweight="1.5pt"/>
              </v:group>
            </w:pict>
          </mc:Fallback>
        </mc:AlternateContent>
      </w:r>
    </w:p>
    <w:p w:rsidR="00DA026B" w:rsidRDefault="00CC1AD8" w:rsidP="00C3100D">
      <w:pPr>
        <w:autoSpaceDE w:val="0"/>
        <w:autoSpaceDN w:val="0"/>
        <w:adjustRightInd w:val="0"/>
        <w:spacing w:line="360" w:lineRule="auto"/>
        <w:jc w:val="both"/>
        <w:rPr>
          <w:noProof/>
          <w:color w:val="231F20"/>
        </w:rPr>
      </w:pPr>
      <w:r>
        <w:rPr>
          <w:noProof/>
          <w:color w:val="231F20"/>
        </w:rPr>
        <mc:AlternateContent>
          <mc:Choice Requires="wps">
            <w:drawing>
              <wp:anchor distT="0" distB="0" distL="114300" distR="114300" simplePos="0" relativeHeight="251848704" behindDoc="0" locked="0" layoutInCell="1" allowOverlap="1" wp14:anchorId="5FEFECEC" wp14:editId="12610809">
                <wp:simplePos x="0" y="0"/>
                <wp:positionH relativeFrom="column">
                  <wp:posOffset>2767444</wp:posOffset>
                </wp:positionH>
                <wp:positionV relativeFrom="paragraph">
                  <wp:posOffset>141048</wp:posOffset>
                </wp:positionV>
                <wp:extent cx="200025" cy="2567940"/>
                <wp:effectExtent l="19050" t="19050" r="28575" b="3810"/>
                <wp:wrapNone/>
                <wp:docPr id="84" name="Connettore 1 84"/>
                <wp:cNvGraphicFramePr/>
                <a:graphic xmlns:a="http://schemas.openxmlformats.org/drawingml/2006/main">
                  <a:graphicData uri="http://schemas.microsoft.com/office/word/2010/wordprocessingShape">
                    <wps:wsp>
                      <wps:cNvCnPr/>
                      <wps:spPr>
                        <a:xfrm>
                          <a:off x="0" y="0"/>
                          <a:ext cx="200025" cy="256794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Connettore 1 84" o:spid="_x0000_s1026" style="position:absolute;z-index:251848704;visibility:visible;mso-wrap-style:square;mso-wrap-distance-left:9pt;mso-wrap-distance-top:0;mso-wrap-distance-right:9pt;mso-wrap-distance-bottom:0;mso-position-horizontal:absolute;mso-position-horizontal-relative:text;mso-position-vertical:absolute;mso-position-vertical-relative:text" from="217.9pt,11.1pt" to="233.65pt,2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" strokecolor="white [3212]" strokeweight="2.25pt"/>
            </w:pict>
          </mc:Fallback>
        </mc:AlternateContent>
      </w:r>
    </w:p>
    <w:p w:rsidR="00DA026B" w:rsidRDefault="00DA026B" w:rsidP="00C3100D">
      <w:pPr>
        <w:autoSpaceDE w:val="0"/>
        <w:autoSpaceDN w:val="0"/>
        <w:adjustRightInd w:val="0"/>
        <w:spacing w:line="360" w:lineRule="auto"/>
        <w:jc w:val="both"/>
        <w:rPr>
          <w:noProof/>
          <w:color w:val="231F20"/>
        </w:rPr>
      </w:pPr>
    </w:p>
    <w:p w:rsidR="00DA026B" w:rsidRDefault="00DA026B" w:rsidP="00C3100D">
      <w:pPr>
        <w:autoSpaceDE w:val="0"/>
        <w:autoSpaceDN w:val="0"/>
        <w:adjustRightInd w:val="0"/>
        <w:spacing w:line="360" w:lineRule="auto"/>
        <w:jc w:val="both"/>
        <w:rPr>
          <w:noProof/>
          <w:color w:val="231F20"/>
        </w:rPr>
      </w:pPr>
    </w:p>
    <w:p w:rsidR="00DA026B" w:rsidRDefault="00DA026B" w:rsidP="00C3100D">
      <w:pPr>
        <w:autoSpaceDE w:val="0"/>
        <w:autoSpaceDN w:val="0"/>
        <w:adjustRightInd w:val="0"/>
        <w:spacing w:line="360" w:lineRule="auto"/>
        <w:jc w:val="both"/>
        <w:rPr>
          <w:noProof/>
          <w:color w:val="231F20"/>
        </w:rPr>
      </w:pPr>
    </w:p>
    <w:p w:rsidR="00DA026B" w:rsidRDefault="008453A5" w:rsidP="00C3100D">
      <w:pPr>
        <w:autoSpaceDE w:val="0"/>
        <w:autoSpaceDN w:val="0"/>
        <w:adjustRightInd w:val="0"/>
        <w:spacing w:line="360" w:lineRule="auto"/>
        <w:jc w:val="both"/>
        <w:rPr>
          <w:noProof/>
          <w:color w:val="231F20"/>
        </w:rPr>
      </w:pPr>
      <w:r>
        <w:rPr>
          <w:noProof/>
          <w:color w:val="231F20"/>
        </w:rPr>
        <mc:AlternateContent>
          <mc:Choice Requires="wpg">
            <w:drawing>
              <wp:anchor distT="0" distB="0" distL="114300" distR="114300" simplePos="0" relativeHeight="251803648" behindDoc="0" locked="0" layoutInCell="1" allowOverlap="1" wp14:anchorId="2F7DF3C6" wp14:editId="0DFDB6BE">
                <wp:simplePos x="0" y="0"/>
                <wp:positionH relativeFrom="column">
                  <wp:posOffset>749233</wp:posOffset>
                </wp:positionH>
                <wp:positionV relativeFrom="paragraph">
                  <wp:posOffset>206642</wp:posOffset>
                </wp:positionV>
                <wp:extent cx="3242310" cy="6306820"/>
                <wp:effectExtent l="0" t="0" r="0" b="0"/>
                <wp:wrapNone/>
                <wp:docPr id="3153" name="Gruppo 3153"/>
                <wp:cNvGraphicFramePr/>
                <a:graphic xmlns:a="http://schemas.openxmlformats.org/drawingml/2006/main">
                  <a:graphicData uri="http://schemas.microsoft.com/office/word/2010/wordprocessingGroup">
                    <wpg:wgp>
                      <wpg:cNvGrpSpPr/>
                      <wpg:grpSpPr>
                        <a:xfrm>
                          <a:off x="0" y="0"/>
                          <a:ext cx="3242310" cy="6306820"/>
                          <a:chOff x="0" y="0"/>
                          <a:chExt cx="3242310" cy="6306820"/>
                        </a:xfrm>
                      </wpg:grpSpPr>
                      <wps:wsp>
                        <wps:cNvPr id="3146" name="Casella di testo 2"/>
                        <wps:cNvSpPr txBox="1">
                          <a:spLocks noChangeArrowheads="1"/>
                        </wps:cNvSpPr>
                        <wps:spPr bwMode="auto">
                          <a:xfrm rot="16200000">
                            <a:off x="2363470" y="2075180"/>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47" name="Casella di testo 2"/>
                        <wps:cNvSpPr txBox="1">
                          <a:spLocks noChangeArrowheads="1"/>
                        </wps:cNvSpPr>
                        <wps:spPr bwMode="auto">
                          <a:xfrm rot="16200000">
                            <a:off x="1229995" y="2075180"/>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48" name="Casella di testo 2"/>
                        <wps:cNvSpPr txBox="1">
                          <a:spLocks noChangeArrowheads="1"/>
                        </wps:cNvSpPr>
                        <wps:spPr bwMode="auto">
                          <a:xfrm rot="16200000">
                            <a:off x="-132080" y="5885180"/>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49" name="Casella di testo 2"/>
                        <wps:cNvSpPr txBox="1">
                          <a:spLocks noChangeArrowheads="1"/>
                        </wps:cNvSpPr>
                        <wps:spPr bwMode="auto">
                          <a:xfrm rot="16200000">
                            <a:off x="1020445" y="5761355"/>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50" name="Casella di testo 2"/>
                        <wps:cNvSpPr txBox="1">
                          <a:spLocks noChangeArrowheads="1"/>
                        </wps:cNvSpPr>
                        <wps:spPr bwMode="auto">
                          <a:xfrm rot="16200000">
                            <a:off x="2277745" y="5647055"/>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51" name="Casella di testo 2"/>
                        <wps:cNvSpPr txBox="1">
                          <a:spLocks noChangeArrowheads="1"/>
                        </wps:cNvSpPr>
                        <wps:spPr bwMode="auto">
                          <a:xfrm rot="16200000">
                            <a:off x="163195" y="132080"/>
                            <a:ext cx="553720" cy="289560"/>
                          </a:xfrm>
                          <a:prstGeom prst="rect">
                            <a:avLst/>
                          </a:prstGeom>
                          <a:noFill/>
                          <a:ln w="9525">
                            <a:noFill/>
                            <a:miter lim="800000"/>
                            <a:headEnd/>
                            <a:tailEnd/>
                          </a:ln>
                        </wps:spPr>
                        <wps:txbx>
                          <w:txbxContent>
                            <w:p w:rsidR="008C3BFC" w:rsidRPr="008453A5" w:rsidRDefault="008C3BFC" w:rsidP="008453A5">
                              <w:r w:rsidRPr="008453A5">
                                <w:t>[m]</w:t>
                              </w:r>
                            </w:p>
                          </w:txbxContent>
                        </wps:txbx>
                        <wps:bodyPr rot="0" vert="horz" wrap="square" lIns="91440" tIns="45720" rIns="91440" bIns="45720" anchor="t" anchorCtr="0">
                          <a:noAutofit/>
                        </wps:bodyPr>
                      </wps:wsp>
                      <wps:wsp>
                        <wps:cNvPr id="3152" name="Casella di testo 2"/>
                        <wps:cNvSpPr txBox="1">
                          <a:spLocks noChangeArrowheads="1"/>
                        </wps:cNvSpPr>
                        <wps:spPr bwMode="auto">
                          <a:xfrm rot="16200000">
                            <a:off x="2778559" y="1994970"/>
                            <a:ext cx="637941" cy="289560"/>
                          </a:xfrm>
                          <a:prstGeom prst="rect">
                            <a:avLst/>
                          </a:prstGeom>
                          <a:noFill/>
                          <a:ln w="9525">
                            <a:noFill/>
                            <a:miter lim="800000"/>
                            <a:headEnd/>
                            <a:tailEnd/>
                          </a:ln>
                        </wps:spPr>
                        <wps:txbx>
                          <w:txbxContent>
                            <w:p w:rsidR="008C3BFC" w:rsidRPr="008453A5" w:rsidRDefault="008C3BFC" w:rsidP="008453A5">
                              <w:r w:rsidRPr="008453A5">
                                <w:t>[</w:t>
                              </w:r>
                              <w:proofErr w:type="spellStart"/>
                              <w:r>
                                <w:rPr>
                                  <w:rStyle w:val="tgc"/>
                                </w:rPr>
                                <w:t>Ω·m</w:t>
                              </w:r>
                              <w:proofErr w:type="spellEnd"/>
                              <w:r w:rsidRPr="008453A5">
                                <w:t>]</w:t>
                              </w:r>
                            </w:p>
                          </w:txbxContent>
                        </wps:txbx>
                        <wps:bodyPr rot="0" vert="horz" wrap="square" lIns="91440" tIns="45720" rIns="91440" bIns="45720" anchor="t" anchorCtr="0">
                          <a:noAutofit/>
                        </wps:bodyPr>
                      </wps:wsp>
                    </wpg:wgp>
                  </a:graphicData>
                </a:graphic>
              </wp:anchor>
            </w:drawing>
          </mc:Choice>
          <mc:Fallback>
            <w:pict>
              <v:group id="Gruppo 3153" o:spid="_x0000_s1151" style="position:absolute;left:0;text-align:left;margin-left:59pt;margin-top:16.25pt;width:255.3pt;height:496.6pt;z-index:251803648;mso-position-horizontal-relative:text;mso-position-vertical-relative:text" coordsize="32423,63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">
                <v:shape id="_x0000_s1152" type="#_x0000_t202" style="position:absolute;left:23634;top:20752;width:5537;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O78IA&#10;AADdAAAADwAAAGRycy9kb3ducmV2LnhtbESPQWvCQBSE7wX/w/KEXopurFYkdRW1CF5N2/sj+0xC&#10;s29D9mmSf98VBI/DzHzDrLe9q9WN2lB5NjCbJqCIc28rLgz8fB8nK1BBkC3WnsnAQAG2m9HLGlPr&#10;Oz7TLZNCRQiHFA2UIk2qdchLchimviGO3sW3DiXKttC2xS7CXa3fk2SpHVYcF0ps6FBS/pddnQH5&#10;ksrb37fk4s/dx344ZUG7wZjXcb/7BCXUyzP8aJ+sgflssYT7m/gE9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kU7vwgAAAN0AAAAPAAAAAAAAAAAAAAAAAJgCAABkcnMvZG93&#10;bnJldi54bWxQSwUGAAAAAAQABAD1AAAAhwMAAAAA&#10;" filled="f" stroked="f">
                  <v:textbox>
                    <w:txbxContent>
                      <w:p w:rsidR="008C3BFC" w:rsidRPr="008453A5" w:rsidRDefault="008C3BFC" w:rsidP="008453A5">
                        <w:r w:rsidRPr="008453A5">
                          <w:t>[m]</w:t>
                        </w:r>
                      </w:p>
                    </w:txbxContent>
                  </v:textbox>
                </v:shape>
                <v:shape id="_x0000_s1153" type="#_x0000_t202" style="position:absolute;left:12299;top:20752;width:5537;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3rdMMA&#10;AADdAAAADwAAAGRycy9kb3ducmV2LnhtbESPQWvCQBSE74X+h+UVvBTd2FpbUlexSsFrUr0/ss8k&#10;NPs2ZJ8m+fduoeBxmJlvmNVmcI26UhdqzwbmswQUceFtzaWB48/39ANUEGSLjWcyMFKAzfrxYYWp&#10;9T1ndM2lVBHCIUUDlUibah2KihyGmW+Jo3f2nUOJsiu17bCPcNfolyRZaoc1x4UKW9pVVPzmF2dA&#10;9lJ7e3pOzj7r377GQx60G42ZPA3bT1BCg9zD/+2DNfA6X7zD35v4BP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93rdMMAAADdAAAADwAAAAAAAAAAAAAAAACYAgAAZHJzL2Rv&#10;d25yZXYueG1sUEsFBgAAAAAEAAQA9QAAAIgDAAAAAA==&#10;" filled="f" stroked="f">
                  <v:textbox>
                    <w:txbxContent>
                      <w:p w:rsidR="008C3BFC" w:rsidRPr="008453A5" w:rsidRDefault="008C3BFC" w:rsidP="008453A5">
                        <w:r w:rsidRPr="008453A5">
                          <w:t>[m]</w:t>
                        </w:r>
                      </w:p>
                    </w:txbxContent>
                  </v:textbox>
                </v:shape>
                <v:shape id="_x0000_s1154" type="#_x0000_t202" style="position:absolute;left:-1321;top:58852;width:5537;height:28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J/BsAA&#10;AADdAAAADwAAAGRycy9kb3ducmV2LnhtbERPS2vCQBC+C/0Pywi9iNlYH5TUVWpLwauxvQ/ZMQlm&#10;Z0N2NMm/7x4Ejx/fe7sfXKPu1IXas4FFkoIiLrytuTTwe/6Zv4MKgmyx8UwGRgqw371MtphZ3/OJ&#10;7rmUKoZwyNBAJdJmWoeiIoch8S1x5C6+cygRdqW2HfYx3DX6LU032mHNsaHClr4qKq75zRmQb6m9&#10;/ZulF3/q14fxmAftRmNep8PnByihQZ7ih/toDSwXqzg3volPQO/+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kJ/BsAAAADdAAAADwAAAAAAAAAAAAAAAACYAgAAZHJzL2Rvd25y&#10;ZXYueG1sUEsFBgAAAAAEAAQA9QAAAIUDAAAAAA==&#10;" filled="f" stroked="f">
                  <v:textbox>
                    <w:txbxContent>
                      <w:p w:rsidR="008C3BFC" w:rsidRPr="008453A5" w:rsidRDefault="008C3BFC" w:rsidP="008453A5">
                        <w:r w:rsidRPr="008453A5">
                          <w:t>[m]</w:t>
                        </w:r>
                      </w:p>
                    </w:txbxContent>
                  </v:textbox>
                </v:shape>
                <v:shape id="_x0000_s1155" type="#_x0000_t202" style="position:absolute;left:10204;top:57613;width:5537;height:28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7ancMA&#10;AADdAAAADwAAAGRycy9kb3ducmV2LnhtbESPQWvCQBSE74X+h+UVvBTd2FppU1exSsFrUr0/ss8k&#10;NPs2ZJ8m+fduoeBxmJlvmNVmcI26UhdqzwbmswQUceFtzaWB48/39B1UEGSLjWcyMFKAzfrxYYWp&#10;9T1ndM2lVBHCIUUDlUibah2KihyGmW+Jo3f2nUOJsiu17bCPcNfolyRZaoc1x4UKW9pVVPzmF2dA&#10;9lJ7e3pOzj7r377GQx60G42ZPA3bT1BCg9zD/+2DNfA6X3zA35v4BP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7ancMAAADdAAAADwAAAAAAAAAAAAAAAACYAgAAZHJzL2Rv&#10;d25yZXYueG1sUEsFBgAAAAAEAAQA9QAAAIgDAAAAAA==&#10;" filled="f" stroked="f">
                  <v:textbox>
                    <w:txbxContent>
                      <w:p w:rsidR="008C3BFC" w:rsidRPr="008453A5" w:rsidRDefault="008C3BFC" w:rsidP="008453A5">
                        <w:r w:rsidRPr="008453A5">
                          <w:t>[m]</w:t>
                        </w:r>
                      </w:p>
                    </w:txbxContent>
                  </v:textbox>
                </v:shape>
                <v:shape id="_x0000_s1156" type="#_x0000_t202" style="position:absolute;left:22777;top:56470;width:5537;height:28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3l3b8A&#10;AADdAAAADwAAAGRycy9kb3ducmV2LnhtbERPS4vCMBC+C/6HMIIXWVNdlKVrFB8IXu2u96EZ27LN&#10;pDSjbf+9OQh7/Pjem13vavWkNlSeDSzmCSji3NuKCwO/P+ePL1BBkC3WnsnAQAF22/Fog6n1HV/p&#10;mUmhYgiHFA2UIk2qdchLchjmviGO3N23DiXCttC2xS6Gu1ovk2StHVYcG0ps6FhS/pc9nAE5SeXt&#10;bZbc/bVbHYZLFrQbjJlO+v03KKFe/sVv98Ua+Fys4v74Jj4Bv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7eXdvwAAAN0AAAAPAAAAAAAAAAAAAAAAAJgCAABkcnMvZG93bnJl&#10;di54bWxQSwUGAAAAAAQABAD1AAAAhAMAAAAA&#10;" filled="f" stroked="f">
                  <v:textbox>
                    <w:txbxContent>
                      <w:p w:rsidR="008C3BFC" w:rsidRPr="008453A5" w:rsidRDefault="008C3BFC" w:rsidP="008453A5">
                        <w:r w:rsidRPr="008453A5">
                          <w:t>[m]</w:t>
                        </w:r>
                      </w:p>
                    </w:txbxContent>
                  </v:textbox>
                </v:shape>
                <v:shape id="_x0000_s1157" type="#_x0000_t202" style="position:absolute;left:1631;top:1321;width:5537;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FARsIA&#10;AADdAAAADwAAAGRycy9kb3ducmV2LnhtbESPQWvCQBSE74L/YXmFXqRu0qJI6ipWKXg16v2RfSah&#10;2bch+2qSf98tCB6HmfmGWW8H16g7daH2bCCdJ6CIC29rLg1czt9vK1BBkC02nsnASAG2m+lkjZn1&#10;PZ/onkupIoRDhgYqkTbTOhQVOQxz3xJH7+Y7hxJlV2rbYR/hrtHvSbLUDmuOCxW2tK+o+Ml/nQE5&#10;SO3tdZbc/KlffI3HPGg3GvP6Muw+QQkN8gw/2kdr4CNdpPD/Jj4B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oUBGwgAAAN0AAAAPAAAAAAAAAAAAAAAAAJgCAABkcnMvZG93&#10;bnJldi54bWxQSwUGAAAAAAQABAD1AAAAhwMAAAAA&#10;" filled="f" stroked="f">
                  <v:textbox>
                    <w:txbxContent>
                      <w:p w:rsidR="008C3BFC" w:rsidRPr="008453A5" w:rsidRDefault="008C3BFC" w:rsidP="008453A5">
                        <w:r w:rsidRPr="008453A5">
                          <w:t>[m]</w:t>
                        </w:r>
                      </w:p>
                    </w:txbxContent>
                  </v:textbox>
                </v:shape>
                <v:shape id="_x0000_s1158" type="#_x0000_t202" style="position:absolute;left:27785;top:19949;width:6380;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PeMcIA&#10;AADdAAAADwAAAGRycy9kb3ducmV2LnhtbESPQWvCQBSE7wX/w/IEL0U3WhSJrqIVwatpvT+yzySY&#10;fRuyryb5926h0OMwM98w233vavWkNlSeDcxnCSji3NuKCwPfX+fpGlQQZIu1ZzIwUID9bvS2xdT6&#10;jq/0zKRQEcIhRQOlSJNqHfKSHIaZb4ijd/etQ4myLbRtsYtwV+tFkqy0w4rjQokNfZaUP7IfZ0BO&#10;Unl7e0/u/totj8MlC9oNxkzG/WEDSqiX//Bf+2INfMyXC/h9E5+A3r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c94xwgAAAN0AAAAPAAAAAAAAAAAAAAAAAJgCAABkcnMvZG93&#10;bnJldi54bWxQSwUGAAAAAAQABAD1AAAAhwMAAAAA&#10;" filled="f" stroked="f">
                  <v:textbox>
                    <w:txbxContent>
                      <w:p w:rsidR="008C3BFC" w:rsidRPr="008453A5" w:rsidRDefault="008C3BFC" w:rsidP="008453A5">
                        <w:r w:rsidRPr="008453A5">
                          <w:t>[</w:t>
                        </w:r>
                        <w:proofErr w:type="spellStart"/>
                        <w:r>
                          <w:rPr>
                            <w:rStyle w:val="tgc"/>
                          </w:rPr>
                          <w:t>Ω·m</w:t>
                        </w:r>
                        <w:proofErr w:type="spellEnd"/>
                        <w:r w:rsidRPr="008453A5">
                          <w:t>]</w:t>
                        </w:r>
                      </w:p>
                    </w:txbxContent>
                  </v:textbox>
                </v:shape>
              </v:group>
            </w:pict>
          </mc:Fallback>
        </mc:AlternateContent>
      </w:r>
    </w:p>
    <w:p w:rsidR="00DA026B" w:rsidRDefault="00DA026B" w:rsidP="00C3100D">
      <w:pPr>
        <w:autoSpaceDE w:val="0"/>
        <w:autoSpaceDN w:val="0"/>
        <w:adjustRightInd w:val="0"/>
        <w:spacing w:line="360" w:lineRule="auto"/>
        <w:jc w:val="both"/>
        <w:rPr>
          <w:noProof/>
          <w:color w:val="231F20"/>
        </w:rPr>
      </w:pPr>
    </w:p>
    <w:p w:rsidR="00DA026B" w:rsidRDefault="005308B6" w:rsidP="005308B6">
      <w:pPr>
        <w:autoSpaceDE w:val="0"/>
        <w:autoSpaceDN w:val="0"/>
        <w:adjustRightInd w:val="0"/>
        <w:spacing w:line="360" w:lineRule="auto"/>
        <w:jc w:val="both"/>
      </w:pPr>
      <w:r>
        <w:rPr>
          <w:noProof/>
        </w:rPr>
        <w:drawing>
          <wp:anchor distT="0" distB="0" distL="114300" distR="114300" simplePos="0" relativeHeight="251751424" behindDoc="1" locked="0" layoutInCell="1" allowOverlap="1" wp14:anchorId="59585942" wp14:editId="2D6528B2">
            <wp:simplePos x="0" y="0"/>
            <wp:positionH relativeFrom="column">
              <wp:posOffset>2040890</wp:posOffset>
            </wp:positionH>
            <wp:positionV relativeFrom="paragraph">
              <wp:posOffset>3551555</wp:posOffset>
            </wp:positionV>
            <wp:extent cx="3486150" cy="371475"/>
            <wp:effectExtent l="0" t="4763" r="0" b="0"/>
            <wp:wrapThrough wrapText="bothSides">
              <wp:wrapPolygon edited="0">
                <wp:start x="21630" y="277"/>
                <wp:lineTo x="620" y="277"/>
                <wp:lineTo x="148" y="4708"/>
                <wp:lineTo x="148" y="5815"/>
                <wp:lineTo x="148" y="20215"/>
                <wp:lineTo x="19623" y="20215"/>
                <wp:lineTo x="21393" y="6923"/>
                <wp:lineTo x="21630" y="5815"/>
                <wp:lineTo x="21630" y="277"/>
              </wp:wrapPolygon>
            </wp:wrapThrough>
            <wp:docPr id="3111" name="Immagine 3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16200000">
                      <a:off x="0" y="0"/>
                      <a:ext cx="3486150" cy="371475"/>
                    </a:xfrm>
                    <a:prstGeom prst="rect">
                      <a:avLst/>
                    </a:prstGeom>
                    <a:noFill/>
                    <a:ln>
                      <a:noFill/>
                    </a:ln>
                  </pic:spPr>
                </pic:pic>
              </a:graphicData>
            </a:graphic>
            <wp14:sizeRelH relativeFrom="page">
              <wp14:pctWidth>0</wp14:pctWidth>
            </wp14:sizeRelH>
            <wp14:sizeRelV relativeFrom="page">
              <wp14:pctHeight>0</wp14:pctHeight>
            </wp14:sizeRelV>
          </wp:anchor>
        </w:drawing>
      </w:r>
      <w:r w:rsidR="00DA026B">
        <w:rPr>
          <w:noProof/>
        </w:rPr>
        <mc:AlternateContent>
          <mc:Choice Requires="wps">
            <w:drawing>
              <wp:anchor distT="0" distB="0" distL="114300" distR="114300" simplePos="0" relativeHeight="251750400" behindDoc="0" locked="0" layoutInCell="1" allowOverlap="1" wp14:anchorId="1CD707D6" wp14:editId="0054680D">
                <wp:simplePos x="0" y="0"/>
                <wp:positionH relativeFrom="column">
                  <wp:posOffset>2101216</wp:posOffset>
                </wp:positionH>
                <wp:positionV relativeFrom="paragraph">
                  <wp:posOffset>2755834</wp:posOffset>
                </wp:positionV>
                <wp:extent cx="5298440" cy="608965"/>
                <wp:effectExtent l="0" t="9208" r="7303" b="7302"/>
                <wp:wrapNone/>
                <wp:docPr id="3110" name="Casella di testo 3110"/>
                <wp:cNvGraphicFramePr/>
                <a:graphic xmlns:a="http://schemas.openxmlformats.org/drawingml/2006/main">
                  <a:graphicData uri="http://schemas.microsoft.com/office/word/2010/wordprocessingShape">
                    <wps:wsp>
                      <wps:cNvSpPr txBox="1"/>
                      <wps:spPr>
                        <a:xfrm rot="16200000">
                          <a:off x="0" y="0"/>
                          <a:ext cx="5298440" cy="608965"/>
                        </a:xfrm>
                        <a:prstGeom prst="rect">
                          <a:avLst/>
                        </a:prstGeom>
                        <a:solidFill>
                          <a:prstClr val="white"/>
                        </a:solidFill>
                        <a:ln>
                          <a:noFill/>
                        </a:ln>
                        <a:effectLst/>
                      </wps:spPr>
                      <wps:txbx>
                        <w:txbxContent>
                          <w:p w:rsidR="008C3BFC" w:rsidRPr="00865A98" w:rsidRDefault="008C3BFC" w:rsidP="00DA026B">
                            <w:pPr>
                              <w:pStyle w:val="Didascalia"/>
                              <w:rPr>
                                <w:noProof/>
                                <w:sz w:val="40"/>
                                <w:szCs w:val="36"/>
                              </w:rPr>
                            </w:pPr>
                            <w:r w:rsidRPr="00865A98">
                              <w:rPr>
                                <w:sz w:val="22"/>
                              </w:rPr>
                              <w:t>Figura</w:t>
                            </w:r>
                            <w:r>
                              <w:rPr>
                                <w:sz w:val="22"/>
                              </w:rPr>
                              <w:t xml:space="preserve"> 18</w:t>
                            </w:r>
                            <w:r w:rsidRPr="00865A98">
                              <w:rPr>
                                <w:sz w:val="22"/>
                              </w:rPr>
                              <w:t>. Sezioni ERT L</w:t>
                            </w:r>
                            <w:r>
                              <w:rPr>
                                <w:sz w:val="22"/>
                              </w:rPr>
                              <w:t xml:space="preserve"> 4-5, T2 e T1</w:t>
                            </w:r>
                            <w:r w:rsidRPr="00865A98">
                              <w:rPr>
                                <w:sz w:val="22"/>
                              </w:rPr>
                              <w:t>.</w:t>
                            </w:r>
                            <w:r>
                              <w:rPr>
                                <w:sz w:val="22"/>
                              </w:rPr>
                              <w:t xml:space="preserve"> A destra l’ubicazione in pianta degli stendimenti.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sella di testo 3110" o:spid="_x0000_s1159" type="#_x0000_t202" style="position:absolute;left:0;text-align:left;margin-left:165.45pt;margin-top:217pt;width:417.2pt;height:47.95pt;rotation:-90;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" stroked="f">
                <v:textbox style="mso-fit-shape-to-text:t" inset="0,0,0,0">
                  <w:txbxContent>
                    <w:p w:rsidR="008C3BFC" w:rsidRPr="00865A98" w:rsidRDefault="008C3BFC" w:rsidP="00DA026B">
                      <w:pPr>
                        <w:pStyle w:val="Didascalia"/>
                        <w:rPr>
                          <w:noProof/>
                          <w:sz w:val="40"/>
                          <w:szCs w:val="36"/>
                        </w:rPr>
                      </w:pPr>
                      <w:r w:rsidRPr="00865A98">
                        <w:rPr>
                          <w:sz w:val="22"/>
                        </w:rPr>
                        <w:t>Figura</w:t>
                      </w:r>
                      <w:r>
                        <w:rPr>
                          <w:sz w:val="22"/>
                        </w:rPr>
                        <w:t xml:space="preserve"> 18</w:t>
                      </w:r>
                      <w:r w:rsidRPr="00865A98">
                        <w:rPr>
                          <w:sz w:val="22"/>
                        </w:rPr>
                        <w:t>. Sezioni ERT L</w:t>
                      </w:r>
                      <w:r>
                        <w:rPr>
                          <w:sz w:val="22"/>
                        </w:rPr>
                        <w:t xml:space="preserve"> 4-5, T2 e T1</w:t>
                      </w:r>
                      <w:r w:rsidRPr="00865A98">
                        <w:rPr>
                          <w:sz w:val="22"/>
                        </w:rPr>
                        <w:t>.</w:t>
                      </w:r>
                      <w:r>
                        <w:rPr>
                          <w:sz w:val="22"/>
                        </w:rPr>
                        <w:t xml:space="preserve"> A destra l’ubicazione in pianta degli stendimenti.</w:t>
                      </w:r>
                    </w:p>
                  </w:txbxContent>
                </v:textbox>
              </v:shape>
            </w:pict>
          </mc:Fallback>
        </mc:AlternateContent>
      </w:r>
      <w:r w:rsidR="00DA026B">
        <w:rPr>
          <w:noProof/>
        </w:rPr>
        <mc:AlternateContent>
          <mc:Choice Requires="wpg">
            <w:drawing>
              <wp:anchor distT="0" distB="0" distL="114300" distR="114300" simplePos="0" relativeHeight="251738112" behindDoc="0" locked="0" layoutInCell="1" allowOverlap="1" wp14:anchorId="41285CE4" wp14:editId="44806A13">
                <wp:simplePos x="0" y="0"/>
                <wp:positionH relativeFrom="column">
                  <wp:posOffset>-100012</wp:posOffset>
                </wp:positionH>
                <wp:positionV relativeFrom="paragraph">
                  <wp:posOffset>4997132</wp:posOffset>
                </wp:positionV>
                <wp:extent cx="2616040" cy="720725"/>
                <wp:effectExtent l="0" t="0" r="13335" b="22225"/>
                <wp:wrapNone/>
                <wp:docPr id="3108" name="Gruppo 3108"/>
                <wp:cNvGraphicFramePr/>
                <a:graphic xmlns:a="http://schemas.openxmlformats.org/drawingml/2006/main">
                  <a:graphicData uri="http://schemas.microsoft.com/office/word/2010/wordprocessingGroup">
                    <wpg:wgp>
                      <wpg:cNvGrpSpPr/>
                      <wpg:grpSpPr>
                        <a:xfrm>
                          <a:off x="0" y="0"/>
                          <a:ext cx="2616040" cy="720725"/>
                          <a:chOff x="0" y="0"/>
                          <a:chExt cx="2616040" cy="720725"/>
                        </a:xfrm>
                      </wpg:grpSpPr>
                      <wps:wsp>
                        <wps:cNvPr id="315" name="Casella di testo 2"/>
                        <wps:cNvSpPr txBox="1">
                          <a:spLocks noChangeArrowheads="1"/>
                        </wps:cNvSpPr>
                        <wps:spPr bwMode="auto">
                          <a:xfrm rot="16200000">
                            <a:off x="-215583" y="215583"/>
                            <a:ext cx="720725"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L 4-5</w:t>
                              </w:r>
                            </w:p>
                          </w:txbxContent>
                        </wps:txbx>
                        <wps:bodyPr rot="0" vert="horz" wrap="square" lIns="91440" tIns="45720" rIns="91440" bIns="45720" anchor="t" anchorCtr="0">
                          <a:noAutofit/>
                        </wps:bodyPr>
                      </wps:wsp>
                      <wps:wsp>
                        <wps:cNvPr id="316" name="Casella di testo 2"/>
                        <wps:cNvSpPr txBox="1">
                          <a:spLocks noChangeArrowheads="1"/>
                        </wps:cNvSpPr>
                        <wps:spPr bwMode="auto">
                          <a:xfrm rot="16200000">
                            <a:off x="1079817" y="291783"/>
                            <a:ext cx="551815"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T 2</w:t>
                              </w:r>
                            </w:p>
                          </w:txbxContent>
                        </wps:txbx>
                        <wps:bodyPr rot="0" vert="horz" wrap="square" lIns="91440" tIns="45720" rIns="91440" bIns="45720" anchor="t" anchorCtr="0">
                          <a:noAutofit/>
                        </wps:bodyPr>
                      </wps:wsp>
                      <wps:wsp>
                        <wps:cNvPr id="317" name="Casella di testo 2"/>
                        <wps:cNvSpPr txBox="1">
                          <a:spLocks noChangeArrowheads="1"/>
                        </wps:cNvSpPr>
                        <wps:spPr bwMode="auto">
                          <a:xfrm rot="16200000">
                            <a:off x="2194242" y="291783"/>
                            <a:ext cx="554035" cy="289560"/>
                          </a:xfrm>
                          <a:prstGeom prst="rect">
                            <a:avLst/>
                          </a:prstGeom>
                          <a:solidFill>
                            <a:srgbClr val="FFFFFF"/>
                          </a:solidFill>
                          <a:ln w="9525">
                            <a:solidFill>
                              <a:schemeClr val="tx1"/>
                            </a:solidFill>
                            <a:miter lim="800000"/>
                            <a:headEnd/>
                            <a:tailEnd/>
                          </a:ln>
                        </wps:spPr>
                        <wps:txbx>
                          <w:txbxContent>
                            <w:p w:rsidR="008C3BFC" w:rsidRPr="00266969" w:rsidRDefault="008C3BFC" w:rsidP="00272B97">
                              <w:pPr>
                                <w:rPr>
                                  <w:sz w:val="28"/>
                                </w:rPr>
                              </w:pPr>
                              <w:r>
                                <w:rPr>
                                  <w:sz w:val="28"/>
                                </w:rPr>
                                <w:t>T 1</w:t>
                              </w:r>
                            </w:p>
                          </w:txbxContent>
                        </wps:txbx>
                        <wps:bodyPr rot="0" vert="horz" wrap="square" lIns="91440" tIns="45720" rIns="91440" bIns="45720" anchor="t" anchorCtr="0">
                          <a:noAutofit/>
                        </wps:bodyPr>
                      </wps:wsp>
                    </wpg:wgp>
                  </a:graphicData>
                </a:graphic>
              </wp:anchor>
            </w:drawing>
          </mc:Choice>
          <mc:Fallback>
            <w:pict>
              <v:group id="Gruppo 3108" o:spid="_x0000_s1160" style="position:absolute;left:0;text-align:left;margin-left:-7.85pt;margin-top:393.45pt;width:206pt;height:56.75pt;z-index:251738112;mso-position-horizontal-relative:text;mso-position-vertical-relative:text" coordsize="26160,7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">
                <v:shape id="_x0000_s1161" type="#_x0000_t202" style="position:absolute;left:-2156;top:2156;width:7207;height:28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lRlccA&#10;AADcAAAADwAAAGRycy9kb3ducmV2LnhtbESPS2/CMBCE75X6H6ytxAWBE1ArSDGoPEUPHHgcOC7x&#10;Nokar6PYQPLvcSWkHkcz841mMmtMKW5Uu8KygrgfgSBOrS44U3A6rnsjEM4jaywtk4KWHMymry8T&#10;TLS9855uB5+JAGGXoILc+yqR0qU5GXR9WxEH78fWBn2QdSZ1jfcAN6UcRNGHNFhwWMixokVO6e/h&#10;ahQsupUZt/GlLb7nm9X+HI/L5XmnVOet+foE4anx/+Fne6sVDON3+DsTjoCcP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UZXHAAAA3AAAAA8AAAAAAAAAAAAAAAAAmAIAAGRy&#10;cy9kb3ducmV2LnhtbFBLBQYAAAAABAAEAPUAAACMAwAAAAA=&#10;" strokecolor="black [3213]">
                  <v:textbox>
                    <w:txbxContent>
                      <w:p w:rsidR="008C3BFC" w:rsidRPr="00266969" w:rsidRDefault="008C3BFC" w:rsidP="00272B97">
                        <w:pPr>
                          <w:rPr>
                            <w:sz w:val="28"/>
                          </w:rPr>
                        </w:pPr>
                        <w:r>
                          <w:rPr>
                            <w:sz w:val="28"/>
                          </w:rPr>
                          <w:t>L 4-5</w:t>
                        </w:r>
                      </w:p>
                    </w:txbxContent>
                  </v:textbox>
                </v:shape>
                <v:shape id="_x0000_s1162" type="#_x0000_t202" style="position:absolute;left:10798;top:2917;width:5518;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vP4scA&#10;AADcAAAADwAAAGRycy9kb3ducmV2LnhtbESPT2vCQBTE7wW/w/KEXkqzSQtSo6v4r6KHHrQecnzN&#10;vibB7NuQXTX59q5Q6HGYmd8w03lnanGl1lWWFSRRDII4t7riQsHp+/P1A4TzyBpry6SgJwfz2eBp&#10;iqm2Nz7Q9egLESDsUlRQet+kUrq8JIMusg1x8H5ta9AH2RZSt3gLcFPLtzgeSYMVh4USG1qVlJ+P&#10;F6Ng9dKYcZ/89NV+ud0csmRcr7MvpZ6H3WICwlPn/8N/7Z1W8J6M4HEmHAE5u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9bz+LHAAAA3AAAAA8AAAAAAAAAAAAAAAAAmAIAAGRy&#10;cy9kb3ducmV2LnhtbFBLBQYAAAAABAAEAPUAAACMAwAAAAA=&#10;" strokecolor="black [3213]">
                  <v:textbox>
                    <w:txbxContent>
                      <w:p w:rsidR="008C3BFC" w:rsidRPr="00266969" w:rsidRDefault="008C3BFC" w:rsidP="00272B97">
                        <w:pPr>
                          <w:rPr>
                            <w:sz w:val="28"/>
                          </w:rPr>
                        </w:pPr>
                        <w:r>
                          <w:rPr>
                            <w:sz w:val="28"/>
                          </w:rPr>
                          <w:t>T 2</w:t>
                        </w:r>
                      </w:p>
                    </w:txbxContent>
                  </v:textbox>
                </v:shape>
                <v:shape id="_x0000_s1163" type="#_x0000_t202" style="position:absolute;left:21942;top:2917;width:5540;height:289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dqeccA&#10;AADcAAAADwAAAGRycy9kb3ducmV2LnhtbESPS2/CMBCE75X6H6ytxAWBE5BaSDGoPEUPHHgcOC7x&#10;Nokar6PYQPLvcSWkHkcz841mMmtMKW5Uu8KygrgfgSBOrS44U3A6rnsjEM4jaywtk4KWHMymry8T&#10;TLS9855uB5+JAGGXoILc+yqR0qU5GXR9WxEH78fWBn2QdSZ1jfcAN6UcRNG7NFhwWMixokVO6e/h&#10;ahQsupUZt/GlLb7nm9X+HI/L5XmnVOet+foE4anx/+Fne6sVDOMP+DsTjoCcP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XannHAAAA3AAAAA8AAAAAAAAAAAAAAAAAmAIAAGRy&#10;cy9kb3ducmV2LnhtbFBLBQYAAAAABAAEAPUAAACMAwAAAAA=&#10;" strokecolor="black [3213]">
                  <v:textbox>
                    <w:txbxContent>
                      <w:p w:rsidR="008C3BFC" w:rsidRPr="00266969" w:rsidRDefault="008C3BFC" w:rsidP="00272B97">
                        <w:pPr>
                          <w:rPr>
                            <w:sz w:val="28"/>
                          </w:rPr>
                        </w:pPr>
                        <w:r>
                          <w:rPr>
                            <w:sz w:val="28"/>
                          </w:rPr>
                          <w:t>T 1</w:t>
                        </w:r>
                      </w:p>
                    </w:txbxContent>
                  </v:textbox>
                </v:shape>
              </v:group>
            </w:pict>
          </mc:Fallback>
        </mc:AlternateContent>
      </w:r>
      <w:r w:rsidR="00272B97">
        <w:rPr>
          <w:noProof/>
          <w:color w:val="231F20"/>
        </w:rPr>
        <w:drawing>
          <wp:inline distT="0" distB="0" distL="0" distR="0" wp14:anchorId="0D723B90" wp14:editId="7263C2ED">
            <wp:extent cx="5675739" cy="4307640"/>
            <wp:effectExtent l="0" t="0" r="0" b="0"/>
            <wp:docPr id="312" name="Immagin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521" t="1808" r="15118" b="-1808"/>
                    <a:stretch/>
                  </pic:blipFill>
                  <pic:spPr bwMode="auto">
                    <a:xfrm rot="16200000">
                      <a:off x="0" y="0"/>
                      <a:ext cx="5694759" cy="4322075"/>
                    </a:xfrm>
                    <a:prstGeom prst="rect">
                      <a:avLst/>
                    </a:prstGeom>
                    <a:noFill/>
                    <a:ln>
                      <a:noFill/>
                    </a:ln>
                    <a:extLst>
                      <a:ext uri="{53640926-AAD7-44D8-BBD7-CCE9431645EC}">
                        <a14:shadowObscured xmlns:a14="http://schemas.microsoft.com/office/drawing/2010/main"/>
                      </a:ext>
                    </a:extLst>
                  </pic:spPr>
                </pic:pic>
              </a:graphicData>
            </a:graphic>
          </wp:inline>
        </w:drawing>
      </w:r>
    </w:p>
    <w:p w:rsidR="00A61FF7" w:rsidRDefault="00C45C45" w:rsidP="005308B6">
      <w:pPr>
        <w:autoSpaceDE w:val="0"/>
        <w:autoSpaceDN w:val="0"/>
        <w:adjustRightInd w:val="0"/>
        <w:spacing w:line="360" w:lineRule="auto"/>
        <w:jc w:val="both"/>
      </w:pPr>
      <w:r>
        <w:lastRenderedPageBreak/>
        <w:t>Dai risultati delle misure e delle inversioni</w:t>
      </w:r>
      <w:r w:rsidR="00677B21">
        <w:t>, in generale,</w:t>
      </w:r>
      <w:r>
        <w:t xml:space="preserve"> risulta evidente che in ogni sezione esiste una porzione di sottosuolo più resistiva</w:t>
      </w:r>
      <w:r w:rsidR="00EA3CB9">
        <w:t>,</w:t>
      </w:r>
      <w:r>
        <w:t xml:space="preserve"> </w:t>
      </w:r>
      <w:r w:rsidR="00677B21">
        <w:t>ricoperta da uno str</w:t>
      </w:r>
      <w:r w:rsidR="00EA3CB9">
        <w:t>ato più conduttivo superficiale</w:t>
      </w:r>
      <w:r w:rsidR="00677B21">
        <w:t xml:space="preserve"> avente spessore compreso tra i </w:t>
      </w:r>
      <w:r>
        <w:t>2</w:t>
      </w:r>
      <w:r w:rsidR="00677B21">
        <w:t xml:space="preserve"> e i 3</w:t>
      </w:r>
      <w:r>
        <w:t xml:space="preserve"> metri</w:t>
      </w:r>
      <w:r w:rsidR="00EA3CB9">
        <w:t>,</w:t>
      </w:r>
      <w:r w:rsidR="00764139">
        <w:t xml:space="preserve"> e limitata anche inferiormente da un sottosuolo conduttivo</w:t>
      </w:r>
      <w:r w:rsidR="00677B21">
        <w:t xml:space="preserve">. I corpi </w:t>
      </w:r>
      <w:r w:rsidR="00A11133">
        <w:t xml:space="preserve">caratterizzati da alti valori di resistività elettrica, </w:t>
      </w:r>
      <w:r w:rsidR="00677B21">
        <w:t>hanno spessore e profondità variabile e anche da un confronto con le stratigrafie (Figura 1</w:t>
      </w:r>
      <w:r w:rsidR="00621884">
        <w:t>7</w:t>
      </w:r>
      <w:r w:rsidR="00677B21">
        <w:t xml:space="preserve">.), appare ammissibile associare questi corpi </w:t>
      </w:r>
      <w:r w:rsidR="00A11133">
        <w:t>ai depositi di ghiaie e sabbie rinvenuti dai sondaggi. La sezione L 1-2-3</w:t>
      </w:r>
      <w:r w:rsidR="00621884">
        <w:t xml:space="preserve"> (Figura 17</w:t>
      </w:r>
      <w:r w:rsidR="00D81780">
        <w:t>.),</w:t>
      </w:r>
      <w:r w:rsidR="00A11133">
        <w:t xml:space="preserve"> è particolarmente importante perché investiga l’area in cui si ver</w:t>
      </w:r>
      <w:r w:rsidR="007425E5">
        <w:t>ifica il fenomeno dei fontanazzi</w:t>
      </w:r>
      <w:r w:rsidR="00A11133">
        <w:t>, dalla sua osservazione si può evincere che esiste un deposito caratterizzato da alta resistività e quindi composto da materiale grossolano, che persiste per tutta la lunghezza del tratto di argine investigato e arriva a profondità che vanno dai 10 ai 15 metri</w:t>
      </w:r>
      <w:r w:rsidR="007425E5">
        <w:t>, superan</w:t>
      </w:r>
      <w:r w:rsidR="009972EE">
        <w:t>d</w:t>
      </w:r>
      <w:r w:rsidR="007425E5">
        <w:t>o quindi la profondità di intestazione del diaframma (Figura10.)</w:t>
      </w:r>
      <w:r w:rsidR="00764139">
        <w:t xml:space="preserve">, </w:t>
      </w:r>
      <w:r w:rsidR="009972EE">
        <w:t>da ciò si può</w:t>
      </w:r>
      <w:r w:rsidR="007425E5">
        <w:t xml:space="preserve"> assumere che i fontanazzi siano il risultato di un</w:t>
      </w:r>
      <w:r w:rsidR="00764139">
        <w:t xml:space="preserve"> fenomeno di</w:t>
      </w:r>
      <w:r w:rsidR="007425E5">
        <w:t xml:space="preserve"> sifonamento al di sotto del diaframma, dovuto al moto di filtrazione preferenziale che si instaura all’interno dei corpi più permeabili quando agisce un carico idraulico importante come quello esercitato da una piena</w:t>
      </w:r>
      <w:r w:rsidR="00764139">
        <w:t xml:space="preserve">. Dalle sezioni trasversali T2 e T3 </w:t>
      </w:r>
      <w:r w:rsidR="00621884">
        <w:t>(Figura 17</w:t>
      </w:r>
      <w:r w:rsidR="00D81780">
        <w:t>. e 1</w:t>
      </w:r>
      <w:r w:rsidR="00621884">
        <w:t>8</w:t>
      </w:r>
      <w:r w:rsidR="00D81780">
        <w:t xml:space="preserve">.), </w:t>
      </w:r>
      <w:r w:rsidR="00764139">
        <w:t xml:space="preserve">si può vedere come il deposito di ghiaia e sabbia vada assottigliandosi con l’allontanarsi dal corso fluviale, nelle sezioni L4-5 e T1 </w:t>
      </w:r>
      <w:r w:rsidR="00D81780">
        <w:t>(Figura 1</w:t>
      </w:r>
      <w:r w:rsidR="00621884">
        <w:t>8</w:t>
      </w:r>
      <w:r w:rsidR="00D81780">
        <w:t xml:space="preserve">.), </w:t>
      </w:r>
      <w:r w:rsidR="00764139">
        <w:t>lo spessore del materiale grossolano rimane costante e appare sospeso a profondità inferiori</w:t>
      </w:r>
      <w:r w:rsidR="00A61FF7">
        <w:t>. Un particolare della sezione T1 è che il corpo resistivo appare sospeso, con spessore costante, e delimitato da materiale più conduttivo anche lateralmente.</w:t>
      </w:r>
    </w:p>
    <w:p w:rsidR="009972EE" w:rsidRDefault="00A61FF7" w:rsidP="00181BF0">
      <w:pPr>
        <w:autoSpaceDE w:val="0"/>
        <w:autoSpaceDN w:val="0"/>
        <w:adjustRightInd w:val="0"/>
        <w:spacing w:line="360" w:lineRule="auto"/>
        <w:jc w:val="both"/>
      </w:pPr>
      <w:r>
        <w:t>Le sezioni proposte, sono illustrate con scale diverse</w:t>
      </w:r>
      <w:r w:rsidR="00657A04">
        <w:t>,</w:t>
      </w:r>
      <w:r>
        <w:t xml:space="preserve"> infatti le misure</w:t>
      </w:r>
      <w:r w:rsidR="009972EE">
        <w:t>:</w:t>
      </w:r>
      <w:r>
        <w:t xml:space="preserve"> L1-2-3 e T3 mostrano valori di resistività più moderati rispetto alle misure L4-5, T1 e T2</w:t>
      </w:r>
      <w:r w:rsidR="00377290">
        <w:t xml:space="preserve">. Questa variazione nei valori di resistività può essere imputata ad </w:t>
      </w:r>
      <w:r w:rsidR="009972EE">
        <w:t>diversi</w:t>
      </w:r>
      <w:r w:rsidR="00377290">
        <w:t xml:space="preserve"> fattori, un’ipotesi è che essendo in una posizione limitrofa a un corso d’acqua avente un alveo disperdente, l’andamento della falda porta ad avere un diverso contenuto in acqua del materiale prossimo al fiume rispetto al materiale posto alla stessa profondità </w:t>
      </w:r>
      <w:r w:rsidR="009972EE">
        <w:t>ma in una porzione più distante</w:t>
      </w:r>
      <w:r w:rsidR="00377290">
        <w:t xml:space="preserve">, questo porta ad avere diversi valori di resistività per uno stesso materiale. </w:t>
      </w:r>
      <w:r w:rsidR="00E968B5">
        <w:t>Un’altra causa dell</w:t>
      </w:r>
      <w:r w:rsidR="009972EE">
        <w:t>a differenza di valori</w:t>
      </w:r>
      <w:r w:rsidR="00E968B5">
        <w:t xml:space="preserve"> può essere imputata alla presenza del setto in prossimità della linea L1-2-3, infatti </w:t>
      </w:r>
      <w:r w:rsidR="00E968B5">
        <w:lastRenderedPageBreak/>
        <w:t xml:space="preserve">l’elevata conduttività di un </w:t>
      </w:r>
      <w:r w:rsidR="003D0A0F">
        <w:t>setto in jet-</w:t>
      </w:r>
      <w:proofErr w:type="spellStart"/>
      <w:r w:rsidR="003D0A0F">
        <w:t>grouting</w:t>
      </w:r>
      <w:proofErr w:type="spellEnd"/>
      <w:r w:rsidR="00377290">
        <w:t xml:space="preserve"> </w:t>
      </w:r>
      <w:r w:rsidR="00E968B5">
        <w:t>ben coeso può portare alla distorsione delle linee di corrente</w:t>
      </w:r>
      <w:r w:rsidR="00757A34">
        <w:t>,</w:t>
      </w:r>
      <w:r w:rsidR="00E968B5">
        <w:t xml:space="preserve"> andando così ad influenzare i risultati con valori di resistività più bassi. Una terza possibile interpretazione </w:t>
      </w:r>
      <w:r w:rsidR="00AB200F">
        <w:t>dell’andamento dei valori di resistività può essere data da una variazione delle caratteristiche del deposito</w:t>
      </w:r>
      <w:r w:rsidR="00757A34">
        <w:t>,</w:t>
      </w:r>
      <w:r w:rsidR="00AB200F">
        <w:t xml:space="preserve"> determinata da differenti condizioni di sedimentazione. Quest’</w:t>
      </w:r>
      <w:r w:rsidR="00D81780">
        <w:t xml:space="preserve">ultima ipotesi è avallata dalla presenza di divagazioni fluviali e alveo a canale multiplo  testimoniate dalle cartografie storiche (Figura 2. e 3.). </w:t>
      </w:r>
      <w:r w:rsidR="00757A34">
        <w:t>L’osservazione delle</w:t>
      </w:r>
      <w:r w:rsidR="00956306">
        <w:t xml:space="preserve"> sezioni caratterizzate da una scala di misura omogena, </w:t>
      </w:r>
      <w:r w:rsidR="0071415D">
        <w:t>permette un’</w:t>
      </w:r>
      <w:r w:rsidR="00956306">
        <w:t>analisi</w:t>
      </w:r>
      <w:r w:rsidR="0071415D">
        <w:t xml:space="preserve"> </w:t>
      </w:r>
      <w:r w:rsidR="00757A34">
        <w:t>più oggettiva dei dati</w:t>
      </w:r>
      <w:r w:rsidR="0071415D">
        <w:t>.</w:t>
      </w:r>
      <w:r w:rsidR="00330A31">
        <w:t xml:space="preserve"> Nel partico</w:t>
      </w:r>
      <w:r w:rsidR="00757A34">
        <w:t>lare si osserva che le sezioni</w:t>
      </w:r>
      <w:r w:rsidR="00330A31">
        <w:t xml:space="preserve"> L1-2-3 e T3 sono caratterizzate da valori molto simili e </w:t>
      </w:r>
      <w:r w:rsidR="00A93D2A">
        <w:t xml:space="preserve">relativamente </w:t>
      </w:r>
      <w:r w:rsidR="00330A31">
        <w:t>moderati di resistività, mentre le altre sezioni presentano valori molto più alti, anche se la sezione T2,</w:t>
      </w:r>
      <w:r w:rsidR="00181BF0">
        <w:t xml:space="preserve"> </w:t>
      </w:r>
      <w:r w:rsidR="00757A34">
        <w:t>mostra nell</w:t>
      </w:r>
      <w:r w:rsidR="00181BF0">
        <w:t>a</w:t>
      </w:r>
      <w:r w:rsidR="00330A31">
        <w:t xml:space="preserve"> porzione più prossimale al rilevato arginale</w:t>
      </w:r>
      <w:r w:rsidR="00757A34">
        <w:t xml:space="preserve"> dei</w:t>
      </w:r>
      <w:r w:rsidR="00330A31">
        <w:t xml:space="preserve"> valori </w:t>
      </w:r>
      <w:r w:rsidR="00A93D2A">
        <w:t xml:space="preserve">minori </w:t>
      </w:r>
      <w:r w:rsidR="00330A31">
        <w:t>di resistività e contemporaneamente l’inspessimento dell’anomalia fino a portarsi in una co</w:t>
      </w:r>
      <w:r w:rsidR="00181BF0">
        <w:t>n</w:t>
      </w:r>
      <w:r w:rsidR="00330A31">
        <w:t xml:space="preserve">figurazione del tutto simile a quella </w:t>
      </w:r>
      <w:r w:rsidR="00757A34">
        <w:t>che si osserva</w:t>
      </w:r>
      <w:r w:rsidR="00330A31">
        <w:t xml:space="preserve"> nella sezione L 1-2-3</w:t>
      </w:r>
      <w:r w:rsidR="00A93D2A">
        <w:t>.</w:t>
      </w:r>
      <w:r w:rsidR="00330A31">
        <w:t xml:space="preserve"> </w:t>
      </w:r>
      <w:r w:rsidR="00A93D2A">
        <w:t>S</w:t>
      </w:r>
      <w:r w:rsidR="00330A31">
        <w:t>i può assumere che la sezione T2</w:t>
      </w:r>
      <w:r w:rsidR="006E2A8A">
        <w:t>,</w:t>
      </w:r>
      <w:r w:rsidR="00330A31">
        <w:t xml:space="preserve"> campioni una zona di transizione</w:t>
      </w:r>
      <w:r w:rsidR="00757A34">
        <w:t>,</w:t>
      </w:r>
      <w:r w:rsidR="00330A31">
        <w:t xml:space="preserve"> da materiale granulare </w:t>
      </w:r>
      <w:r w:rsidR="00181BF0">
        <w:t xml:space="preserve">con ghiaia e sabbia con spessore notevole, in prossimità dell’argine, a un materiale più </w:t>
      </w:r>
      <w:r w:rsidR="00757A34">
        <w:t>resistivo,</w:t>
      </w:r>
      <w:r w:rsidR="00181BF0">
        <w:t xml:space="preserve"> probabilmente c</w:t>
      </w:r>
      <w:r w:rsidR="00757A34">
        <w:t>ostituito</w:t>
      </w:r>
      <w:r w:rsidR="00181BF0">
        <w:t xml:space="preserve"> da una componente ghiaios</w:t>
      </w:r>
      <w:r w:rsidR="00757A34">
        <w:t xml:space="preserve">a predominante a discapito del materiale fine, </w:t>
      </w:r>
      <w:r w:rsidR="006E2A8A">
        <w:t>più conduttivo</w:t>
      </w:r>
      <w:r w:rsidR="00181BF0">
        <w:t xml:space="preserve">. Per permettere una  migliore interpretazione dei risultati, facilitando le correlazioni tra diverse porzioni di dominio investigate, </w:t>
      </w:r>
      <w:r w:rsidR="00757A34">
        <w:t>è stata elaborata</w:t>
      </w:r>
      <w:r w:rsidR="00181BF0">
        <w:t xml:space="preserve"> una rappresentazione 3D</w:t>
      </w:r>
      <w:r w:rsidR="00D472B4">
        <w:t>,</w:t>
      </w:r>
      <w:r w:rsidR="00181BF0">
        <w:t xml:space="preserve"> della distribuzione spaziale delle sezioni </w:t>
      </w:r>
      <w:r w:rsidR="00956306">
        <w:t>aventi scala omogenea</w:t>
      </w:r>
      <w:r w:rsidR="00D472B4">
        <w:t xml:space="preserve"> (Figura 1</w:t>
      </w:r>
      <w:r w:rsidR="00621884">
        <w:t>9</w:t>
      </w:r>
      <w:r w:rsidR="00023F33">
        <w:t>.,</w:t>
      </w:r>
      <w:r w:rsidR="002B6AF8">
        <w:t xml:space="preserve"> 20</w:t>
      </w:r>
      <w:r w:rsidR="00D472B4">
        <w:t>.</w:t>
      </w:r>
      <w:r w:rsidR="00023F33">
        <w:t xml:space="preserve"> e</w:t>
      </w:r>
      <w:r w:rsidR="008829BC">
        <w:t xml:space="preserve"> 21.</w:t>
      </w:r>
      <w:r w:rsidR="00D472B4">
        <w:t>)</w:t>
      </w:r>
      <w:r w:rsidR="00181BF0">
        <w:t>.</w:t>
      </w:r>
      <w:r w:rsidR="00F346E5">
        <w:t xml:space="preserve"> </w:t>
      </w:r>
      <w:r w:rsidR="006E2A8A">
        <w:t>Quest’ultima analisi ed interpretazione dei risultati ha fornito un accurata visione di insieme del dominio</w:t>
      </w:r>
      <w:r w:rsidR="00757A34">
        <w:t>,</w:t>
      </w:r>
      <w:r w:rsidR="006E2A8A">
        <w:t xml:space="preserve"> su</w:t>
      </w:r>
      <w:r w:rsidR="00502A1A">
        <w:t>lla quale si sono potute basare le considerazioni fatte per l</w:t>
      </w:r>
      <w:r w:rsidR="008E7D8A">
        <w:t>a costruzione di un modello idrologi</w:t>
      </w:r>
      <w:r w:rsidR="00502A1A">
        <w:t>co del fenomeno di sifonamento al di sotto del rilevato arginale. La caratterizzazione di tutta l’area in analisi</w:t>
      </w:r>
      <w:r w:rsidR="0091402C">
        <w:t>,</w:t>
      </w:r>
      <w:r w:rsidR="00502A1A">
        <w:t xml:space="preserve"> ottenuta dalla tomografia elettrica</w:t>
      </w:r>
      <w:r w:rsidR="0091402C">
        <w:t>,</w:t>
      </w:r>
      <w:r w:rsidR="00502A1A">
        <w:t xml:space="preserve"> permetterebbe inoltre l’elaborazione di modelli di flusso 3D, questi metterebbero in evidenza l’effetto sul deflusso delle acque sotterranee che hanno quei corpi </w:t>
      </w:r>
      <w:r w:rsidR="00012FD6">
        <w:t>alto resistivi,</w:t>
      </w:r>
      <w:r w:rsidR="0091402C">
        <w:t xml:space="preserve"> osservati nelle sezioni L4-5 e T1. Queste anomalie alto resistive sono infatti state interpretate come depositi</w:t>
      </w:r>
      <w:r w:rsidR="00012FD6">
        <w:t xml:space="preserve"> canalizzati</w:t>
      </w:r>
      <w:r w:rsidR="0091402C">
        <w:t xml:space="preserve"> di ghiai</w:t>
      </w:r>
      <w:r w:rsidR="00012FD6">
        <w:t>e</w:t>
      </w:r>
      <w:r w:rsidR="0091402C">
        <w:t xml:space="preserve"> </w:t>
      </w:r>
      <w:r w:rsidR="00012FD6">
        <w:t>e quindi contraddistinti</w:t>
      </w:r>
      <w:r w:rsidR="0091402C">
        <w:t xml:space="preserve"> da una permeabilità più elevata rispetto al materiale circostante.</w:t>
      </w:r>
    </w:p>
    <w:p w:rsidR="006941FE" w:rsidRDefault="00012FD6" w:rsidP="00181BF0">
      <w:pPr>
        <w:autoSpaceDE w:val="0"/>
        <w:autoSpaceDN w:val="0"/>
        <w:adjustRightInd w:val="0"/>
        <w:spacing w:line="360" w:lineRule="auto"/>
        <w:jc w:val="both"/>
      </w:pPr>
      <w:r>
        <w:rPr>
          <w:noProof/>
        </w:rPr>
        <w:lastRenderedPageBreak/>
        <mc:AlternateContent>
          <mc:Choice Requires="wpg">
            <w:drawing>
              <wp:anchor distT="0" distB="0" distL="114300" distR="114300" simplePos="0" relativeHeight="251876352" behindDoc="0" locked="0" layoutInCell="1" allowOverlap="1">
                <wp:simplePos x="0" y="0"/>
                <wp:positionH relativeFrom="column">
                  <wp:posOffset>55880</wp:posOffset>
                </wp:positionH>
                <wp:positionV relativeFrom="paragraph">
                  <wp:posOffset>24039</wp:posOffset>
                </wp:positionV>
                <wp:extent cx="4409468" cy="8164286"/>
                <wp:effectExtent l="0" t="0" r="0" b="8255"/>
                <wp:wrapNone/>
                <wp:docPr id="1024" name="Gruppo 1024"/>
                <wp:cNvGraphicFramePr/>
                <a:graphic xmlns:a="http://schemas.openxmlformats.org/drawingml/2006/main">
                  <a:graphicData uri="http://schemas.microsoft.com/office/word/2010/wordprocessingGroup">
                    <wpg:wgp>
                      <wpg:cNvGrpSpPr/>
                      <wpg:grpSpPr>
                        <a:xfrm>
                          <a:off x="0" y="0"/>
                          <a:ext cx="4409468" cy="8164286"/>
                          <a:chOff x="0" y="0"/>
                          <a:chExt cx="4409468" cy="8164286"/>
                        </a:xfrm>
                      </wpg:grpSpPr>
                      <pic:pic xmlns:pic="http://schemas.openxmlformats.org/drawingml/2006/picture">
                        <pic:nvPicPr>
                          <pic:cNvPr id="3136" name="Immagine 3136"/>
                          <pic:cNvPicPr>
                            <a:picLocks noChangeAspect="1"/>
                          </pic:cNvPicPr>
                        </pic:nvPicPr>
                        <pic:blipFill>
                          <a:blip r:embed="rId66">
                            <a:extLst>
                              <a:ext uri="{28A0092B-C50C-407E-A947-70E740481C1C}">
                                <a14:useLocalDpi xmlns:a14="http://schemas.microsoft.com/office/drawing/2010/main" val="0"/>
                              </a:ext>
                            </a:extLst>
                          </a:blip>
                          <a:stretch>
                            <a:fillRect/>
                          </a:stretch>
                        </pic:blipFill>
                        <pic:spPr>
                          <a:xfrm rot="16200000">
                            <a:off x="-2139043" y="2139043"/>
                            <a:ext cx="8164286" cy="3886200"/>
                          </a:xfrm>
                          <a:prstGeom prst="rect">
                            <a:avLst/>
                          </a:prstGeom>
                        </pic:spPr>
                      </pic:pic>
                      <wps:wsp>
                        <wps:cNvPr id="50" name="Casella di testo 50"/>
                        <wps:cNvSpPr txBox="1"/>
                        <wps:spPr>
                          <a:xfrm rot="16200000">
                            <a:off x="1719925" y="5148886"/>
                            <a:ext cx="5057775" cy="321310"/>
                          </a:xfrm>
                          <a:prstGeom prst="rect">
                            <a:avLst/>
                          </a:prstGeom>
                          <a:solidFill>
                            <a:prstClr val="white"/>
                          </a:solidFill>
                          <a:ln>
                            <a:noFill/>
                          </a:ln>
                          <a:effectLst/>
                        </wps:spPr>
                        <wps:txbx>
                          <w:txbxContent>
                            <w:p w:rsidR="008C3BFC" w:rsidRPr="008829BC" w:rsidRDefault="008C3BFC" w:rsidP="00012FD6">
                              <w:pPr>
                                <w:pStyle w:val="Didascalia"/>
                                <w:rPr>
                                  <w:noProof/>
                                  <w:sz w:val="22"/>
                                </w:rPr>
                              </w:pPr>
                              <w:r>
                                <w:rPr>
                                  <w:sz w:val="22"/>
                                </w:rPr>
                                <w:t>Figura 19</w:t>
                              </w:r>
                              <w:r w:rsidRPr="008829BC">
                                <w:rPr>
                                  <w:sz w:val="22"/>
                                </w:rPr>
                                <w:t xml:space="preserve">. </w:t>
                              </w:r>
                              <w:r>
                                <w:rPr>
                                  <w:sz w:val="22"/>
                                </w:rPr>
                                <w:t>Vista prospettica</w:t>
                              </w:r>
                              <w:r w:rsidRPr="008829BC">
                                <w:rPr>
                                  <w:sz w:val="22"/>
                                </w:rPr>
                                <w:t xml:space="preserve"> 3D</w:t>
                              </w:r>
                              <w:r>
                                <w:rPr>
                                  <w:sz w:val="22"/>
                                </w:rPr>
                                <w:t>,</w:t>
                              </w:r>
                              <w:r w:rsidRPr="008829BC">
                                <w:rPr>
                                  <w:sz w:val="22"/>
                                </w:rPr>
                                <w:t xml:space="preserve"> della distribuzione delle sezioni di resistività elettrica.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uppo 1024" o:spid="_x0000_s1164" style="position:absolute;left:0;text-align:left;margin-left:4.4pt;margin-top:1.9pt;width:347.2pt;height:642.85pt;z-index:251876352;mso-position-horizontal-relative:text;mso-position-vertical-relative:text" coordsize="44094,816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">
                <v:shape id="Immagine 3136" o:spid="_x0000_s1165" type="#_x0000_t75" style="position:absolute;left:-21390;top:21390;width:81642;height:3886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5c1urFAAAA3QAAAA8AAABkcnMvZG93bnJldi54bWxEj81qwzAQhO+FvoPYQm+NnKaY1IkSQqG0&#10;lx7yR6+LtZGdWCtjbRP77atAIMdhZr5h5sveN+pMXawDGxiPMlDEZbA1OwO77efLFFQUZItNYDIw&#10;UITl4vFhjoUNF17TeSNOJQjHAg1UIm2hdSwr8hhHoSVO3iF0HiXJzmnb4SXBfaNfsyzXHmtOCxW2&#10;9FFRedr8eQNfv3sU2v/YN3HDe74b3JG2K2Oen/rVDJRQL/fwrf1tDUzGkxyub9IT0It/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XNbqxQAAAN0AAAAPAAAAAAAAAAAAAAAA&#10;AJ8CAABkcnMvZG93bnJldi54bWxQSwUGAAAAAAQABAD3AAAAkQMAAAAA&#10;">
                  <v:imagedata r:id="rId67" o:title=""/>
                  <v:path arrowok="t"/>
                </v:shape>
                <v:shape id="Casella di testo 50" o:spid="_x0000_s1166" type="#_x0000_t202" style="position:absolute;left:17199;top:51488;width:50578;height:321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7DRsAA&#10;AADbAAAADwAAAGRycy9kb3ducmV2LnhtbERPy4rCMBTdC/5DuMLsNK2iSDUVGVFm3IgdN7O7NLcP&#10;bG46TdTO35uF4PJw3utNbxpxp87VlhXEkwgEcW51zaWCy89+vAThPLLGxjIp+CcHm3Q4WGOi7YPP&#10;dM98KUIIuwQVVN63iZQur8igm9iWOHCF7Qz6ALtS6g4fIdw0chpFC2mw5tBQYUufFeXX7GYU0OyY&#10;XQoTnw473v5O/76Xu1PslPoY9dsVCE+9f4tf7i+tYB7Why/hB8j0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e7DRsAAAADbAAAADwAAAAAAAAAAAAAAAACYAgAAZHJzL2Rvd25y&#10;ZXYueG1sUEsFBgAAAAAEAAQA9QAAAIUDAAAAAA==&#10;" stroked="f">
                  <v:textbox style="mso-fit-shape-to-text:t" inset="0,0,0,0">
                    <w:txbxContent>
                      <w:p w:rsidR="008C3BFC" w:rsidRPr="008829BC" w:rsidRDefault="008C3BFC" w:rsidP="00012FD6">
                        <w:pPr>
                          <w:pStyle w:val="Didascalia"/>
                          <w:rPr>
                            <w:noProof/>
                            <w:sz w:val="22"/>
                          </w:rPr>
                        </w:pPr>
                        <w:r>
                          <w:rPr>
                            <w:sz w:val="22"/>
                          </w:rPr>
                          <w:t>Figura 19</w:t>
                        </w:r>
                        <w:r w:rsidRPr="008829BC">
                          <w:rPr>
                            <w:sz w:val="22"/>
                          </w:rPr>
                          <w:t xml:space="preserve">. </w:t>
                        </w:r>
                        <w:r>
                          <w:rPr>
                            <w:sz w:val="22"/>
                          </w:rPr>
                          <w:t>Vista prospettica</w:t>
                        </w:r>
                        <w:r w:rsidRPr="008829BC">
                          <w:rPr>
                            <w:sz w:val="22"/>
                          </w:rPr>
                          <w:t xml:space="preserve"> 3D</w:t>
                        </w:r>
                        <w:r>
                          <w:rPr>
                            <w:sz w:val="22"/>
                          </w:rPr>
                          <w:t>,</w:t>
                        </w:r>
                        <w:r w:rsidRPr="008829BC">
                          <w:rPr>
                            <w:sz w:val="22"/>
                          </w:rPr>
                          <w:t xml:space="preserve"> della distribuzione delle sezioni di resistività elettrica.</w:t>
                        </w:r>
                      </w:p>
                    </w:txbxContent>
                  </v:textbox>
                </v:shape>
              </v:group>
            </w:pict>
          </mc:Fallback>
        </mc:AlternateContent>
      </w:r>
      <w:r w:rsidR="008829BC">
        <w:rPr>
          <w:noProof/>
        </w:rPr>
        <mc:AlternateContent>
          <mc:Choice Requires="wps">
            <w:drawing>
              <wp:anchor distT="0" distB="0" distL="114300" distR="114300" simplePos="0" relativeHeight="251825152" behindDoc="0" locked="0" layoutInCell="1" allowOverlap="1" wp14:anchorId="7B43E888" wp14:editId="773C930D">
                <wp:simplePos x="0" y="0"/>
                <wp:positionH relativeFrom="column">
                  <wp:posOffset>1425797</wp:posOffset>
                </wp:positionH>
                <wp:positionV relativeFrom="paragraph">
                  <wp:posOffset>-4770120</wp:posOffset>
                </wp:positionV>
                <wp:extent cx="3938905" cy="635"/>
                <wp:effectExtent l="0" t="5080" r="0" b="0"/>
                <wp:wrapNone/>
                <wp:docPr id="3139" name="Casella di testo 3139"/>
                <wp:cNvGraphicFramePr/>
                <a:graphic xmlns:a="http://schemas.openxmlformats.org/drawingml/2006/main">
                  <a:graphicData uri="http://schemas.microsoft.com/office/word/2010/wordprocessingShape">
                    <wps:wsp>
                      <wps:cNvSpPr txBox="1"/>
                      <wps:spPr>
                        <a:xfrm rot="16200000">
                          <a:off x="0" y="0"/>
                          <a:ext cx="3938905" cy="635"/>
                        </a:xfrm>
                        <a:prstGeom prst="rect">
                          <a:avLst/>
                        </a:prstGeom>
                        <a:solidFill>
                          <a:prstClr val="white"/>
                        </a:solidFill>
                        <a:ln>
                          <a:noFill/>
                        </a:ln>
                        <a:effectLst/>
                      </wps:spPr>
                      <wps:txbx>
                        <w:txbxContent>
                          <w:p w:rsidR="008C3BFC" w:rsidRPr="008829BC" w:rsidRDefault="008C3BFC" w:rsidP="008829BC">
                            <w:pPr>
                              <w:pStyle w:val="Didascalia"/>
                              <w:rPr>
                                <w:noProof/>
                                <w:sz w:val="22"/>
                              </w:rPr>
                            </w:pPr>
                            <w:r w:rsidRPr="008829BC">
                              <w:rPr>
                                <w:sz w:val="22"/>
                              </w:rPr>
                              <w:t xml:space="preserve">Figura 19. </w:t>
                            </w:r>
                            <w:r w:rsidRPr="008829BC">
                              <w:rPr>
                                <w:noProof/>
                                <w:sz w:val="22"/>
                              </w:rPr>
                              <w:t>Rappresentazione 3D della distribuzione delle sezioni di resistività elettrica.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sella di testo 3139" o:spid="_x0000_s1167" type="#_x0000_t202" style="position:absolute;left:0;text-align:left;margin-left:112.25pt;margin-top:-375.6pt;width:310.15pt;height:.05pt;rotation:-90;z-index:251825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" stroked="f">
                <v:textbox style="mso-fit-shape-to-text:t" inset="0,0,0,0">
                  <w:txbxContent>
                    <w:p w:rsidR="008C3BFC" w:rsidRPr="008829BC" w:rsidRDefault="008C3BFC" w:rsidP="008829BC">
                      <w:pPr>
                        <w:pStyle w:val="Didascalia"/>
                        <w:rPr>
                          <w:noProof/>
                          <w:sz w:val="22"/>
                        </w:rPr>
                      </w:pPr>
                      <w:r w:rsidRPr="008829BC">
                        <w:rPr>
                          <w:sz w:val="22"/>
                        </w:rPr>
                        <w:t xml:space="preserve">Figura 19. </w:t>
                      </w:r>
                      <w:r w:rsidRPr="008829BC">
                        <w:rPr>
                          <w:noProof/>
                          <w:sz w:val="22"/>
                        </w:rPr>
                        <w:t>Rappresentazione 3D della distribuzione delle sezioni di resistività elettrica.</w:t>
                      </w:r>
                    </w:p>
                  </w:txbxContent>
                </v:textbox>
              </v:shape>
            </w:pict>
          </mc:Fallback>
        </mc:AlternateContent>
      </w:r>
    </w:p>
    <w:p w:rsidR="006941FE" w:rsidRDefault="008829BC" w:rsidP="00181BF0">
      <w:pPr>
        <w:autoSpaceDE w:val="0"/>
        <w:autoSpaceDN w:val="0"/>
        <w:adjustRightInd w:val="0"/>
        <w:spacing w:line="360" w:lineRule="auto"/>
        <w:jc w:val="both"/>
      </w:pPr>
      <w:r>
        <w:rPr>
          <w:noProof/>
        </w:rPr>
        <w:lastRenderedPageBreak/>
        <mc:AlternateContent>
          <mc:Choice Requires="wps">
            <w:drawing>
              <wp:anchor distT="0" distB="0" distL="114300" distR="114300" simplePos="0" relativeHeight="251827200" behindDoc="0" locked="0" layoutInCell="1" allowOverlap="1" wp14:anchorId="200BC957" wp14:editId="7F37E478">
                <wp:simplePos x="0" y="0"/>
                <wp:positionH relativeFrom="column">
                  <wp:posOffset>2703070</wp:posOffset>
                </wp:positionH>
                <wp:positionV relativeFrom="paragraph">
                  <wp:posOffset>-2515553</wp:posOffset>
                </wp:positionV>
                <wp:extent cx="5058410" cy="635"/>
                <wp:effectExtent l="0" t="0" r="8890" b="8890"/>
                <wp:wrapNone/>
                <wp:docPr id="3140" name="Casella di testo 3140"/>
                <wp:cNvGraphicFramePr/>
                <a:graphic xmlns:a="http://schemas.openxmlformats.org/drawingml/2006/main">
                  <a:graphicData uri="http://schemas.microsoft.com/office/word/2010/wordprocessingShape">
                    <wps:wsp>
                      <wps:cNvSpPr txBox="1"/>
                      <wps:spPr>
                        <a:xfrm rot="16200000">
                          <a:off x="0" y="0"/>
                          <a:ext cx="5058410" cy="635"/>
                        </a:xfrm>
                        <a:prstGeom prst="rect">
                          <a:avLst/>
                        </a:prstGeom>
                        <a:solidFill>
                          <a:prstClr val="white"/>
                        </a:solidFill>
                        <a:ln>
                          <a:noFill/>
                        </a:ln>
                        <a:effectLst/>
                      </wps:spPr>
                      <wps:txbx>
                        <w:txbxContent>
                          <w:p w:rsidR="008C3BFC" w:rsidRPr="008829BC" w:rsidRDefault="008C3BFC" w:rsidP="008829BC">
                            <w:pPr>
                              <w:pStyle w:val="Didascalia"/>
                              <w:rPr>
                                <w:noProof/>
                                <w:sz w:val="22"/>
                              </w:rPr>
                            </w:pPr>
                            <w:r w:rsidRPr="008829BC">
                              <w:rPr>
                                <w:sz w:val="22"/>
                              </w:rPr>
                              <w:t xml:space="preserve">Figura 20. </w:t>
                            </w:r>
                            <w:r>
                              <w:rPr>
                                <w:sz w:val="22"/>
                              </w:rPr>
                              <w:t>Vista prospettica</w:t>
                            </w:r>
                            <w:r w:rsidRPr="008829BC">
                              <w:rPr>
                                <w:sz w:val="22"/>
                              </w:rPr>
                              <w:t xml:space="preserve"> 3D</w:t>
                            </w:r>
                            <w:r>
                              <w:rPr>
                                <w:sz w:val="22"/>
                              </w:rPr>
                              <w:t>,</w:t>
                            </w:r>
                            <w:r w:rsidRPr="008829BC">
                              <w:rPr>
                                <w:sz w:val="22"/>
                              </w:rPr>
                              <w:t xml:space="preserve"> della distribuzione delle sezioni di resistività elettrica.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sella di testo 3140" o:spid="_x0000_s1168" type="#_x0000_t202" style="position:absolute;left:0;text-align:left;margin-left:212.85pt;margin-top:-198.1pt;width:398.3pt;height:.05pt;rotation:-90;z-index:251827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" stroked="f">
                <v:textbox style="mso-fit-shape-to-text:t" inset="0,0,0,0">
                  <w:txbxContent>
                    <w:p w:rsidR="008C3BFC" w:rsidRPr="008829BC" w:rsidRDefault="008C3BFC" w:rsidP="008829BC">
                      <w:pPr>
                        <w:pStyle w:val="Didascalia"/>
                        <w:rPr>
                          <w:noProof/>
                          <w:sz w:val="22"/>
                        </w:rPr>
                      </w:pPr>
                      <w:r w:rsidRPr="008829BC">
                        <w:rPr>
                          <w:sz w:val="22"/>
                        </w:rPr>
                        <w:t xml:space="preserve">Figura 20. </w:t>
                      </w:r>
                      <w:r>
                        <w:rPr>
                          <w:sz w:val="22"/>
                        </w:rPr>
                        <w:t>Vista prospettica</w:t>
                      </w:r>
                      <w:r w:rsidRPr="008829BC">
                        <w:rPr>
                          <w:sz w:val="22"/>
                        </w:rPr>
                        <w:t xml:space="preserve"> 3D</w:t>
                      </w:r>
                      <w:r>
                        <w:rPr>
                          <w:sz w:val="22"/>
                        </w:rPr>
                        <w:t>,</w:t>
                      </w:r>
                      <w:r w:rsidRPr="008829BC">
                        <w:rPr>
                          <w:sz w:val="22"/>
                        </w:rPr>
                        <w:t xml:space="preserve"> della distribuzione delle sezioni di resistività elettrica.</w:t>
                      </w:r>
                    </w:p>
                  </w:txbxContent>
                </v:textbox>
              </v:shape>
            </w:pict>
          </mc:Fallback>
        </mc:AlternateContent>
      </w:r>
      <w:r>
        <w:rPr>
          <w:noProof/>
        </w:rPr>
        <w:drawing>
          <wp:anchor distT="0" distB="0" distL="114300" distR="114300" simplePos="0" relativeHeight="251823104" behindDoc="1" locked="0" layoutInCell="1" allowOverlap="1" wp14:anchorId="4FA59DDD" wp14:editId="1FA603C0">
            <wp:simplePos x="0" y="0"/>
            <wp:positionH relativeFrom="column">
              <wp:posOffset>-1442085</wp:posOffset>
            </wp:positionH>
            <wp:positionV relativeFrom="paragraph">
              <wp:posOffset>1511935</wp:posOffset>
            </wp:positionV>
            <wp:extent cx="8065135" cy="5058410"/>
            <wp:effectExtent l="0" t="1587" r="0" b="0"/>
            <wp:wrapTopAndBottom/>
            <wp:docPr id="3137" name="Immagine 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ondo 3d.png"/>
                    <pic:cNvPicPr/>
                  </pic:nvPicPr>
                  <pic:blipFill rotWithShape="1">
                    <a:blip r:embed="rId68">
                      <a:extLst>
                        <a:ext uri="{28A0092B-C50C-407E-A947-70E740481C1C}">
                          <a14:useLocalDpi xmlns:a14="http://schemas.microsoft.com/office/drawing/2010/main" val="0"/>
                        </a:ext>
                      </a:extLst>
                    </a:blip>
                    <a:srcRect l="-2" r="1274"/>
                    <a:stretch/>
                  </pic:blipFill>
                  <pic:spPr bwMode="auto">
                    <a:xfrm rot="16200000">
                      <a:off x="0" y="0"/>
                      <a:ext cx="8065135" cy="50584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829BC" w:rsidRDefault="008829BC" w:rsidP="008829BC">
      <w:pPr>
        <w:keepNext/>
        <w:autoSpaceDE w:val="0"/>
        <w:autoSpaceDN w:val="0"/>
        <w:adjustRightInd w:val="0"/>
        <w:spacing w:line="360" w:lineRule="auto"/>
        <w:jc w:val="both"/>
      </w:pPr>
      <w:r>
        <w:rPr>
          <w:noProof/>
        </w:rPr>
        <w:lastRenderedPageBreak/>
        <mc:AlternateContent>
          <mc:Choice Requires="wps">
            <w:drawing>
              <wp:anchor distT="0" distB="0" distL="114300" distR="114300" simplePos="0" relativeHeight="251829248" behindDoc="0" locked="0" layoutInCell="1" allowOverlap="1" wp14:anchorId="1421A6EB" wp14:editId="6A0D2FDA">
                <wp:simplePos x="0" y="0"/>
                <wp:positionH relativeFrom="column">
                  <wp:posOffset>2197551</wp:posOffset>
                </wp:positionH>
                <wp:positionV relativeFrom="paragraph">
                  <wp:posOffset>5645467</wp:posOffset>
                </wp:positionV>
                <wp:extent cx="5058410" cy="635"/>
                <wp:effectExtent l="0" t="0" r="8890" b="8890"/>
                <wp:wrapNone/>
                <wp:docPr id="3141" name="Casella di testo 3141"/>
                <wp:cNvGraphicFramePr/>
                <a:graphic xmlns:a="http://schemas.openxmlformats.org/drawingml/2006/main">
                  <a:graphicData uri="http://schemas.microsoft.com/office/word/2010/wordprocessingShape">
                    <wps:wsp>
                      <wps:cNvSpPr txBox="1"/>
                      <wps:spPr>
                        <a:xfrm rot="16200000">
                          <a:off x="0" y="0"/>
                          <a:ext cx="5058410" cy="635"/>
                        </a:xfrm>
                        <a:prstGeom prst="rect">
                          <a:avLst/>
                        </a:prstGeom>
                        <a:solidFill>
                          <a:prstClr val="white"/>
                        </a:solidFill>
                        <a:ln>
                          <a:noFill/>
                        </a:ln>
                        <a:effectLst/>
                      </wps:spPr>
                      <wps:txbx>
                        <w:txbxContent>
                          <w:p w:rsidR="008C3BFC" w:rsidRPr="008829BC" w:rsidRDefault="008C3BFC" w:rsidP="008829BC">
                            <w:pPr>
                              <w:pStyle w:val="Didascalia"/>
                              <w:rPr>
                                <w:noProof/>
                                <w:sz w:val="22"/>
                              </w:rPr>
                            </w:pPr>
                            <w:r w:rsidRPr="008829BC">
                              <w:rPr>
                                <w:sz w:val="22"/>
                              </w:rPr>
                              <w:t>Figura 2</w:t>
                            </w:r>
                            <w:r>
                              <w:rPr>
                                <w:sz w:val="22"/>
                              </w:rPr>
                              <w:t>1</w:t>
                            </w:r>
                            <w:r w:rsidRPr="008829BC">
                              <w:rPr>
                                <w:sz w:val="22"/>
                              </w:rPr>
                              <w:t>. Rappresentazione 3D della distribuzione delle sezioni di resistività elettrica.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asella di testo 3141" o:spid="_x0000_s1169" type="#_x0000_t202" style="position:absolute;left:0;text-align:left;margin-left:173.05pt;margin-top:444.5pt;width:398.3pt;height:.05pt;rotation:-90;z-index:251829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" stroked="f">
                <v:textbox style="mso-fit-shape-to-text:t" inset="0,0,0,0">
                  <w:txbxContent>
                    <w:p w:rsidR="008C3BFC" w:rsidRPr="008829BC" w:rsidRDefault="008C3BFC" w:rsidP="008829BC">
                      <w:pPr>
                        <w:pStyle w:val="Didascalia"/>
                        <w:rPr>
                          <w:noProof/>
                          <w:sz w:val="22"/>
                        </w:rPr>
                      </w:pPr>
                      <w:r w:rsidRPr="008829BC">
                        <w:rPr>
                          <w:sz w:val="22"/>
                        </w:rPr>
                        <w:t>Figura 2</w:t>
                      </w:r>
                      <w:r>
                        <w:rPr>
                          <w:sz w:val="22"/>
                        </w:rPr>
                        <w:t>1</w:t>
                      </w:r>
                      <w:r w:rsidRPr="008829BC">
                        <w:rPr>
                          <w:sz w:val="22"/>
                        </w:rPr>
                        <w:t>. Rappresentazione 3D della distribuzione delle sezioni di resistività elettrica.</w:t>
                      </w:r>
                    </w:p>
                  </w:txbxContent>
                </v:textbox>
              </v:shape>
            </w:pict>
          </mc:Fallback>
        </mc:AlternateContent>
      </w:r>
      <w:r w:rsidR="006941FE">
        <w:rPr>
          <w:noProof/>
        </w:rPr>
        <w:drawing>
          <wp:inline distT="0" distB="0" distL="0" distR="0" wp14:anchorId="16F1BE07" wp14:editId="5313C15F">
            <wp:extent cx="8284085" cy="4755378"/>
            <wp:effectExtent l="0" t="7302" r="0" b="0"/>
            <wp:docPr id="3138" name="Immagine 3138" descr="C:\Users\Fabiano\Desktop\tesi\3D\terzo 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biano\Desktop\tesi\3D\terzo 3d.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rot="16200000">
                      <a:off x="0" y="0"/>
                      <a:ext cx="8294911" cy="4761593"/>
                    </a:xfrm>
                    <a:prstGeom prst="rect">
                      <a:avLst/>
                    </a:prstGeom>
                    <a:noFill/>
                    <a:ln>
                      <a:noFill/>
                    </a:ln>
                  </pic:spPr>
                </pic:pic>
              </a:graphicData>
            </a:graphic>
          </wp:inline>
        </w:drawing>
      </w:r>
    </w:p>
    <w:p w:rsidR="00B95B7D" w:rsidRDefault="0091402C" w:rsidP="00181BF0">
      <w:pPr>
        <w:autoSpaceDE w:val="0"/>
        <w:autoSpaceDN w:val="0"/>
        <w:adjustRightInd w:val="0"/>
        <w:spacing w:line="360" w:lineRule="auto"/>
        <w:jc w:val="both"/>
        <w:rPr>
          <w:rFonts w:ascii="TimesNewRomanPS-BoldMT" w:hAnsi="TimesNewRomanPS-BoldMT" w:cs="TimesNewRomanPS-BoldMT"/>
          <w:b/>
          <w:bCs/>
          <w:sz w:val="36"/>
          <w:szCs w:val="36"/>
        </w:rPr>
      </w:pPr>
      <w:r>
        <w:rPr>
          <w:rFonts w:ascii="TimesNewRomanPS-BoldMT" w:hAnsi="TimesNewRomanPS-BoldMT" w:cs="TimesNewRomanPS-BoldMT"/>
          <w:b/>
          <w:bCs/>
          <w:sz w:val="36"/>
          <w:szCs w:val="36"/>
        </w:rPr>
        <w:lastRenderedPageBreak/>
        <w:t xml:space="preserve">4. </w:t>
      </w:r>
      <w:r w:rsidRPr="0091402C">
        <w:rPr>
          <w:rFonts w:ascii="TimesNewRomanPS-BoldMT" w:hAnsi="TimesNewRomanPS-BoldMT" w:cs="TimesNewRomanPS-BoldMT"/>
          <w:b/>
          <w:bCs/>
          <w:sz w:val="36"/>
          <w:szCs w:val="36"/>
        </w:rPr>
        <w:t>Modellazione idr</w:t>
      </w:r>
      <w:r w:rsidR="00A93D2A">
        <w:rPr>
          <w:rFonts w:ascii="TimesNewRomanPS-BoldMT" w:hAnsi="TimesNewRomanPS-BoldMT" w:cs="TimesNewRomanPS-BoldMT"/>
          <w:b/>
          <w:bCs/>
          <w:sz w:val="36"/>
          <w:szCs w:val="36"/>
        </w:rPr>
        <w:t>ologica</w:t>
      </w:r>
    </w:p>
    <w:p w:rsidR="005F7FA2" w:rsidRDefault="003E27D7" w:rsidP="005F7FA2">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La modellazione </w:t>
      </w:r>
      <w:r w:rsidR="00A93D2A">
        <w:rPr>
          <w:rFonts w:ascii="TimesNewRomanPS-BoldMT" w:hAnsi="TimesNewRomanPS-BoldMT" w:cs="TimesNewRomanPS-BoldMT"/>
          <w:bCs/>
          <w:szCs w:val="36"/>
        </w:rPr>
        <w:t>idrologica</w:t>
      </w:r>
      <w:r>
        <w:rPr>
          <w:rFonts w:ascii="TimesNewRomanPS-BoldMT" w:hAnsi="TimesNewRomanPS-BoldMT" w:cs="TimesNewRomanPS-BoldMT"/>
          <w:bCs/>
          <w:szCs w:val="36"/>
        </w:rPr>
        <w:t xml:space="preserve"> svolta al fine di simulare il fenomeno dei font</w:t>
      </w:r>
      <w:r w:rsidR="00403D83">
        <w:rPr>
          <w:rFonts w:ascii="TimesNewRomanPS-BoldMT" w:hAnsi="TimesNewRomanPS-BoldMT" w:cs="TimesNewRomanPS-BoldMT"/>
          <w:bCs/>
          <w:szCs w:val="36"/>
        </w:rPr>
        <w:t>anazzi ha lo scopo di comprendere le cause e condizioni di innesco d</w:t>
      </w:r>
      <w:r w:rsidR="00A93D2A">
        <w:rPr>
          <w:rFonts w:ascii="TimesNewRomanPS-BoldMT" w:hAnsi="TimesNewRomanPS-BoldMT" w:cs="TimesNewRomanPS-BoldMT"/>
          <w:bCs/>
          <w:szCs w:val="36"/>
        </w:rPr>
        <w:t>i tale</w:t>
      </w:r>
      <w:r w:rsidR="00403D83">
        <w:rPr>
          <w:rFonts w:ascii="TimesNewRomanPS-BoldMT" w:hAnsi="TimesNewRomanPS-BoldMT" w:cs="TimesNewRomanPS-BoldMT"/>
          <w:bCs/>
          <w:szCs w:val="36"/>
        </w:rPr>
        <w:t xml:space="preserve"> fenomeno</w:t>
      </w:r>
      <w:r w:rsidR="000F56C9">
        <w:rPr>
          <w:rFonts w:ascii="TimesNewRomanPS-BoldMT" w:hAnsi="TimesNewRomanPS-BoldMT" w:cs="TimesNewRomanPS-BoldMT"/>
          <w:bCs/>
          <w:szCs w:val="36"/>
        </w:rPr>
        <w:t>,</w:t>
      </w:r>
      <w:r w:rsidR="00403D83">
        <w:rPr>
          <w:rFonts w:ascii="TimesNewRomanPS-BoldMT" w:hAnsi="TimesNewRomanPS-BoldMT" w:cs="TimesNewRomanPS-BoldMT"/>
          <w:bCs/>
          <w:szCs w:val="36"/>
        </w:rPr>
        <w:t xml:space="preserve"> di testare la veridicità delle </w:t>
      </w:r>
      <w:r w:rsidR="00A93D2A">
        <w:rPr>
          <w:rFonts w:ascii="TimesNewRomanPS-BoldMT" w:hAnsi="TimesNewRomanPS-BoldMT" w:cs="TimesNewRomanPS-BoldMT"/>
          <w:bCs/>
          <w:szCs w:val="36"/>
        </w:rPr>
        <w:t>osservazioni compiute</w:t>
      </w:r>
      <w:r w:rsidR="00403D83">
        <w:rPr>
          <w:rFonts w:ascii="TimesNewRomanPS-BoldMT" w:hAnsi="TimesNewRomanPS-BoldMT" w:cs="TimesNewRomanPS-BoldMT"/>
          <w:bCs/>
          <w:szCs w:val="36"/>
        </w:rPr>
        <w:t xml:space="preserve"> in fase di interpretazione dei risultati delle sezioni di resistività elettrica</w:t>
      </w:r>
      <w:r w:rsidR="000F56C9">
        <w:rPr>
          <w:rFonts w:ascii="TimesNewRomanPS-BoldMT" w:hAnsi="TimesNewRomanPS-BoldMT" w:cs="TimesNewRomanPS-BoldMT"/>
          <w:bCs/>
          <w:szCs w:val="36"/>
        </w:rPr>
        <w:t xml:space="preserve"> e di fare quindi alcune considerazioni sugli interventi che possono essere eseguiti al fine di evitare il verificarsi del fenomeno </w:t>
      </w:r>
      <w:r w:rsidR="000F52A1">
        <w:rPr>
          <w:rFonts w:ascii="TimesNewRomanPS-BoldMT" w:hAnsi="TimesNewRomanPS-BoldMT" w:cs="TimesNewRomanPS-BoldMT"/>
          <w:bCs/>
          <w:szCs w:val="36"/>
        </w:rPr>
        <w:t>stesso</w:t>
      </w:r>
      <w:r w:rsidR="00403D83">
        <w:rPr>
          <w:rFonts w:ascii="TimesNewRomanPS-BoldMT" w:hAnsi="TimesNewRomanPS-BoldMT" w:cs="TimesNewRomanPS-BoldMT"/>
          <w:bCs/>
          <w:szCs w:val="36"/>
        </w:rPr>
        <w:t>. Per raggiungere ques</w:t>
      </w:r>
      <w:r w:rsidR="000F56C9">
        <w:rPr>
          <w:rFonts w:ascii="TimesNewRomanPS-BoldMT" w:hAnsi="TimesNewRomanPS-BoldMT" w:cs="TimesNewRomanPS-BoldMT"/>
          <w:bCs/>
          <w:szCs w:val="36"/>
        </w:rPr>
        <w:t>to scopo,</w:t>
      </w:r>
      <w:r w:rsidR="00403D83">
        <w:rPr>
          <w:rFonts w:ascii="TimesNewRomanPS-BoldMT" w:hAnsi="TimesNewRomanPS-BoldMT" w:cs="TimesNewRomanPS-BoldMT"/>
          <w:bCs/>
          <w:szCs w:val="36"/>
        </w:rPr>
        <w:t xml:space="preserve"> il modello elaborato va alla ricerca della soluzione numerica </w:t>
      </w:r>
      <w:r w:rsidR="000F56C9">
        <w:rPr>
          <w:rFonts w:ascii="TimesNewRomanPS-BoldMT" w:hAnsi="TimesNewRomanPS-BoldMT" w:cs="TimesNewRomanPS-BoldMT"/>
          <w:bCs/>
          <w:szCs w:val="36"/>
        </w:rPr>
        <w:t>de</w:t>
      </w:r>
      <w:r w:rsidR="00403D83">
        <w:rPr>
          <w:rFonts w:ascii="TimesNewRomanPS-BoldMT" w:hAnsi="TimesNewRomanPS-BoldMT" w:cs="TimesNewRomanPS-BoldMT"/>
          <w:bCs/>
          <w:szCs w:val="36"/>
        </w:rPr>
        <w:t xml:space="preserve">ll’equazione </w:t>
      </w:r>
      <w:r w:rsidR="007A6263">
        <w:rPr>
          <w:rFonts w:ascii="TimesNewRomanPS-BoldMT" w:hAnsi="TimesNewRomanPS-BoldMT" w:cs="TimesNewRomanPS-BoldMT"/>
          <w:bCs/>
          <w:szCs w:val="36"/>
        </w:rPr>
        <w:t xml:space="preserve">differenziale alle derivate parziali </w:t>
      </w:r>
      <w:r w:rsidR="00403D83">
        <w:rPr>
          <w:rFonts w:ascii="TimesNewRomanPS-BoldMT" w:hAnsi="TimesNewRomanPS-BoldMT" w:cs="TimesNewRomanPS-BoldMT"/>
          <w:bCs/>
          <w:szCs w:val="36"/>
        </w:rPr>
        <w:t xml:space="preserve">di Richards </w:t>
      </w:r>
      <w:r w:rsidR="007A6263">
        <w:rPr>
          <w:rFonts w:ascii="TimesNewRomanPS-BoldMT" w:hAnsi="TimesNewRomanPS-BoldMT" w:cs="TimesNewRomanPS-BoldMT"/>
          <w:bCs/>
          <w:szCs w:val="36"/>
        </w:rPr>
        <w:t>(</w:t>
      </w:r>
      <w:proofErr w:type="spellStart"/>
      <w:r w:rsidR="007A6263">
        <w:rPr>
          <w:rFonts w:ascii="TimesNewRomanPS-BoldMT" w:hAnsi="TimesNewRomanPS-BoldMT" w:cs="TimesNewRomanPS-BoldMT"/>
          <w:bCs/>
          <w:szCs w:val="36"/>
        </w:rPr>
        <w:t>eq</w:t>
      </w:r>
      <w:proofErr w:type="spellEnd"/>
      <w:r w:rsidR="007A6263">
        <w:rPr>
          <w:rFonts w:ascii="TimesNewRomanPS-BoldMT" w:hAnsi="TimesNewRomanPS-BoldMT" w:cs="TimesNewRomanPS-BoldMT"/>
          <w:bCs/>
          <w:szCs w:val="36"/>
        </w:rPr>
        <w:t>. 15)</w:t>
      </w:r>
      <w:r w:rsidR="000F56C9">
        <w:rPr>
          <w:rFonts w:ascii="TimesNewRomanPS-BoldMT" w:hAnsi="TimesNewRomanPS-BoldMT" w:cs="TimesNewRomanPS-BoldMT"/>
          <w:bCs/>
          <w:szCs w:val="36"/>
        </w:rPr>
        <w:t>,</w:t>
      </w:r>
      <w:r w:rsidR="00906F24">
        <w:rPr>
          <w:rFonts w:ascii="TimesNewRomanPS-BoldMT" w:hAnsi="TimesNewRomanPS-BoldMT" w:cs="TimesNewRomanPS-BoldMT"/>
          <w:bCs/>
          <w:szCs w:val="36"/>
        </w:rPr>
        <w:t xml:space="preserve"> [</w:t>
      </w:r>
      <w:proofErr w:type="spellStart"/>
      <w:r w:rsidR="00906F24">
        <w:rPr>
          <w:rFonts w:ascii="TimesNewRomanPS-BoldMT" w:hAnsi="TimesNewRomanPS-BoldMT" w:cs="TimesNewRomanPS-BoldMT"/>
          <w:bCs/>
          <w:szCs w:val="36"/>
        </w:rPr>
        <w:t>Cafaro</w:t>
      </w:r>
      <w:proofErr w:type="spellEnd"/>
      <w:r w:rsidR="00906F24">
        <w:rPr>
          <w:rFonts w:ascii="TimesNewRomanPS-BoldMT" w:hAnsi="TimesNewRomanPS-BoldMT" w:cs="TimesNewRomanPS-BoldMT"/>
          <w:bCs/>
          <w:szCs w:val="36"/>
        </w:rPr>
        <w:t xml:space="preserve"> F. et al. 2008]</w:t>
      </w:r>
      <w:r w:rsidR="000F56C9">
        <w:rPr>
          <w:rFonts w:ascii="TimesNewRomanPS-BoldMT" w:hAnsi="TimesNewRomanPS-BoldMT" w:cs="TimesNewRomanPS-BoldMT"/>
          <w:bCs/>
          <w:szCs w:val="36"/>
        </w:rPr>
        <w:t xml:space="preserve"> che è l’equazione di</w:t>
      </w:r>
      <w:r w:rsidR="00403D83">
        <w:rPr>
          <w:rFonts w:ascii="TimesNewRomanPS-BoldMT" w:hAnsi="TimesNewRomanPS-BoldMT" w:cs="TimesNewRomanPS-BoldMT"/>
          <w:bCs/>
          <w:szCs w:val="36"/>
        </w:rPr>
        <w:t xml:space="preserve"> flusso attraverso un mezzo non saturo</w:t>
      </w:r>
      <w:r w:rsidR="005F7FA2">
        <w:rPr>
          <w:rFonts w:ascii="TimesNewRomanPS-BoldMT" w:hAnsi="TimesNewRomanPS-BoldMT" w:cs="TimesNewRomanPS-BoldMT"/>
          <w:bCs/>
          <w:szCs w:val="36"/>
        </w:rPr>
        <w:t>.</w:t>
      </w:r>
      <w:r w:rsidR="000F52A1">
        <w:rPr>
          <w:rFonts w:ascii="TimesNewRomanPS-BoldMT" w:hAnsi="TimesNewRomanPS-BoldMT" w:cs="TimesNewRomanPS-BoldMT"/>
          <w:bCs/>
          <w:szCs w:val="36"/>
        </w:rPr>
        <w:t>:</w:t>
      </w:r>
    </w:p>
    <w:p w:rsidR="00F53A5A" w:rsidRDefault="00F53A5A" w:rsidP="005F7FA2">
      <w:pPr>
        <w:autoSpaceDE w:val="0"/>
        <w:autoSpaceDN w:val="0"/>
        <w:adjustRightInd w:val="0"/>
        <w:spacing w:line="360" w:lineRule="auto"/>
        <w:jc w:val="both"/>
        <w:rPr>
          <w:rFonts w:ascii="TimesNewRomanPS-BoldMT" w:hAnsi="TimesNewRomanPS-BoldMT" w:cs="TimesNewRomanPS-BoldMT"/>
          <w:bCs/>
          <w:szCs w:val="36"/>
        </w:rPr>
      </w:pPr>
    </w:p>
    <w:p w:rsidR="005F7FA2" w:rsidRPr="007A6263" w:rsidRDefault="00714D63" w:rsidP="005F7FA2">
      <w:pPr>
        <w:autoSpaceDE w:val="0"/>
        <w:autoSpaceDN w:val="0"/>
        <w:adjustRightInd w:val="0"/>
        <w:spacing w:line="360" w:lineRule="auto"/>
        <w:jc w:val="center"/>
        <w:rPr>
          <w:i/>
          <w:iCs/>
          <w:color w:val="7F7F7F"/>
          <w:sz w:val="18"/>
          <w:szCs w:val="18"/>
        </w:rPr>
      </w:pPr>
      <m:oMath>
        <m:f>
          <m:fPr>
            <m:ctrlPr>
              <w:rPr>
                <w:rFonts w:ascii="Cambria Math" w:hAnsi="Cambria Math" w:cs="TimesNewRomanPS-BoldMT"/>
                <w:bCs/>
                <w:i/>
                <w:sz w:val="28"/>
                <w:szCs w:val="36"/>
              </w:rPr>
            </m:ctrlPr>
          </m:fPr>
          <m:num>
            <m:r>
              <w:rPr>
                <w:rFonts w:ascii="Cambria Math" w:hAnsi="Cambria Math" w:cs="TimesNewRomanPS-BoldMT"/>
                <w:sz w:val="28"/>
                <w:szCs w:val="36"/>
              </w:rPr>
              <m:t>∂θ</m:t>
            </m:r>
          </m:num>
          <m:den>
            <m:r>
              <w:rPr>
                <w:rFonts w:ascii="Cambria Math" w:hAnsi="Cambria Math" w:cs="TimesNewRomanPS-BoldMT"/>
                <w:sz w:val="28"/>
                <w:szCs w:val="36"/>
              </w:rPr>
              <m:t>∂t</m:t>
            </m:r>
          </m:den>
        </m:f>
        <m:r>
          <w:rPr>
            <w:rFonts w:ascii="Cambria Math" w:hAnsi="Cambria Math" w:cs="TimesNewRomanPS-BoldMT"/>
            <w:sz w:val="28"/>
            <w:szCs w:val="36"/>
          </w:rPr>
          <m:t xml:space="preserve">= </m:t>
        </m:r>
        <m:f>
          <m:fPr>
            <m:ctrlPr>
              <w:rPr>
                <w:rFonts w:ascii="Cambria Math" w:hAnsi="Cambria Math" w:cs="TimesNewRomanPS-BoldMT"/>
                <w:bCs/>
                <w:i/>
                <w:sz w:val="28"/>
                <w:szCs w:val="36"/>
              </w:rPr>
            </m:ctrlPr>
          </m:fPr>
          <m:num>
            <m:r>
              <w:rPr>
                <w:rFonts w:ascii="Cambria Math" w:hAnsi="Cambria Math" w:cs="TimesNewRomanPS-BoldMT"/>
                <w:sz w:val="28"/>
                <w:szCs w:val="36"/>
              </w:rPr>
              <m:t>∂</m:t>
            </m:r>
          </m:num>
          <m:den>
            <m:r>
              <w:rPr>
                <w:rFonts w:ascii="Cambria Math" w:hAnsi="Cambria Math" w:cs="TimesNewRomanPS-BoldMT"/>
                <w:sz w:val="28"/>
                <w:szCs w:val="36"/>
              </w:rPr>
              <m:t>∂z</m:t>
            </m:r>
          </m:den>
        </m:f>
        <m:r>
          <w:rPr>
            <w:rFonts w:ascii="Cambria Math" w:hAnsi="Cambria Math" w:cs="TimesNewRomanPS-BoldMT"/>
            <w:sz w:val="28"/>
            <w:szCs w:val="36"/>
          </w:rPr>
          <m:t xml:space="preserve">  </m:t>
        </m:r>
        <m:d>
          <m:dPr>
            <m:begChr m:val="["/>
            <m:endChr m:val="]"/>
            <m:ctrlPr>
              <w:rPr>
                <w:rFonts w:ascii="Cambria Math" w:hAnsi="Cambria Math" w:cs="TimesNewRomanPS-BoldMT"/>
                <w:bCs/>
                <w:i/>
                <w:sz w:val="28"/>
                <w:szCs w:val="36"/>
              </w:rPr>
            </m:ctrlPr>
          </m:dPr>
          <m:e>
            <m:r>
              <w:rPr>
                <w:rFonts w:ascii="Cambria Math" w:hAnsi="Cambria Math" w:cs="TimesNewRomanPS-BoldMT"/>
                <w:sz w:val="28"/>
                <w:szCs w:val="36"/>
              </w:rPr>
              <m:t>K(h)</m:t>
            </m:r>
            <m:d>
              <m:dPr>
                <m:ctrlPr>
                  <w:rPr>
                    <w:rFonts w:ascii="Cambria Math" w:hAnsi="Cambria Math" w:cs="TimesNewRomanPS-BoldMT"/>
                    <w:bCs/>
                    <w:i/>
                    <w:sz w:val="28"/>
                    <w:szCs w:val="36"/>
                  </w:rPr>
                </m:ctrlPr>
              </m:dPr>
              <m:e>
                <m:f>
                  <m:fPr>
                    <m:ctrlPr>
                      <w:rPr>
                        <w:rFonts w:ascii="Cambria Math" w:hAnsi="Cambria Math" w:cs="TimesNewRomanPS-BoldMT"/>
                        <w:bCs/>
                        <w:i/>
                        <w:sz w:val="28"/>
                        <w:szCs w:val="36"/>
                      </w:rPr>
                    </m:ctrlPr>
                  </m:fPr>
                  <m:num>
                    <m:r>
                      <w:rPr>
                        <w:rFonts w:ascii="Cambria Math" w:hAnsi="Cambria Math" w:cs="TimesNewRomanPS-BoldMT"/>
                        <w:sz w:val="28"/>
                        <w:szCs w:val="36"/>
                      </w:rPr>
                      <m:t>∂h</m:t>
                    </m:r>
                  </m:num>
                  <m:den>
                    <m:r>
                      <w:rPr>
                        <w:rFonts w:ascii="Cambria Math" w:hAnsi="Cambria Math" w:cs="TimesNewRomanPS-BoldMT"/>
                        <w:sz w:val="28"/>
                        <w:szCs w:val="36"/>
                      </w:rPr>
                      <m:t>∂z</m:t>
                    </m:r>
                  </m:den>
                </m:f>
                <m:r>
                  <w:rPr>
                    <w:rFonts w:ascii="Cambria Math" w:hAnsi="Cambria Math" w:cs="TimesNewRomanPS-BoldMT"/>
                    <w:sz w:val="28"/>
                    <w:szCs w:val="36"/>
                  </w:rPr>
                  <m:t>+1</m:t>
                </m:r>
              </m:e>
            </m:d>
          </m:e>
        </m:d>
      </m:oMath>
      <w:r w:rsidR="005F7FA2" w:rsidRPr="00C70B1F">
        <w:rPr>
          <w:rFonts w:ascii="TimesNewRomanPS-BoldMT" w:eastAsiaTheme="minorEastAsia" w:hAnsi="TimesNewRomanPS-BoldMT" w:cs="TimesNewRomanPS-BoldMT"/>
          <w:bCs/>
          <w:sz w:val="26"/>
          <w:szCs w:val="36"/>
        </w:rPr>
        <w:t xml:space="preserve">    </w:t>
      </w:r>
      <w:r w:rsidR="005F7FA2">
        <w:rPr>
          <w:rFonts w:ascii="TimesNewRomanPS-BoldMT" w:eastAsiaTheme="minorEastAsia" w:hAnsi="TimesNewRomanPS-BoldMT" w:cs="TimesNewRomanPS-BoldMT"/>
          <w:bCs/>
          <w:szCs w:val="36"/>
        </w:rPr>
        <w:t xml:space="preserve">    </w:t>
      </w:r>
      <w:r w:rsidR="005F7FA2" w:rsidRPr="007A6263">
        <w:rPr>
          <w:i/>
          <w:iCs/>
          <w:color w:val="7F7F7F"/>
          <w:sz w:val="18"/>
          <w:szCs w:val="18"/>
        </w:rPr>
        <w:t>(</w:t>
      </w:r>
      <w:proofErr w:type="spellStart"/>
      <w:r w:rsidR="005F7FA2" w:rsidRPr="007A6263">
        <w:rPr>
          <w:i/>
          <w:iCs/>
          <w:color w:val="7F7F7F"/>
          <w:sz w:val="18"/>
          <w:szCs w:val="18"/>
        </w:rPr>
        <w:t>eq</w:t>
      </w:r>
      <w:proofErr w:type="spellEnd"/>
      <w:r w:rsidR="005F7FA2" w:rsidRPr="007A6263">
        <w:rPr>
          <w:i/>
          <w:iCs/>
          <w:color w:val="7F7F7F"/>
          <w:sz w:val="18"/>
          <w:szCs w:val="18"/>
        </w:rPr>
        <w:t>. 15)</w:t>
      </w:r>
    </w:p>
    <w:p w:rsidR="00F53A5A" w:rsidRDefault="00F53A5A" w:rsidP="00F53A5A">
      <w:pPr>
        <w:autoSpaceDE w:val="0"/>
        <w:autoSpaceDN w:val="0"/>
        <w:adjustRightInd w:val="0"/>
        <w:spacing w:line="360" w:lineRule="auto"/>
        <w:jc w:val="both"/>
        <w:rPr>
          <w:rFonts w:ascii="TimesNewRomanPS-BoldMT" w:hAnsi="TimesNewRomanPS-BoldMT" w:cs="TimesNewRomanPS-BoldMT"/>
          <w:bCs/>
          <w:szCs w:val="36"/>
        </w:rPr>
      </w:pPr>
    </w:p>
    <w:p w:rsidR="006864F3" w:rsidRDefault="000F52A1" w:rsidP="00F53A5A">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Dove</w:t>
      </w:r>
      <w:r w:rsidR="005F7FA2">
        <w:rPr>
          <w:rFonts w:ascii="TimesNewRomanPS-BoldMT" w:hAnsi="TimesNewRomanPS-BoldMT" w:cs="TimesNewRomanPS-BoldMT"/>
          <w:bCs/>
          <w:szCs w:val="36"/>
        </w:rPr>
        <w:t xml:space="preserve"> </w:t>
      </w:r>
      <m:oMath>
        <m:r>
          <m:rPr>
            <m:sty m:val="p"/>
          </m:rPr>
          <w:rPr>
            <w:rFonts w:ascii="Cambria Math" w:hAnsi="Cambria Math" w:cs="TimesNewRomanPS-BoldMT"/>
            <w:szCs w:val="36"/>
          </w:rPr>
          <m:t>θ</m:t>
        </m:r>
      </m:oMath>
      <w:r>
        <w:rPr>
          <w:rFonts w:ascii="TimesNewRomanPS-BoldMT" w:hAnsi="TimesNewRomanPS-BoldMT" w:cs="TimesNewRomanPS-BoldMT"/>
          <w:bCs/>
          <w:szCs w:val="36"/>
        </w:rPr>
        <w:t xml:space="preserve"> </w:t>
      </w:r>
      <w:r w:rsidR="005F7FA2">
        <w:rPr>
          <w:rFonts w:ascii="TimesNewRomanPS-BoldMT" w:hAnsi="TimesNewRomanPS-BoldMT" w:cs="TimesNewRomanPS-BoldMT"/>
          <w:bCs/>
          <w:szCs w:val="36"/>
        </w:rPr>
        <w:t>corr</w:t>
      </w:r>
      <w:r>
        <w:rPr>
          <w:rFonts w:ascii="TimesNewRomanPS-BoldMT" w:hAnsi="TimesNewRomanPS-BoldMT" w:cs="TimesNewRomanPS-BoldMT"/>
          <w:bCs/>
          <w:szCs w:val="36"/>
        </w:rPr>
        <w:t xml:space="preserve">isponde al contenuto in acqua, </w:t>
      </w:r>
      <w:r w:rsidR="005F7FA2">
        <w:rPr>
          <w:rFonts w:ascii="TimesNewRomanPS-BoldMT" w:hAnsi="TimesNewRomanPS-BoldMT" w:cs="TimesNewRomanPS-BoldMT"/>
          <w:bCs/>
          <w:szCs w:val="36"/>
        </w:rPr>
        <w:t xml:space="preserve">K </w:t>
      </w:r>
      <w:r>
        <w:rPr>
          <w:rFonts w:ascii="TimesNewRomanPS-BoldMT" w:hAnsi="TimesNewRomanPS-BoldMT" w:cs="TimesNewRomanPS-BoldMT"/>
          <w:bCs/>
          <w:szCs w:val="36"/>
        </w:rPr>
        <w:t>è la conducibilità idraulica e h</w:t>
      </w:r>
      <w:r w:rsidR="005F7FA2">
        <w:rPr>
          <w:rFonts w:ascii="TimesNewRomanPS-BoldMT" w:hAnsi="TimesNewRomanPS-BoldMT" w:cs="TimesNewRomanPS-BoldMT"/>
          <w:bCs/>
          <w:szCs w:val="36"/>
        </w:rPr>
        <w:t xml:space="preserve"> è il carico idraulico.</w:t>
      </w:r>
      <w:r w:rsidR="0025273E">
        <w:rPr>
          <w:rFonts w:ascii="TimesNewRomanPS-BoldMT" w:hAnsi="TimesNewRomanPS-BoldMT" w:cs="TimesNewRomanPS-BoldMT"/>
          <w:bCs/>
          <w:szCs w:val="36"/>
        </w:rPr>
        <w:t xml:space="preserve"> </w:t>
      </w:r>
      <w:r w:rsidR="005F7FA2">
        <w:rPr>
          <w:rFonts w:ascii="TimesNewRomanPS-BoldMT" w:hAnsi="TimesNewRomanPS-BoldMT" w:cs="TimesNewRomanPS-BoldMT"/>
          <w:bCs/>
          <w:szCs w:val="36"/>
        </w:rPr>
        <w:t xml:space="preserve">La soluzione viene individuata per ogni nodo di una </w:t>
      </w:r>
      <w:proofErr w:type="spellStart"/>
      <w:r w:rsidR="005F7FA2">
        <w:rPr>
          <w:rFonts w:ascii="TimesNewRomanPS-BoldMT" w:hAnsi="TimesNewRomanPS-BoldMT" w:cs="TimesNewRomanPS-BoldMT"/>
          <w:bCs/>
          <w:szCs w:val="36"/>
        </w:rPr>
        <w:t>mesh</w:t>
      </w:r>
      <w:proofErr w:type="spellEnd"/>
      <w:r w:rsidR="005F7FA2">
        <w:rPr>
          <w:rFonts w:ascii="TimesNewRomanPS-BoldMT" w:hAnsi="TimesNewRomanPS-BoldMT" w:cs="TimesNewRomanPS-BoldMT"/>
          <w:bCs/>
          <w:szCs w:val="36"/>
        </w:rPr>
        <w:t xml:space="preserve"> che discretizza il dominio di </w:t>
      </w:r>
      <w:r>
        <w:rPr>
          <w:rFonts w:ascii="TimesNewRomanPS-BoldMT" w:hAnsi="TimesNewRomanPS-BoldMT" w:cs="TimesNewRomanPS-BoldMT"/>
          <w:bCs/>
          <w:szCs w:val="36"/>
        </w:rPr>
        <w:t>modellazione</w:t>
      </w:r>
      <w:r w:rsidR="00F53A5A">
        <w:rPr>
          <w:rFonts w:ascii="TimesNewRomanPS-BoldMT" w:hAnsi="TimesNewRomanPS-BoldMT" w:cs="TimesNewRomanPS-BoldMT"/>
          <w:bCs/>
          <w:szCs w:val="36"/>
        </w:rPr>
        <w:t xml:space="preserve">. </w:t>
      </w:r>
      <w:r w:rsidR="00403D83">
        <w:rPr>
          <w:rFonts w:ascii="TimesNewRomanPS-BoldMT" w:hAnsi="TimesNewRomanPS-BoldMT" w:cs="TimesNewRomanPS-BoldMT"/>
          <w:bCs/>
          <w:szCs w:val="36"/>
        </w:rPr>
        <w:t xml:space="preserve">Le condizioni al contorno imponibili al modello possono essere di tre tipi: </w:t>
      </w:r>
      <w:r>
        <w:rPr>
          <w:rFonts w:ascii="TimesNewRomanPS-BoldMT" w:hAnsi="TimesNewRomanPS-BoldMT" w:cs="TimesNewRomanPS-BoldMT"/>
          <w:bCs/>
          <w:szCs w:val="36"/>
        </w:rPr>
        <w:t xml:space="preserve">(i) </w:t>
      </w:r>
      <w:r w:rsidR="00DE1A9E">
        <w:rPr>
          <w:rFonts w:ascii="TimesNewRomanPS-BoldMT" w:hAnsi="TimesNewRomanPS-BoldMT" w:cs="TimesNewRomanPS-BoldMT"/>
          <w:bCs/>
          <w:szCs w:val="36"/>
        </w:rPr>
        <w:t xml:space="preserve">di </w:t>
      </w:r>
      <w:proofErr w:type="spellStart"/>
      <w:r w:rsidR="00DE1A9E">
        <w:rPr>
          <w:rFonts w:ascii="TimesNewRomanPS-BoldMT" w:hAnsi="TimesNewRomanPS-BoldMT" w:cs="TimesNewRomanPS-BoldMT"/>
          <w:bCs/>
          <w:szCs w:val="36"/>
        </w:rPr>
        <w:t>D</w:t>
      </w:r>
      <w:r>
        <w:rPr>
          <w:rFonts w:ascii="TimesNewRomanPS-BoldMT" w:hAnsi="TimesNewRomanPS-BoldMT" w:cs="TimesNewRomanPS-BoldMT"/>
          <w:bCs/>
          <w:szCs w:val="36"/>
        </w:rPr>
        <w:t>i</w:t>
      </w:r>
      <w:r w:rsidR="00DE1A9E">
        <w:rPr>
          <w:rFonts w:ascii="TimesNewRomanPS-BoldMT" w:hAnsi="TimesNewRomanPS-BoldMT" w:cs="TimesNewRomanPS-BoldMT"/>
          <w:bCs/>
          <w:szCs w:val="36"/>
        </w:rPr>
        <w:t>richlet</w:t>
      </w:r>
      <w:proofErr w:type="spellEnd"/>
      <w:r w:rsidR="00DE1A9E">
        <w:rPr>
          <w:rFonts w:ascii="TimesNewRomanPS-BoldMT" w:hAnsi="TimesNewRomanPS-BoldMT" w:cs="TimesNewRomanPS-BoldMT"/>
          <w:bCs/>
          <w:szCs w:val="36"/>
        </w:rPr>
        <w:t xml:space="preserve"> o di valore imposto, che specifica il valore che la soluzione numerica deve assumere in corrispondenza d</w:t>
      </w:r>
      <w:r>
        <w:rPr>
          <w:rFonts w:ascii="TimesNewRomanPS-BoldMT" w:hAnsi="TimesNewRomanPS-BoldMT" w:cs="TimesNewRomanPS-BoldMT"/>
          <w:bCs/>
          <w:szCs w:val="36"/>
        </w:rPr>
        <w:t>e</w:t>
      </w:r>
      <w:r w:rsidR="00DE1A9E">
        <w:rPr>
          <w:rFonts w:ascii="TimesNewRomanPS-BoldMT" w:hAnsi="TimesNewRomanPS-BoldMT" w:cs="TimesNewRomanPS-BoldMT"/>
          <w:bCs/>
          <w:szCs w:val="36"/>
        </w:rPr>
        <w:t xml:space="preserve">i </w:t>
      </w:r>
      <w:r>
        <w:rPr>
          <w:rFonts w:ascii="TimesNewRomanPS-BoldMT" w:hAnsi="TimesNewRomanPS-BoldMT" w:cs="TimesNewRomanPS-BoldMT"/>
          <w:bCs/>
          <w:szCs w:val="36"/>
        </w:rPr>
        <w:t>nodi indicati,</w:t>
      </w:r>
      <w:r w:rsidR="00DE1A9E">
        <w:rPr>
          <w:rFonts w:ascii="TimesNewRomanPS-BoldMT" w:hAnsi="TimesNewRomanPS-BoldMT" w:cs="TimesNewRomanPS-BoldMT"/>
          <w:bCs/>
          <w:szCs w:val="36"/>
        </w:rPr>
        <w:t xml:space="preserve"> </w:t>
      </w:r>
      <w:r>
        <w:rPr>
          <w:rFonts w:ascii="TimesNewRomanPS-BoldMT" w:hAnsi="TimesNewRomanPS-BoldMT" w:cs="TimesNewRomanPS-BoldMT"/>
          <w:bCs/>
          <w:szCs w:val="36"/>
        </w:rPr>
        <w:t xml:space="preserve">(ii) </w:t>
      </w:r>
      <w:r w:rsidR="00DE1A9E">
        <w:rPr>
          <w:rFonts w:ascii="TimesNewRomanPS-BoldMT" w:hAnsi="TimesNewRomanPS-BoldMT" w:cs="TimesNewRomanPS-BoldMT"/>
          <w:bCs/>
          <w:szCs w:val="36"/>
        </w:rPr>
        <w:t xml:space="preserve">di </w:t>
      </w:r>
      <w:proofErr w:type="spellStart"/>
      <w:r w:rsidR="00403D83">
        <w:rPr>
          <w:rFonts w:ascii="TimesNewRomanPS-BoldMT" w:hAnsi="TimesNewRomanPS-BoldMT" w:cs="TimesNewRomanPS-BoldMT"/>
          <w:bCs/>
          <w:szCs w:val="36"/>
        </w:rPr>
        <w:t>Neumann</w:t>
      </w:r>
      <w:proofErr w:type="spellEnd"/>
      <w:r w:rsidR="00DE1A9E">
        <w:rPr>
          <w:rFonts w:ascii="TimesNewRomanPS-BoldMT" w:hAnsi="TimesNewRomanPS-BoldMT" w:cs="TimesNewRomanPS-BoldMT"/>
          <w:bCs/>
          <w:szCs w:val="36"/>
        </w:rPr>
        <w:t xml:space="preserve"> o di flusso, </w:t>
      </w:r>
      <w:r>
        <w:rPr>
          <w:rFonts w:ascii="TimesNewRomanPS-BoldMT" w:hAnsi="TimesNewRomanPS-BoldMT" w:cs="TimesNewRomanPS-BoldMT"/>
          <w:bCs/>
          <w:szCs w:val="36"/>
        </w:rPr>
        <w:t xml:space="preserve">che </w:t>
      </w:r>
      <w:r w:rsidR="00DE1A9E">
        <w:rPr>
          <w:rFonts w:ascii="TimesNewRomanPS-BoldMT" w:hAnsi="TimesNewRomanPS-BoldMT" w:cs="TimesNewRomanPS-BoldMT"/>
          <w:bCs/>
          <w:szCs w:val="36"/>
        </w:rPr>
        <w:t>specifica il valore che</w:t>
      </w:r>
      <w:r w:rsidR="005F7FA2" w:rsidRPr="005F7FA2">
        <w:rPr>
          <w:rFonts w:ascii="TimesNewRomanPS-BoldMT" w:hAnsi="TimesNewRomanPS-BoldMT" w:cs="TimesNewRomanPS-BoldMT"/>
          <w:bCs/>
          <w:szCs w:val="36"/>
        </w:rPr>
        <w:t xml:space="preserve"> </w:t>
      </w:r>
      <w:r w:rsidR="005F7FA2">
        <w:rPr>
          <w:rFonts w:ascii="TimesNewRomanPS-BoldMT" w:hAnsi="TimesNewRomanPS-BoldMT" w:cs="TimesNewRomanPS-BoldMT"/>
          <w:bCs/>
          <w:szCs w:val="36"/>
        </w:rPr>
        <w:t>deve assumere la derivata della soluzione numerica all’equazione differenziale alle derivate parziali</w:t>
      </w:r>
      <w:r w:rsidR="00DE1A9E">
        <w:rPr>
          <w:rFonts w:ascii="TimesNewRomanPS-BoldMT" w:hAnsi="TimesNewRomanPS-BoldMT" w:cs="TimesNewRomanPS-BoldMT"/>
          <w:bCs/>
          <w:szCs w:val="36"/>
        </w:rPr>
        <w:t xml:space="preserve"> in corrispon</w:t>
      </w:r>
      <w:r w:rsidR="005F7FA2">
        <w:rPr>
          <w:rFonts w:ascii="TimesNewRomanPS-BoldMT" w:hAnsi="TimesNewRomanPS-BoldMT" w:cs="TimesNewRomanPS-BoldMT"/>
          <w:bCs/>
          <w:szCs w:val="36"/>
        </w:rPr>
        <w:t>denza dei contorni del dominio,</w:t>
      </w:r>
      <w:r w:rsidR="00975502">
        <w:rPr>
          <w:rFonts w:ascii="TimesNewRomanPS-BoldMT" w:hAnsi="TimesNewRomanPS-BoldMT" w:cs="TimesNewRomanPS-BoldMT"/>
          <w:bCs/>
          <w:szCs w:val="36"/>
        </w:rPr>
        <w:t xml:space="preserve"> </w:t>
      </w:r>
      <w:r>
        <w:rPr>
          <w:rFonts w:ascii="TimesNewRomanPS-BoldMT" w:hAnsi="TimesNewRomanPS-BoldMT" w:cs="TimesNewRomanPS-BoldMT"/>
          <w:bCs/>
          <w:szCs w:val="36"/>
        </w:rPr>
        <w:t xml:space="preserve">e (iii) </w:t>
      </w:r>
      <w:r w:rsidR="005F7FA2">
        <w:rPr>
          <w:rFonts w:ascii="TimesNewRomanPS-BoldMT" w:hAnsi="TimesNewRomanPS-BoldMT" w:cs="TimesNewRomanPS-BoldMT"/>
          <w:bCs/>
          <w:szCs w:val="36"/>
        </w:rPr>
        <w:t xml:space="preserve">la condizione al contorno di </w:t>
      </w:r>
      <w:proofErr w:type="spellStart"/>
      <w:r w:rsidR="00975502">
        <w:rPr>
          <w:rFonts w:ascii="TimesNewRomanPS-BoldMT" w:hAnsi="TimesNewRomanPS-BoldMT" w:cs="TimesNewRomanPS-BoldMT"/>
          <w:bCs/>
          <w:szCs w:val="36"/>
        </w:rPr>
        <w:t>Ca</w:t>
      </w:r>
      <w:r w:rsidR="005F7FA2">
        <w:rPr>
          <w:rFonts w:ascii="TimesNewRomanPS-BoldMT" w:hAnsi="TimesNewRomanPS-BoldMT" w:cs="TimesNewRomanPS-BoldMT"/>
          <w:bCs/>
          <w:szCs w:val="36"/>
        </w:rPr>
        <w:t>uchy</w:t>
      </w:r>
      <w:proofErr w:type="spellEnd"/>
      <w:r>
        <w:rPr>
          <w:rFonts w:ascii="TimesNewRomanPS-BoldMT" w:hAnsi="TimesNewRomanPS-BoldMT" w:cs="TimesNewRomanPS-BoldMT"/>
          <w:bCs/>
          <w:szCs w:val="36"/>
        </w:rPr>
        <w:t>, che</w:t>
      </w:r>
      <w:r w:rsidR="005F7FA2">
        <w:rPr>
          <w:rFonts w:ascii="TimesNewRomanPS-BoldMT" w:hAnsi="TimesNewRomanPS-BoldMT" w:cs="TimesNewRomanPS-BoldMT"/>
          <w:bCs/>
          <w:szCs w:val="36"/>
        </w:rPr>
        <w:t xml:space="preserve"> specifica il valore che</w:t>
      </w:r>
      <w:r w:rsidR="00975502">
        <w:rPr>
          <w:rFonts w:ascii="TimesNewRomanPS-BoldMT" w:hAnsi="TimesNewRomanPS-BoldMT" w:cs="TimesNewRomanPS-BoldMT"/>
          <w:bCs/>
          <w:szCs w:val="36"/>
        </w:rPr>
        <w:t xml:space="preserve"> </w:t>
      </w:r>
      <w:r w:rsidR="005F7FA2">
        <w:rPr>
          <w:rFonts w:ascii="TimesNewRomanPS-BoldMT" w:hAnsi="TimesNewRomanPS-BoldMT" w:cs="TimesNewRomanPS-BoldMT"/>
          <w:bCs/>
          <w:szCs w:val="36"/>
        </w:rPr>
        <w:t xml:space="preserve">la </w:t>
      </w:r>
      <w:r w:rsidR="00975502">
        <w:rPr>
          <w:rFonts w:ascii="TimesNewRomanPS-BoldMT" w:hAnsi="TimesNewRomanPS-BoldMT" w:cs="TimesNewRomanPS-BoldMT"/>
          <w:bCs/>
          <w:szCs w:val="36"/>
        </w:rPr>
        <w:t xml:space="preserve">soluzione numerica </w:t>
      </w:r>
      <w:r w:rsidR="005F7FA2">
        <w:rPr>
          <w:rFonts w:ascii="TimesNewRomanPS-BoldMT" w:hAnsi="TimesNewRomanPS-BoldMT" w:cs="TimesNewRomanPS-BoldMT"/>
          <w:bCs/>
          <w:szCs w:val="36"/>
        </w:rPr>
        <w:t xml:space="preserve">dell’equazione differenziale alle derivate parziali di Richards e </w:t>
      </w:r>
      <w:r w:rsidR="00975502">
        <w:rPr>
          <w:rFonts w:ascii="TimesNewRomanPS-BoldMT" w:hAnsi="TimesNewRomanPS-BoldMT" w:cs="TimesNewRomanPS-BoldMT"/>
          <w:bCs/>
          <w:szCs w:val="36"/>
        </w:rPr>
        <w:t xml:space="preserve">la sua derivata </w:t>
      </w:r>
      <w:r w:rsidR="005F7FA2">
        <w:rPr>
          <w:rFonts w:ascii="TimesNewRomanPS-BoldMT" w:hAnsi="TimesNewRomanPS-BoldMT" w:cs="TimesNewRomanPS-BoldMT"/>
          <w:bCs/>
          <w:szCs w:val="36"/>
        </w:rPr>
        <w:t xml:space="preserve">devono assumere </w:t>
      </w:r>
      <w:r w:rsidR="00975502">
        <w:rPr>
          <w:rFonts w:ascii="TimesNewRomanPS-BoldMT" w:hAnsi="TimesNewRomanPS-BoldMT" w:cs="TimesNewRomanPS-BoldMT"/>
          <w:bCs/>
          <w:szCs w:val="36"/>
        </w:rPr>
        <w:t>in corrispondenza di specifiche porzioni del bordo del dominio definito. I</w:t>
      </w:r>
      <w:r w:rsidR="00403D83">
        <w:rPr>
          <w:rFonts w:ascii="TimesNewRomanPS-BoldMT" w:hAnsi="TimesNewRomanPS-BoldMT" w:cs="TimesNewRomanPS-BoldMT"/>
          <w:bCs/>
          <w:szCs w:val="36"/>
        </w:rPr>
        <w:t xml:space="preserve">l caso in questione ha visto l’esigenza dell’imposizione di condizioni al contorno </w:t>
      </w:r>
      <w:r w:rsidR="00975502">
        <w:rPr>
          <w:rFonts w:ascii="TimesNewRomanPS-BoldMT" w:hAnsi="TimesNewRomanPS-BoldMT" w:cs="TimesNewRomanPS-BoldMT"/>
          <w:bCs/>
          <w:szCs w:val="36"/>
        </w:rPr>
        <w:t xml:space="preserve">di </w:t>
      </w:r>
      <w:proofErr w:type="spellStart"/>
      <w:r w:rsidR="00975502">
        <w:rPr>
          <w:rFonts w:ascii="TimesNewRomanPS-BoldMT" w:hAnsi="TimesNewRomanPS-BoldMT" w:cs="TimesNewRomanPS-BoldMT"/>
          <w:bCs/>
          <w:szCs w:val="36"/>
        </w:rPr>
        <w:t>D</w:t>
      </w:r>
      <w:r>
        <w:rPr>
          <w:rFonts w:ascii="TimesNewRomanPS-BoldMT" w:hAnsi="TimesNewRomanPS-BoldMT" w:cs="TimesNewRomanPS-BoldMT"/>
          <w:bCs/>
          <w:szCs w:val="36"/>
        </w:rPr>
        <w:t>i</w:t>
      </w:r>
      <w:r w:rsidR="00975502">
        <w:rPr>
          <w:rFonts w:ascii="TimesNewRomanPS-BoldMT" w:hAnsi="TimesNewRomanPS-BoldMT" w:cs="TimesNewRomanPS-BoldMT"/>
          <w:bCs/>
          <w:szCs w:val="36"/>
        </w:rPr>
        <w:t>richlet</w:t>
      </w:r>
      <w:proofErr w:type="spellEnd"/>
      <w:r w:rsidR="00975502">
        <w:rPr>
          <w:rFonts w:ascii="TimesNewRomanPS-BoldMT" w:hAnsi="TimesNewRomanPS-BoldMT" w:cs="TimesNewRomanPS-BoldMT"/>
          <w:bCs/>
          <w:szCs w:val="36"/>
        </w:rPr>
        <w:t xml:space="preserve">, </w:t>
      </w:r>
      <w:r w:rsidR="00403D83">
        <w:rPr>
          <w:rFonts w:ascii="TimesNewRomanPS-BoldMT" w:hAnsi="TimesNewRomanPS-BoldMT" w:cs="TimesNewRomanPS-BoldMT"/>
          <w:bCs/>
          <w:szCs w:val="36"/>
        </w:rPr>
        <w:t>come l’altezza idrometrica del fiume</w:t>
      </w:r>
      <w:r w:rsidR="00975502">
        <w:rPr>
          <w:rFonts w:ascii="TimesNewRomanPS-BoldMT" w:hAnsi="TimesNewRomanPS-BoldMT" w:cs="TimesNewRomanPS-BoldMT"/>
          <w:bCs/>
          <w:szCs w:val="36"/>
        </w:rPr>
        <w:t xml:space="preserve"> e l’a</w:t>
      </w:r>
      <w:r>
        <w:rPr>
          <w:rFonts w:ascii="TimesNewRomanPS-BoldMT" w:hAnsi="TimesNewRomanPS-BoldMT" w:cs="TimesNewRomanPS-BoldMT"/>
          <w:bCs/>
          <w:szCs w:val="36"/>
        </w:rPr>
        <w:t>ltezza piezometrica della falda</w:t>
      </w:r>
      <w:r w:rsidR="00975502">
        <w:rPr>
          <w:rFonts w:ascii="TimesNewRomanPS-BoldMT" w:hAnsi="TimesNewRomanPS-BoldMT" w:cs="TimesNewRomanPS-BoldMT"/>
          <w:bCs/>
          <w:szCs w:val="36"/>
        </w:rPr>
        <w:t>.</w:t>
      </w:r>
      <w:r w:rsidR="00023381" w:rsidRPr="00023381">
        <w:rPr>
          <w:rFonts w:ascii="TimesNewRomanPS-BoldMT" w:hAnsi="TimesNewRomanPS-BoldMT" w:cs="TimesNewRomanPS-BoldMT"/>
          <w:bCs/>
          <w:szCs w:val="36"/>
        </w:rPr>
        <w:t xml:space="preserve"> </w:t>
      </w:r>
      <w:r w:rsidR="00975502">
        <w:rPr>
          <w:rFonts w:ascii="TimesNewRomanPS-BoldMT" w:hAnsi="TimesNewRomanPS-BoldMT" w:cs="TimesNewRomanPS-BoldMT"/>
          <w:bCs/>
          <w:szCs w:val="36"/>
        </w:rPr>
        <w:t>Il dato idrometrico imposto ai modelli realizzati</w:t>
      </w:r>
      <w:r w:rsidR="005F7FA2">
        <w:rPr>
          <w:rFonts w:ascii="TimesNewRomanPS-BoldMT" w:hAnsi="TimesNewRomanPS-BoldMT" w:cs="TimesNewRomanPS-BoldMT"/>
          <w:bCs/>
          <w:szCs w:val="36"/>
        </w:rPr>
        <w:t>,</w:t>
      </w:r>
      <w:r w:rsidR="00975502">
        <w:rPr>
          <w:rFonts w:ascii="TimesNewRomanPS-BoldMT" w:hAnsi="TimesNewRomanPS-BoldMT" w:cs="TimesNewRomanPS-BoldMT"/>
          <w:bCs/>
          <w:szCs w:val="36"/>
        </w:rPr>
        <w:t xml:space="preserve"> da cui </w:t>
      </w:r>
      <w:r w:rsidR="00023381">
        <w:rPr>
          <w:rFonts w:ascii="TimesNewRomanPS-BoldMT" w:hAnsi="TimesNewRomanPS-BoldMT" w:cs="TimesNewRomanPS-BoldMT"/>
          <w:bCs/>
          <w:szCs w:val="36"/>
        </w:rPr>
        <w:t>deriva il carico idraulico che permette il moto di filtrazione, è stato ottenuto</w:t>
      </w:r>
      <w:r w:rsidR="00403D83">
        <w:rPr>
          <w:rFonts w:ascii="TimesNewRomanPS-BoldMT" w:hAnsi="TimesNewRomanPS-BoldMT" w:cs="TimesNewRomanPS-BoldMT"/>
          <w:bCs/>
          <w:szCs w:val="36"/>
        </w:rPr>
        <w:t xml:space="preserve"> attraverso </w:t>
      </w:r>
      <w:r w:rsidR="00975502">
        <w:rPr>
          <w:rFonts w:ascii="TimesNewRomanPS-BoldMT" w:hAnsi="TimesNewRomanPS-BoldMT" w:cs="TimesNewRomanPS-BoldMT"/>
          <w:bCs/>
          <w:szCs w:val="36"/>
        </w:rPr>
        <w:t>le misure di un idrometro</w:t>
      </w:r>
      <w:r w:rsidR="00023381">
        <w:rPr>
          <w:rFonts w:ascii="TimesNewRomanPS-BoldMT" w:hAnsi="TimesNewRomanPS-BoldMT" w:cs="TimesNewRomanPS-BoldMT"/>
          <w:bCs/>
          <w:szCs w:val="36"/>
        </w:rPr>
        <w:t xml:space="preserve"> </w:t>
      </w:r>
      <w:r w:rsidR="00975502">
        <w:rPr>
          <w:rFonts w:ascii="TimesNewRomanPS-BoldMT" w:hAnsi="TimesNewRomanPS-BoldMT" w:cs="TimesNewRomanPS-BoldMT"/>
          <w:bCs/>
          <w:szCs w:val="36"/>
        </w:rPr>
        <w:t xml:space="preserve">posto in </w:t>
      </w:r>
      <w:r w:rsidR="00023381">
        <w:rPr>
          <w:rFonts w:ascii="TimesNewRomanPS-BoldMT" w:hAnsi="TimesNewRomanPS-BoldMT" w:cs="TimesNewRomanPS-BoldMT"/>
          <w:bCs/>
          <w:szCs w:val="36"/>
        </w:rPr>
        <w:t>prossim</w:t>
      </w:r>
      <w:r w:rsidR="00975502">
        <w:rPr>
          <w:rFonts w:ascii="TimesNewRomanPS-BoldMT" w:hAnsi="TimesNewRomanPS-BoldMT" w:cs="TimesNewRomanPS-BoldMT"/>
          <w:bCs/>
          <w:szCs w:val="36"/>
        </w:rPr>
        <w:t>ità</w:t>
      </w:r>
      <w:r w:rsidR="00023381">
        <w:rPr>
          <w:rFonts w:ascii="TimesNewRomanPS-BoldMT" w:hAnsi="TimesNewRomanPS-BoldMT" w:cs="TimesNewRomanPS-BoldMT"/>
          <w:bCs/>
          <w:szCs w:val="36"/>
        </w:rPr>
        <w:t xml:space="preserve"> </w:t>
      </w:r>
      <w:r w:rsidR="00552980">
        <w:rPr>
          <w:rFonts w:ascii="TimesNewRomanPS-BoldMT" w:hAnsi="TimesNewRomanPS-BoldMT" w:cs="TimesNewRomanPS-BoldMT"/>
          <w:bCs/>
          <w:szCs w:val="36"/>
        </w:rPr>
        <w:t>de</w:t>
      </w:r>
      <w:r w:rsidR="00023381">
        <w:rPr>
          <w:rFonts w:ascii="TimesNewRomanPS-BoldMT" w:hAnsi="TimesNewRomanPS-BoldMT" w:cs="TimesNewRomanPS-BoldMT"/>
          <w:bCs/>
          <w:szCs w:val="36"/>
        </w:rPr>
        <w:t>ll’area indagata</w:t>
      </w:r>
      <w:r w:rsidR="004D41C7">
        <w:rPr>
          <w:rFonts w:ascii="TimesNewRomanPS-BoldMT" w:hAnsi="TimesNewRomanPS-BoldMT" w:cs="TimesNewRomanPS-BoldMT"/>
          <w:bCs/>
          <w:szCs w:val="36"/>
        </w:rPr>
        <w:t>,</w:t>
      </w:r>
      <w:r w:rsidR="00975502">
        <w:rPr>
          <w:rFonts w:ascii="TimesNewRomanPS-BoldMT" w:hAnsi="TimesNewRomanPS-BoldMT" w:cs="TimesNewRomanPS-BoldMT"/>
          <w:bCs/>
          <w:szCs w:val="36"/>
        </w:rPr>
        <w:t xml:space="preserve"> </w:t>
      </w:r>
      <w:r>
        <w:rPr>
          <w:rFonts w:ascii="TimesNewRomanPS-BoldMT" w:hAnsi="TimesNewRomanPS-BoldMT" w:cs="TimesNewRomanPS-BoldMT"/>
          <w:bCs/>
          <w:szCs w:val="36"/>
        </w:rPr>
        <w:t xml:space="preserve">mentre </w:t>
      </w:r>
      <w:r w:rsidR="00975502">
        <w:rPr>
          <w:rFonts w:ascii="TimesNewRomanPS-BoldMT" w:hAnsi="TimesNewRomanPS-BoldMT" w:cs="TimesNewRomanPS-BoldMT"/>
          <w:bCs/>
          <w:szCs w:val="36"/>
        </w:rPr>
        <w:t xml:space="preserve">la </w:t>
      </w:r>
      <w:proofErr w:type="spellStart"/>
      <w:r w:rsidR="00975502">
        <w:rPr>
          <w:rFonts w:ascii="TimesNewRomanPS-BoldMT" w:hAnsi="TimesNewRomanPS-BoldMT" w:cs="TimesNewRomanPS-BoldMT"/>
          <w:bCs/>
          <w:szCs w:val="36"/>
        </w:rPr>
        <w:t>soggiacenza</w:t>
      </w:r>
      <w:proofErr w:type="spellEnd"/>
      <w:r w:rsidR="00975502">
        <w:rPr>
          <w:rFonts w:ascii="TimesNewRomanPS-BoldMT" w:hAnsi="TimesNewRomanPS-BoldMT" w:cs="TimesNewRomanPS-BoldMT"/>
          <w:bCs/>
          <w:szCs w:val="36"/>
        </w:rPr>
        <w:t xml:space="preserve"> della falda è stata misurata</w:t>
      </w:r>
      <w:r w:rsidR="00023381">
        <w:rPr>
          <w:rFonts w:ascii="TimesNewRomanPS-BoldMT" w:hAnsi="TimesNewRomanPS-BoldMT" w:cs="TimesNewRomanPS-BoldMT"/>
          <w:bCs/>
          <w:szCs w:val="36"/>
        </w:rPr>
        <w:t xml:space="preserve"> dai piezometri predisposti </w:t>
      </w:r>
      <w:r w:rsidR="00975502">
        <w:rPr>
          <w:rFonts w:ascii="TimesNewRomanPS-BoldMT" w:hAnsi="TimesNewRomanPS-BoldMT" w:cs="TimesNewRomanPS-BoldMT"/>
          <w:bCs/>
          <w:szCs w:val="36"/>
        </w:rPr>
        <w:lastRenderedPageBreak/>
        <w:t xml:space="preserve">precedentemente in sito </w:t>
      </w:r>
      <w:r w:rsidR="00023381">
        <w:rPr>
          <w:rFonts w:ascii="TimesNewRomanPS-BoldMT" w:hAnsi="TimesNewRomanPS-BoldMT" w:cs="TimesNewRomanPS-BoldMT"/>
          <w:bCs/>
          <w:szCs w:val="36"/>
        </w:rPr>
        <w:t>dalle Autorità Provinciali. Un</w:t>
      </w:r>
      <w:r w:rsidR="00975502">
        <w:rPr>
          <w:rFonts w:ascii="TimesNewRomanPS-BoldMT" w:hAnsi="TimesNewRomanPS-BoldMT" w:cs="TimesNewRomanPS-BoldMT"/>
          <w:bCs/>
          <w:szCs w:val="36"/>
        </w:rPr>
        <w:t>’altra</w:t>
      </w:r>
      <w:r w:rsidR="00023381">
        <w:rPr>
          <w:rFonts w:ascii="TimesNewRomanPS-BoldMT" w:hAnsi="TimesNewRomanPS-BoldMT" w:cs="TimesNewRomanPS-BoldMT"/>
          <w:bCs/>
          <w:szCs w:val="36"/>
        </w:rPr>
        <w:t xml:space="preserve"> condizione al contorno è stata imposta </w:t>
      </w:r>
      <w:r w:rsidR="004D41C7">
        <w:rPr>
          <w:rFonts w:ascii="TimesNewRomanPS-BoldMT" w:hAnsi="TimesNewRomanPS-BoldMT" w:cs="TimesNewRomanPS-BoldMT"/>
          <w:bCs/>
          <w:szCs w:val="36"/>
        </w:rPr>
        <w:t xml:space="preserve">in corrispondenza di quella porzione </w:t>
      </w:r>
      <w:r w:rsidR="00023381">
        <w:rPr>
          <w:rFonts w:ascii="TimesNewRomanPS-BoldMT" w:hAnsi="TimesNewRomanPS-BoldMT" w:cs="TimesNewRomanPS-BoldMT"/>
          <w:bCs/>
          <w:szCs w:val="36"/>
        </w:rPr>
        <w:t>del dominio che vede il</w:t>
      </w:r>
      <w:r w:rsidR="00975502">
        <w:rPr>
          <w:rFonts w:ascii="TimesNewRomanPS-BoldMT" w:hAnsi="TimesNewRomanPS-BoldMT" w:cs="TimesNewRomanPS-BoldMT"/>
          <w:bCs/>
          <w:szCs w:val="36"/>
        </w:rPr>
        <w:t xml:space="preserve"> verificarsi dei fontanazzi,</w:t>
      </w:r>
      <w:r w:rsidR="00023381">
        <w:rPr>
          <w:rFonts w:ascii="TimesNewRomanPS-BoldMT" w:hAnsi="TimesNewRomanPS-BoldMT" w:cs="TimesNewRomanPS-BoldMT"/>
          <w:bCs/>
          <w:szCs w:val="36"/>
        </w:rPr>
        <w:t xml:space="preserve"> </w:t>
      </w:r>
      <w:r>
        <w:rPr>
          <w:rFonts w:ascii="TimesNewRomanPS-BoldMT" w:hAnsi="TimesNewRomanPS-BoldMT" w:cs="TimesNewRomanPS-BoldMT"/>
          <w:bCs/>
          <w:szCs w:val="36"/>
        </w:rPr>
        <w:t>detta</w:t>
      </w:r>
      <w:r w:rsidR="004D41C7">
        <w:rPr>
          <w:rFonts w:ascii="TimesNewRomanPS-BoldMT" w:hAnsi="TimesNewRomanPS-BoldMT" w:cs="TimesNewRomanPS-BoldMT"/>
          <w:bCs/>
          <w:szCs w:val="36"/>
        </w:rPr>
        <w:t xml:space="preserve"> </w:t>
      </w:r>
      <w:r w:rsidR="00023381">
        <w:rPr>
          <w:rFonts w:ascii="TimesNewRomanPS-BoldMT" w:hAnsi="TimesNewRomanPS-BoldMT" w:cs="TimesNewRomanPS-BoldMT"/>
          <w:bCs/>
          <w:szCs w:val="36"/>
        </w:rPr>
        <w:t xml:space="preserve">di </w:t>
      </w:r>
      <w:r w:rsidR="00975502">
        <w:rPr>
          <w:rFonts w:ascii="TimesNewRomanPS-BoldMT" w:hAnsi="TimesNewRomanPS-BoldMT" w:cs="TimesNewRomanPS-BoldMT"/>
          <w:bCs/>
          <w:szCs w:val="36"/>
        </w:rPr>
        <w:t>“</w:t>
      </w:r>
      <w:r w:rsidR="00023381">
        <w:rPr>
          <w:rFonts w:ascii="TimesNewRomanPS-BoldMT" w:hAnsi="TimesNewRomanPS-BoldMT" w:cs="TimesNewRomanPS-BoldMT"/>
          <w:bCs/>
          <w:szCs w:val="36"/>
        </w:rPr>
        <w:t>exit face</w:t>
      </w:r>
      <w:r w:rsidR="00975502">
        <w:rPr>
          <w:rFonts w:ascii="TimesNewRomanPS-BoldMT" w:hAnsi="TimesNewRomanPS-BoldMT" w:cs="TimesNewRomanPS-BoldMT"/>
          <w:bCs/>
          <w:szCs w:val="36"/>
        </w:rPr>
        <w:t>”</w:t>
      </w:r>
      <w:r>
        <w:rPr>
          <w:rFonts w:ascii="TimesNewRomanPS-BoldMT" w:hAnsi="TimesNewRomanPS-BoldMT" w:cs="TimesNewRomanPS-BoldMT"/>
          <w:bCs/>
          <w:szCs w:val="36"/>
        </w:rPr>
        <w:t>.</w:t>
      </w:r>
      <w:r w:rsidR="00023381">
        <w:rPr>
          <w:rFonts w:ascii="TimesNewRomanPS-BoldMT" w:hAnsi="TimesNewRomanPS-BoldMT" w:cs="TimesNewRomanPS-BoldMT"/>
          <w:bCs/>
          <w:szCs w:val="36"/>
        </w:rPr>
        <w:t xml:space="preserve"> </w:t>
      </w:r>
      <w:r>
        <w:rPr>
          <w:rFonts w:ascii="TimesNewRomanPS-BoldMT" w:hAnsi="TimesNewRomanPS-BoldMT" w:cs="TimesNewRomanPS-BoldMT"/>
          <w:bCs/>
          <w:szCs w:val="36"/>
        </w:rPr>
        <w:t xml:space="preserve">I nodi interessati possono </w:t>
      </w:r>
      <w:r w:rsidR="004D41C7">
        <w:rPr>
          <w:rFonts w:ascii="TimesNewRomanPS-BoldMT" w:hAnsi="TimesNewRomanPS-BoldMT" w:cs="TimesNewRomanPS-BoldMT"/>
          <w:bCs/>
          <w:szCs w:val="36"/>
        </w:rPr>
        <w:t xml:space="preserve">assumere una condizione di flusso </w:t>
      </w:r>
      <w:r>
        <w:rPr>
          <w:rFonts w:ascii="TimesNewRomanPS-BoldMT" w:hAnsi="TimesNewRomanPS-BoldMT" w:cs="TimesNewRomanPS-BoldMT"/>
          <w:bCs/>
          <w:szCs w:val="36"/>
        </w:rPr>
        <w:t>nullo o di flusso diverso</w:t>
      </w:r>
      <w:r w:rsidR="004D41C7">
        <w:rPr>
          <w:rFonts w:ascii="TimesNewRomanPS-BoldMT" w:hAnsi="TimesNewRomanPS-BoldMT" w:cs="TimesNewRomanPS-BoldMT"/>
          <w:bCs/>
          <w:szCs w:val="36"/>
        </w:rPr>
        <w:t xml:space="preserve"> da zero, consente</w:t>
      </w:r>
      <w:r>
        <w:rPr>
          <w:rFonts w:ascii="TimesNewRomanPS-BoldMT" w:hAnsi="TimesNewRomanPS-BoldMT" w:cs="TimesNewRomanPS-BoldMT"/>
          <w:bCs/>
          <w:szCs w:val="36"/>
        </w:rPr>
        <w:t>ndo</w:t>
      </w:r>
      <w:r w:rsidR="004D41C7">
        <w:rPr>
          <w:rFonts w:ascii="TimesNewRomanPS-BoldMT" w:hAnsi="TimesNewRomanPS-BoldMT" w:cs="TimesNewRomanPS-BoldMT"/>
          <w:bCs/>
          <w:szCs w:val="36"/>
        </w:rPr>
        <w:t xml:space="preserve"> </w:t>
      </w:r>
      <w:r w:rsidR="00552980">
        <w:rPr>
          <w:rFonts w:ascii="TimesNewRomanPS-BoldMT" w:hAnsi="TimesNewRomanPS-BoldMT" w:cs="TimesNewRomanPS-BoldMT"/>
          <w:bCs/>
          <w:szCs w:val="36"/>
        </w:rPr>
        <w:t xml:space="preserve">perciò, </w:t>
      </w:r>
      <w:r w:rsidR="004D41C7">
        <w:rPr>
          <w:rFonts w:ascii="TimesNewRomanPS-BoldMT" w:hAnsi="TimesNewRomanPS-BoldMT" w:cs="TimesNewRomanPS-BoldMT"/>
          <w:bCs/>
          <w:szCs w:val="36"/>
        </w:rPr>
        <w:t>in questo modo</w:t>
      </w:r>
      <w:r w:rsidR="00552980">
        <w:rPr>
          <w:rFonts w:ascii="TimesNewRomanPS-BoldMT" w:hAnsi="TimesNewRomanPS-BoldMT" w:cs="TimesNewRomanPS-BoldMT"/>
          <w:bCs/>
          <w:szCs w:val="36"/>
        </w:rPr>
        <w:t>,</w:t>
      </w:r>
      <w:r w:rsidR="004D41C7">
        <w:rPr>
          <w:rFonts w:ascii="TimesNewRomanPS-BoldMT" w:hAnsi="TimesNewRomanPS-BoldMT" w:cs="TimesNewRomanPS-BoldMT"/>
          <w:bCs/>
          <w:szCs w:val="36"/>
        </w:rPr>
        <w:t xml:space="preserve"> che possa avvenire un flusso attraverso quella</w:t>
      </w:r>
      <w:r w:rsidR="00552980">
        <w:rPr>
          <w:rFonts w:ascii="TimesNewRomanPS-BoldMT" w:hAnsi="TimesNewRomanPS-BoldMT" w:cs="TimesNewRomanPS-BoldMT"/>
          <w:bCs/>
          <w:szCs w:val="36"/>
        </w:rPr>
        <w:t xml:space="preserve"> specifica</w:t>
      </w:r>
      <w:r w:rsidR="004D41C7">
        <w:rPr>
          <w:rFonts w:ascii="TimesNewRomanPS-BoldMT" w:hAnsi="TimesNewRomanPS-BoldMT" w:cs="TimesNewRomanPS-BoldMT"/>
          <w:bCs/>
          <w:szCs w:val="36"/>
        </w:rPr>
        <w:t xml:space="preserve"> superficie</w:t>
      </w:r>
      <w:r w:rsidR="00C70B1F">
        <w:rPr>
          <w:rFonts w:ascii="TimesNewRomanPS-BoldMT" w:hAnsi="TimesNewRomanPS-BoldMT" w:cs="TimesNewRomanPS-BoldMT"/>
          <w:bCs/>
          <w:szCs w:val="36"/>
        </w:rPr>
        <w:t>.</w:t>
      </w:r>
      <w:r w:rsidR="00EE7D69">
        <w:rPr>
          <w:rFonts w:ascii="TimesNewRomanPS-BoldMT" w:hAnsi="TimesNewRomanPS-BoldMT" w:cs="TimesNewRomanPS-BoldMT"/>
          <w:bCs/>
          <w:szCs w:val="36"/>
        </w:rPr>
        <w:t xml:space="preserve"> Gli altri limiti del dominio attraverso cui non avviene il moto di filtrazione,</w:t>
      </w:r>
      <w:r w:rsidR="00023381">
        <w:rPr>
          <w:rFonts w:ascii="TimesNewRomanPS-BoldMT" w:hAnsi="TimesNewRomanPS-BoldMT" w:cs="TimesNewRomanPS-BoldMT"/>
          <w:bCs/>
          <w:szCs w:val="36"/>
        </w:rPr>
        <w:t xml:space="preserve"> vedono l’imposizione di una condizione di non flusso</w:t>
      </w:r>
      <w:r w:rsidR="00C70B1F">
        <w:rPr>
          <w:rFonts w:ascii="TimesNewRomanPS-BoldMT" w:hAnsi="TimesNewRomanPS-BoldMT" w:cs="TimesNewRomanPS-BoldMT"/>
          <w:bCs/>
          <w:szCs w:val="36"/>
        </w:rPr>
        <w:t xml:space="preserve">, cioè una condizione al contorno di </w:t>
      </w:r>
      <w:proofErr w:type="spellStart"/>
      <w:r w:rsidR="00C70B1F">
        <w:rPr>
          <w:rFonts w:ascii="TimesNewRomanPS-BoldMT" w:hAnsi="TimesNewRomanPS-BoldMT" w:cs="TimesNewRomanPS-BoldMT"/>
          <w:bCs/>
          <w:szCs w:val="36"/>
        </w:rPr>
        <w:t>Neumann</w:t>
      </w:r>
      <w:proofErr w:type="spellEnd"/>
      <w:r w:rsidR="00C70B1F">
        <w:rPr>
          <w:rFonts w:ascii="TimesNewRomanPS-BoldMT" w:hAnsi="TimesNewRomanPS-BoldMT" w:cs="TimesNewRomanPS-BoldMT"/>
          <w:bCs/>
          <w:szCs w:val="36"/>
        </w:rPr>
        <w:t xml:space="preserve"> pari a zero</w:t>
      </w:r>
      <w:r w:rsidR="001F2BB9">
        <w:rPr>
          <w:rFonts w:ascii="TimesNewRomanPS-BoldMT" w:hAnsi="TimesNewRomanPS-BoldMT" w:cs="TimesNewRomanPS-BoldMT"/>
          <w:bCs/>
          <w:szCs w:val="36"/>
        </w:rPr>
        <w:t>.</w:t>
      </w:r>
      <w:r w:rsidR="00373F0D">
        <w:rPr>
          <w:rFonts w:ascii="TimesNewRomanPS-BoldMT" w:hAnsi="TimesNewRomanPS-BoldMT" w:cs="TimesNewRomanPS-BoldMT"/>
          <w:bCs/>
          <w:szCs w:val="36"/>
        </w:rPr>
        <w:t xml:space="preserve"> Per la costruzione dei modelli di flusso è stato utilizzato il software </w:t>
      </w:r>
      <w:proofErr w:type="spellStart"/>
      <w:r w:rsidR="00373F0D">
        <w:rPr>
          <w:rFonts w:ascii="TimesNewRomanPS-BoldMT" w:hAnsi="TimesNewRomanPS-BoldMT" w:cs="TimesNewRomanPS-BoldMT"/>
          <w:bCs/>
          <w:szCs w:val="36"/>
        </w:rPr>
        <w:t>Groundwater</w:t>
      </w:r>
      <w:proofErr w:type="spellEnd"/>
      <w:r w:rsidR="00373F0D">
        <w:rPr>
          <w:rFonts w:ascii="TimesNewRomanPS-BoldMT" w:hAnsi="TimesNewRomanPS-BoldMT" w:cs="TimesNewRomanPS-BoldMT"/>
          <w:bCs/>
          <w:szCs w:val="36"/>
        </w:rPr>
        <w:t xml:space="preserve"> </w:t>
      </w:r>
      <w:proofErr w:type="spellStart"/>
      <w:r w:rsidR="00373F0D">
        <w:rPr>
          <w:rFonts w:ascii="TimesNewRomanPS-BoldMT" w:hAnsi="TimesNewRomanPS-BoldMT" w:cs="TimesNewRomanPS-BoldMT"/>
          <w:bCs/>
          <w:szCs w:val="36"/>
        </w:rPr>
        <w:t>Modeling</w:t>
      </w:r>
      <w:proofErr w:type="spellEnd"/>
      <w:r w:rsidR="00373F0D">
        <w:rPr>
          <w:rFonts w:ascii="TimesNewRomanPS-BoldMT" w:hAnsi="TimesNewRomanPS-BoldMT" w:cs="TimesNewRomanPS-BoldMT"/>
          <w:bCs/>
          <w:szCs w:val="36"/>
        </w:rPr>
        <w:t xml:space="preserve"> System</w:t>
      </w:r>
      <w:r w:rsidR="0047014A">
        <w:rPr>
          <w:rFonts w:ascii="TimesNewRomanPS-BoldMT" w:hAnsi="TimesNewRomanPS-BoldMT" w:cs="TimesNewRomanPS-BoldMT"/>
          <w:bCs/>
          <w:szCs w:val="36"/>
        </w:rPr>
        <w:t xml:space="preserve"> </w:t>
      </w:r>
      <w:r w:rsidR="00195B2E">
        <w:rPr>
          <w:rFonts w:ascii="TimesNewRomanPS-BoldMT" w:hAnsi="TimesNewRomanPS-BoldMT" w:cs="TimesNewRomanPS-BoldMT"/>
          <w:bCs/>
          <w:szCs w:val="36"/>
        </w:rPr>
        <w:t xml:space="preserve">realizzato e sviluppato dalla </w:t>
      </w:r>
      <w:proofErr w:type="spellStart"/>
      <w:r w:rsidR="009C1DC5" w:rsidRPr="00195B2E">
        <w:rPr>
          <w:rFonts w:ascii="TimesNewRomanPS-BoldMT" w:hAnsi="TimesNewRomanPS-BoldMT" w:cs="TimesNewRomanPS-BoldMT"/>
          <w:bCs/>
          <w:szCs w:val="36"/>
        </w:rPr>
        <w:t>Environmental</w:t>
      </w:r>
      <w:proofErr w:type="spellEnd"/>
      <w:r w:rsidR="009C1DC5" w:rsidRPr="00195B2E">
        <w:rPr>
          <w:rFonts w:ascii="TimesNewRomanPS-BoldMT" w:hAnsi="TimesNewRomanPS-BoldMT" w:cs="TimesNewRomanPS-BoldMT"/>
          <w:bCs/>
          <w:szCs w:val="36"/>
        </w:rPr>
        <w:t xml:space="preserve"> </w:t>
      </w:r>
      <w:proofErr w:type="spellStart"/>
      <w:r w:rsidR="009C1DC5" w:rsidRPr="00195B2E">
        <w:rPr>
          <w:rFonts w:ascii="TimesNewRomanPS-BoldMT" w:hAnsi="TimesNewRomanPS-BoldMT" w:cs="TimesNewRomanPS-BoldMT"/>
          <w:bCs/>
          <w:szCs w:val="36"/>
        </w:rPr>
        <w:t>Modeling</w:t>
      </w:r>
      <w:proofErr w:type="spellEnd"/>
      <w:r w:rsidR="009C1DC5" w:rsidRPr="00195B2E">
        <w:rPr>
          <w:rFonts w:ascii="TimesNewRomanPS-BoldMT" w:hAnsi="TimesNewRomanPS-BoldMT" w:cs="TimesNewRomanPS-BoldMT"/>
          <w:bCs/>
          <w:szCs w:val="36"/>
        </w:rPr>
        <w:t xml:space="preserve"> </w:t>
      </w:r>
      <w:proofErr w:type="spellStart"/>
      <w:r w:rsidR="009C1DC5" w:rsidRPr="00195B2E">
        <w:rPr>
          <w:rFonts w:ascii="TimesNewRomanPS-BoldMT" w:hAnsi="TimesNewRomanPS-BoldMT" w:cs="TimesNewRomanPS-BoldMT"/>
          <w:bCs/>
          <w:szCs w:val="36"/>
        </w:rPr>
        <w:t>Research</w:t>
      </w:r>
      <w:proofErr w:type="spellEnd"/>
      <w:r w:rsidR="00195B2E">
        <w:rPr>
          <w:rFonts w:ascii="TimesNewRomanPS-BoldMT" w:hAnsi="TimesNewRomanPS-BoldMT" w:cs="TimesNewRomanPS-BoldMT"/>
          <w:bCs/>
          <w:szCs w:val="36"/>
        </w:rPr>
        <w:t xml:space="preserve"> </w:t>
      </w:r>
      <w:proofErr w:type="spellStart"/>
      <w:r w:rsidR="009C1DC5" w:rsidRPr="00195B2E">
        <w:rPr>
          <w:rFonts w:ascii="TimesNewRomanPS-BoldMT" w:hAnsi="TimesNewRomanPS-BoldMT" w:cs="TimesNewRomanPS-BoldMT"/>
          <w:bCs/>
          <w:szCs w:val="36"/>
        </w:rPr>
        <w:t>Laboratory</w:t>
      </w:r>
      <w:proofErr w:type="spellEnd"/>
      <w:r w:rsidR="009C1DC5" w:rsidRPr="00195B2E">
        <w:rPr>
          <w:rFonts w:ascii="TimesNewRomanPS-BoldMT" w:hAnsi="TimesNewRomanPS-BoldMT" w:cs="TimesNewRomanPS-BoldMT"/>
          <w:bCs/>
          <w:szCs w:val="36"/>
        </w:rPr>
        <w:t xml:space="preserve"> (EMRL) of Brigham Young </w:t>
      </w:r>
      <w:proofErr w:type="spellStart"/>
      <w:r w:rsidR="009C1DC5" w:rsidRPr="00195B2E">
        <w:rPr>
          <w:rFonts w:ascii="TimesNewRomanPS-BoldMT" w:hAnsi="TimesNewRomanPS-BoldMT" w:cs="TimesNewRomanPS-BoldMT"/>
          <w:bCs/>
          <w:szCs w:val="36"/>
        </w:rPr>
        <w:t>University</w:t>
      </w:r>
      <w:proofErr w:type="spellEnd"/>
      <w:r w:rsidR="00373F0D">
        <w:rPr>
          <w:rFonts w:ascii="TimesNewRomanPS-BoldMT" w:hAnsi="TimesNewRomanPS-BoldMT" w:cs="TimesNewRomanPS-BoldMT"/>
          <w:bCs/>
          <w:szCs w:val="36"/>
        </w:rPr>
        <w:t xml:space="preserve">, distribuito dalla compagnia  </w:t>
      </w:r>
      <w:proofErr w:type="spellStart"/>
      <w:r w:rsidR="00373F0D">
        <w:rPr>
          <w:rFonts w:ascii="TimesNewRomanPS-BoldMT" w:hAnsi="TimesNewRomanPS-BoldMT" w:cs="TimesNewRomanPS-BoldMT"/>
          <w:bCs/>
          <w:szCs w:val="36"/>
        </w:rPr>
        <w:t>Aquaveo</w:t>
      </w:r>
      <w:proofErr w:type="spellEnd"/>
      <w:r w:rsidR="00373F0D">
        <w:rPr>
          <w:rFonts w:ascii="TimesNewRomanPS-BoldMT" w:hAnsi="TimesNewRomanPS-BoldMT" w:cs="TimesNewRomanPS-BoldMT"/>
          <w:bCs/>
          <w:szCs w:val="36"/>
        </w:rPr>
        <w:t>. Il fenomeno che si intende simu</w:t>
      </w:r>
      <w:r w:rsidR="0047014A">
        <w:rPr>
          <w:rFonts w:ascii="TimesNewRomanPS-BoldMT" w:hAnsi="TimesNewRomanPS-BoldMT" w:cs="TimesNewRomanPS-BoldMT"/>
          <w:bCs/>
          <w:szCs w:val="36"/>
        </w:rPr>
        <w:t xml:space="preserve">lare con il modello di flusso riguarda i moti di filtrazione dall’alveo del fiume verso l’interno della piana alluvionale, con osservazione della simulazione del fenomeno </w:t>
      </w:r>
      <w:r w:rsidR="005F1DBA">
        <w:rPr>
          <w:rFonts w:ascii="TimesNewRomanPS-BoldMT" w:hAnsi="TimesNewRomanPS-BoldMT" w:cs="TimesNewRomanPS-BoldMT"/>
          <w:bCs/>
          <w:szCs w:val="36"/>
        </w:rPr>
        <w:t>su</w:t>
      </w:r>
      <w:r w:rsidR="0047014A">
        <w:rPr>
          <w:rFonts w:ascii="TimesNewRomanPS-BoldMT" w:hAnsi="TimesNewRomanPS-BoldMT" w:cs="TimesNewRomanPS-BoldMT"/>
          <w:bCs/>
          <w:szCs w:val="36"/>
        </w:rPr>
        <w:t xml:space="preserve"> </w:t>
      </w:r>
      <w:r w:rsidR="005F1DBA">
        <w:rPr>
          <w:rFonts w:ascii="TimesNewRomanPS-BoldMT" w:hAnsi="TimesNewRomanPS-BoldMT" w:cs="TimesNewRomanPS-BoldMT"/>
          <w:bCs/>
          <w:szCs w:val="36"/>
        </w:rPr>
        <w:t>una sezione</w:t>
      </w:r>
      <w:r w:rsidR="0047014A">
        <w:rPr>
          <w:rFonts w:ascii="TimesNewRomanPS-BoldMT" w:hAnsi="TimesNewRomanPS-BoldMT" w:cs="TimesNewRomanPS-BoldMT"/>
          <w:bCs/>
          <w:szCs w:val="36"/>
        </w:rPr>
        <w:t xml:space="preserve"> trasversale all’</w:t>
      </w:r>
      <w:r w:rsidR="005F1DBA">
        <w:rPr>
          <w:rFonts w:ascii="TimesNewRomanPS-BoldMT" w:hAnsi="TimesNewRomanPS-BoldMT" w:cs="TimesNewRomanPS-BoldMT"/>
          <w:bCs/>
          <w:szCs w:val="36"/>
        </w:rPr>
        <w:t>argine. SEEP2D è il codice di calcolo che permette di creare le simulazioni 2D, steady state, trovando la soluzione numerica all’equazione differenziale di Richards attraverso il metodo degli elementi finiti.</w:t>
      </w:r>
      <w:r w:rsidR="00F53A5A">
        <w:rPr>
          <w:rFonts w:ascii="TimesNewRomanPS-BoldMT" w:hAnsi="TimesNewRomanPS-BoldMT" w:cs="TimesNewRomanPS-BoldMT"/>
          <w:bCs/>
          <w:szCs w:val="36"/>
        </w:rPr>
        <w:t xml:space="preserve"> </w:t>
      </w:r>
      <w:r w:rsidR="005F1DBA">
        <w:rPr>
          <w:rFonts w:ascii="TimesNewRomanPS-BoldMT" w:hAnsi="TimesNewRomanPS-BoldMT" w:cs="TimesNewRomanPS-BoldMT"/>
          <w:bCs/>
          <w:szCs w:val="36"/>
        </w:rPr>
        <w:t>SEEP2D è tipicamente utilizzato</w:t>
      </w:r>
      <w:r w:rsidR="00D96DA8">
        <w:rPr>
          <w:rFonts w:ascii="TimesNewRomanPS-BoldMT" w:hAnsi="TimesNewRomanPS-BoldMT" w:cs="TimesNewRomanPS-BoldMT"/>
          <w:bCs/>
          <w:szCs w:val="36"/>
        </w:rPr>
        <w:t xml:space="preserve"> per </w:t>
      </w:r>
      <w:r w:rsidR="002E165E">
        <w:rPr>
          <w:rFonts w:ascii="TimesNewRomanPS-BoldMT" w:hAnsi="TimesNewRomanPS-BoldMT" w:cs="TimesNewRomanPS-BoldMT"/>
          <w:bCs/>
          <w:szCs w:val="36"/>
        </w:rPr>
        <w:t xml:space="preserve">la </w:t>
      </w:r>
      <w:r w:rsidR="00D96DA8">
        <w:rPr>
          <w:rFonts w:ascii="TimesNewRomanPS-BoldMT" w:hAnsi="TimesNewRomanPS-BoldMT" w:cs="TimesNewRomanPS-BoldMT"/>
          <w:bCs/>
          <w:szCs w:val="36"/>
        </w:rPr>
        <w:t>modell</w:t>
      </w:r>
      <w:r w:rsidR="002E165E">
        <w:rPr>
          <w:rFonts w:ascii="TimesNewRomanPS-BoldMT" w:hAnsi="TimesNewRomanPS-BoldMT" w:cs="TimesNewRomanPS-BoldMT"/>
          <w:bCs/>
          <w:szCs w:val="36"/>
        </w:rPr>
        <w:t>az</w:t>
      </w:r>
      <w:r w:rsidR="00D96DA8">
        <w:rPr>
          <w:rFonts w:ascii="TimesNewRomanPS-BoldMT" w:hAnsi="TimesNewRomanPS-BoldMT" w:cs="TimesNewRomanPS-BoldMT"/>
          <w:bCs/>
          <w:szCs w:val="36"/>
        </w:rPr>
        <w:t>i</w:t>
      </w:r>
      <w:r w:rsidR="002E165E">
        <w:rPr>
          <w:rFonts w:ascii="TimesNewRomanPS-BoldMT" w:hAnsi="TimesNewRomanPS-BoldMT" w:cs="TimesNewRomanPS-BoldMT"/>
          <w:bCs/>
          <w:szCs w:val="36"/>
        </w:rPr>
        <w:t>one</w:t>
      </w:r>
      <w:r w:rsidR="00D96DA8">
        <w:rPr>
          <w:rFonts w:ascii="TimesNewRomanPS-BoldMT" w:hAnsi="TimesNewRomanPS-BoldMT" w:cs="TimesNewRomanPS-BoldMT"/>
          <w:bCs/>
          <w:szCs w:val="36"/>
        </w:rPr>
        <w:t xml:space="preserve"> di sezioni trasversali rappresentanti un piano verticale</w:t>
      </w:r>
      <w:r w:rsidR="002E165E">
        <w:rPr>
          <w:rFonts w:ascii="TimesNewRomanPS-BoldMT" w:hAnsi="TimesNewRomanPS-BoldMT" w:cs="TimesNewRomanPS-BoldMT"/>
          <w:bCs/>
          <w:szCs w:val="36"/>
        </w:rPr>
        <w:t xml:space="preserve"> attraverso un sistema di flusso che è simmetrico nella terza dimensione, come ad esempio argini e </w:t>
      </w:r>
      <w:proofErr w:type="spellStart"/>
      <w:r w:rsidR="002E165E">
        <w:rPr>
          <w:rFonts w:ascii="TimesNewRomanPS-BoldMT" w:hAnsi="TimesNewRomanPS-BoldMT" w:cs="TimesNewRomanPS-BoldMT"/>
          <w:bCs/>
          <w:szCs w:val="36"/>
        </w:rPr>
        <w:t>palancolati</w:t>
      </w:r>
      <w:proofErr w:type="spellEnd"/>
      <w:r w:rsidR="002E165E">
        <w:rPr>
          <w:rFonts w:ascii="TimesNewRomanPS-BoldMT" w:hAnsi="TimesNewRomanPS-BoldMT" w:cs="TimesNewRomanPS-BoldMT"/>
          <w:bCs/>
          <w:szCs w:val="36"/>
        </w:rPr>
        <w:t xml:space="preserve">. </w:t>
      </w:r>
      <w:r w:rsidR="007E5D11" w:rsidRPr="002E165E">
        <w:rPr>
          <w:rFonts w:ascii="TimesNewRomanPS-BoldMT" w:hAnsi="TimesNewRomanPS-BoldMT" w:cs="TimesNewRomanPS-BoldMT"/>
          <w:bCs/>
          <w:szCs w:val="36"/>
        </w:rPr>
        <w:t xml:space="preserve">SEEP2D </w:t>
      </w:r>
      <w:r w:rsidR="002E165E">
        <w:rPr>
          <w:rFonts w:ascii="TimesNewRomanPS-BoldMT" w:hAnsi="TimesNewRomanPS-BoldMT" w:cs="TimesNewRomanPS-BoldMT"/>
          <w:bCs/>
          <w:szCs w:val="36"/>
        </w:rPr>
        <w:t>può essere usato per problematiche che interessano sia acquiferi confinati che liberi, nel caso in questione è stato utilizzato per simulare un fenomeno idraulico non confinato.</w:t>
      </w:r>
      <w:r w:rsidR="00A062DC">
        <w:rPr>
          <w:rFonts w:ascii="TimesNewRomanPS-BoldMT" w:hAnsi="TimesNewRomanPS-BoldMT" w:cs="TimesNewRomanPS-BoldMT"/>
          <w:bCs/>
          <w:szCs w:val="36"/>
        </w:rPr>
        <w:t xml:space="preserve"> Utilizzando SEEP2D sono possibili due approcci alla problematica che riguarda flussi non confinati</w:t>
      </w:r>
      <w:r w:rsidR="00601776">
        <w:rPr>
          <w:rFonts w:ascii="TimesNewRomanPS-BoldMT" w:hAnsi="TimesNewRomanPS-BoldMT" w:cs="TimesNewRomanPS-BoldMT"/>
          <w:bCs/>
          <w:szCs w:val="36"/>
        </w:rPr>
        <w:t>,</w:t>
      </w:r>
      <w:r w:rsidR="00A062DC" w:rsidRPr="00A062DC">
        <w:rPr>
          <w:rFonts w:ascii="TimesNewRomanPS-BoldMT" w:hAnsi="TimesNewRomanPS-BoldMT" w:cs="TimesNewRomanPS-BoldMT"/>
          <w:bCs/>
          <w:szCs w:val="36"/>
        </w:rPr>
        <w:t xml:space="preserve"> </w:t>
      </w:r>
      <w:r w:rsidR="00601776">
        <w:rPr>
          <w:rFonts w:ascii="TimesNewRomanPS-BoldMT" w:hAnsi="TimesNewRomanPS-BoldMT" w:cs="TimesNewRomanPS-BoldMT"/>
          <w:bCs/>
          <w:szCs w:val="36"/>
        </w:rPr>
        <w:t>i</w:t>
      </w:r>
      <w:r w:rsidR="00A062DC" w:rsidRPr="00A062DC">
        <w:rPr>
          <w:rFonts w:ascii="TimesNewRomanPS-BoldMT" w:hAnsi="TimesNewRomanPS-BoldMT" w:cs="TimesNewRomanPS-BoldMT"/>
          <w:bCs/>
          <w:szCs w:val="36"/>
        </w:rPr>
        <w:t>l primo approccio permette di calcolare la soluzione solamente per  la zona</w:t>
      </w:r>
      <w:r w:rsidR="00552980">
        <w:rPr>
          <w:rFonts w:ascii="TimesNewRomanPS-BoldMT" w:hAnsi="TimesNewRomanPS-BoldMT" w:cs="TimesNewRomanPS-BoldMT"/>
          <w:bCs/>
          <w:szCs w:val="36"/>
        </w:rPr>
        <w:t xml:space="preserve"> satura</w:t>
      </w:r>
      <w:r w:rsidR="00D27046">
        <w:rPr>
          <w:rFonts w:ascii="TimesNewRomanPS-BoldMT" w:hAnsi="TimesNewRomanPS-BoldMT" w:cs="TimesNewRomanPS-BoldMT"/>
          <w:bCs/>
          <w:szCs w:val="36"/>
        </w:rPr>
        <w:t xml:space="preserve">, la </w:t>
      </w:r>
      <w:proofErr w:type="spellStart"/>
      <w:r w:rsidR="00D27046">
        <w:rPr>
          <w:rFonts w:ascii="TimesNewRomanPS-BoldMT" w:hAnsi="TimesNewRomanPS-BoldMT" w:cs="TimesNewRomanPS-BoldMT"/>
          <w:bCs/>
          <w:szCs w:val="36"/>
        </w:rPr>
        <w:t>mesh</w:t>
      </w:r>
      <w:proofErr w:type="spellEnd"/>
      <w:r w:rsidR="00A062DC" w:rsidRPr="00A062DC">
        <w:rPr>
          <w:rFonts w:ascii="TimesNewRomanPS-BoldMT" w:hAnsi="TimesNewRomanPS-BoldMT" w:cs="TimesNewRomanPS-BoldMT"/>
          <w:bCs/>
          <w:szCs w:val="36"/>
        </w:rPr>
        <w:t xml:space="preserve"> che discretizza il dominio è quindi troncata in corrispondenza della superficie freatica escludendo così quei  nodi</w:t>
      </w:r>
      <w:r w:rsidR="002E165E" w:rsidRPr="00A062DC">
        <w:rPr>
          <w:rFonts w:ascii="TimesNewRomanPS-BoldMT" w:hAnsi="TimesNewRomanPS-BoldMT" w:cs="TimesNewRomanPS-BoldMT"/>
          <w:bCs/>
          <w:szCs w:val="36"/>
        </w:rPr>
        <w:t xml:space="preserve"> </w:t>
      </w:r>
      <w:r w:rsidR="00A062DC" w:rsidRPr="00A062DC">
        <w:rPr>
          <w:rFonts w:ascii="TimesNewRomanPS-BoldMT" w:hAnsi="TimesNewRomanPS-BoldMT" w:cs="TimesNewRomanPS-BoldMT"/>
          <w:bCs/>
          <w:szCs w:val="36"/>
        </w:rPr>
        <w:t>che ricadono in porzioni del dominio non sature.</w:t>
      </w:r>
      <w:r w:rsidR="002E165E" w:rsidRPr="00A062DC">
        <w:rPr>
          <w:rFonts w:ascii="TimesNewRomanPS-BoldMT" w:hAnsi="TimesNewRomanPS-BoldMT" w:cs="TimesNewRomanPS-BoldMT"/>
          <w:bCs/>
          <w:szCs w:val="36"/>
        </w:rPr>
        <w:t xml:space="preserve"> </w:t>
      </w:r>
      <w:r w:rsidR="006864F3">
        <w:rPr>
          <w:rFonts w:ascii="TimesNewRomanPS-BoldMT" w:hAnsi="TimesNewRomanPS-BoldMT" w:cs="TimesNewRomanPS-BoldMT"/>
          <w:bCs/>
          <w:szCs w:val="36"/>
        </w:rPr>
        <w:t xml:space="preserve">Attraverso il secondo approccio, la </w:t>
      </w:r>
      <w:proofErr w:type="spellStart"/>
      <w:r w:rsidR="006864F3">
        <w:rPr>
          <w:rFonts w:ascii="TimesNewRomanPS-BoldMT" w:hAnsi="TimesNewRomanPS-BoldMT" w:cs="TimesNewRomanPS-BoldMT"/>
          <w:bCs/>
          <w:szCs w:val="36"/>
        </w:rPr>
        <w:t>mesh</w:t>
      </w:r>
      <w:proofErr w:type="spellEnd"/>
      <w:r w:rsidR="006864F3">
        <w:rPr>
          <w:rFonts w:ascii="TimesNewRomanPS-BoldMT" w:hAnsi="TimesNewRomanPS-BoldMT" w:cs="TimesNewRomanPS-BoldMT"/>
          <w:bCs/>
          <w:szCs w:val="36"/>
        </w:rPr>
        <w:t xml:space="preserve"> non viene deformata e</w:t>
      </w:r>
      <w:r w:rsidR="009337A6">
        <w:rPr>
          <w:rFonts w:ascii="TimesNewRomanPS-BoldMT" w:hAnsi="TimesNewRomanPS-BoldMT" w:cs="TimesNewRomanPS-BoldMT"/>
          <w:bCs/>
          <w:szCs w:val="36"/>
        </w:rPr>
        <w:t>d</w:t>
      </w:r>
      <w:r w:rsidR="006864F3">
        <w:rPr>
          <w:rFonts w:ascii="TimesNewRomanPS-BoldMT" w:hAnsi="TimesNewRomanPS-BoldMT" w:cs="TimesNewRomanPS-BoldMT"/>
          <w:bCs/>
          <w:szCs w:val="36"/>
        </w:rPr>
        <w:t xml:space="preserve"> il flusso è calcolato sia per la zona satura che per la zona insatura</w:t>
      </w:r>
      <w:r w:rsidR="00195B2E">
        <w:rPr>
          <w:rFonts w:ascii="TimesNewRomanPS-BoldMT" w:hAnsi="TimesNewRomanPS-BoldMT" w:cs="TimesNewRomanPS-BoldMT"/>
          <w:bCs/>
          <w:szCs w:val="36"/>
        </w:rPr>
        <w:t xml:space="preserve"> [</w:t>
      </w:r>
      <w:r w:rsidR="00195B2E" w:rsidRPr="00195B2E">
        <w:rPr>
          <w:rFonts w:ascii="TimesNewRomanPS-BoldMT" w:hAnsi="TimesNewRomanPS-BoldMT" w:cs="TimesNewRomanPS-BoldMT"/>
          <w:bCs/>
          <w:szCs w:val="36"/>
        </w:rPr>
        <w:t xml:space="preserve">Brigham Young </w:t>
      </w:r>
      <w:proofErr w:type="spellStart"/>
      <w:r w:rsidR="00195B2E" w:rsidRPr="00195B2E">
        <w:rPr>
          <w:rFonts w:ascii="TimesNewRomanPS-BoldMT" w:hAnsi="TimesNewRomanPS-BoldMT" w:cs="TimesNewRomanPS-BoldMT"/>
          <w:bCs/>
          <w:szCs w:val="36"/>
        </w:rPr>
        <w:t>University</w:t>
      </w:r>
      <w:proofErr w:type="spellEnd"/>
      <w:r w:rsidR="00195B2E">
        <w:rPr>
          <w:rFonts w:ascii="TimesNewRomanPS-BoldMT" w:hAnsi="TimesNewRomanPS-BoldMT" w:cs="TimesNewRomanPS-BoldMT"/>
          <w:bCs/>
          <w:szCs w:val="36"/>
        </w:rPr>
        <w:t xml:space="preserve"> 2003]</w:t>
      </w:r>
      <w:r w:rsidR="006864F3">
        <w:rPr>
          <w:rFonts w:ascii="TimesNewRomanPS-BoldMT" w:hAnsi="TimesNewRomanPS-BoldMT" w:cs="TimesNewRomanPS-BoldMT"/>
          <w:bCs/>
          <w:szCs w:val="36"/>
        </w:rPr>
        <w:t>.</w:t>
      </w:r>
      <w:r w:rsidR="006864F3" w:rsidRPr="006864F3">
        <w:rPr>
          <w:rFonts w:ascii="TimesNewRomanPS-BoldMT" w:hAnsi="TimesNewRomanPS-BoldMT" w:cs="TimesNewRomanPS-BoldMT"/>
          <w:bCs/>
          <w:szCs w:val="36"/>
        </w:rPr>
        <w:t xml:space="preserve"> Il codice adottato permette quindi l’uso di vari modelli per rappresentare le funzioni idrauliche dei terreni parzialmente saturi. Nel caso in </w:t>
      </w:r>
      <w:r w:rsidR="006864F3" w:rsidRPr="006864F3">
        <w:rPr>
          <w:rFonts w:ascii="TimesNewRomanPS-BoldMT" w:hAnsi="TimesNewRomanPS-BoldMT" w:cs="TimesNewRomanPS-BoldMT"/>
          <w:bCs/>
          <w:szCs w:val="36"/>
        </w:rPr>
        <w:lastRenderedPageBreak/>
        <w:t xml:space="preserve">analisi che tratta un flusso non confinato è stato adottato il secondo approccio </w:t>
      </w:r>
      <w:r w:rsidR="00601776">
        <w:rPr>
          <w:rFonts w:ascii="TimesNewRomanPS-BoldMT" w:hAnsi="TimesNewRomanPS-BoldMT" w:cs="TimesNewRomanPS-BoldMT"/>
          <w:bCs/>
          <w:szCs w:val="36"/>
        </w:rPr>
        <w:t xml:space="preserve">e le curve di ritenzione </w:t>
      </w:r>
      <w:r>
        <w:rPr>
          <w:rFonts w:ascii="TimesNewRomanPS-BoldMT" w:hAnsi="TimesNewRomanPS-BoldMT" w:cs="TimesNewRomanPS-BoldMT"/>
          <w:bCs/>
          <w:szCs w:val="36"/>
        </w:rPr>
        <w:t xml:space="preserve">sono </w:t>
      </w:r>
      <w:r w:rsidR="006864F3" w:rsidRPr="006864F3">
        <w:rPr>
          <w:rFonts w:ascii="TimesNewRomanPS-BoldMT" w:hAnsi="TimesNewRomanPS-BoldMT" w:cs="TimesNewRomanPS-BoldMT"/>
          <w:bCs/>
          <w:szCs w:val="36"/>
        </w:rPr>
        <w:t>ottenute secondo il modello di</w:t>
      </w:r>
      <w:r w:rsidR="00CB2969">
        <w:rPr>
          <w:rFonts w:ascii="TimesNewRomanPS-BoldMT" w:hAnsi="TimesNewRomanPS-BoldMT" w:cs="TimesNewRomanPS-BoldMT"/>
          <w:bCs/>
          <w:szCs w:val="36"/>
        </w:rPr>
        <w:t xml:space="preserve"> v</w:t>
      </w:r>
      <w:r w:rsidR="00601776">
        <w:rPr>
          <w:rFonts w:ascii="TimesNewRomanPS-BoldMT" w:hAnsi="TimesNewRomanPS-BoldMT" w:cs="TimesNewRomanPS-BoldMT"/>
          <w:bCs/>
          <w:szCs w:val="36"/>
        </w:rPr>
        <w:t xml:space="preserve">an </w:t>
      </w:r>
      <w:proofErr w:type="spellStart"/>
      <w:r w:rsidR="00601776">
        <w:rPr>
          <w:rFonts w:ascii="TimesNewRomanPS-BoldMT" w:hAnsi="TimesNewRomanPS-BoldMT" w:cs="TimesNewRomanPS-BoldMT"/>
          <w:bCs/>
          <w:szCs w:val="36"/>
        </w:rPr>
        <w:t>G</w:t>
      </w:r>
      <w:r w:rsidR="00601776" w:rsidRPr="006864F3">
        <w:rPr>
          <w:rFonts w:ascii="TimesNewRomanPS-BoldMT" w:hAnsi="TimesNewRomanPS-BoldMT" w:cs="TimesNewRomanPS-BoldMT"/>
          <w:bCs/>
          <w:szCs w:val="36"/>
        </w:rPr>
        <w:t>enuchten</w:t>
      </w:r>
      <w:proofErr w:type="spellEnd"/>
      <w:r w:rsidR="00601776">
        <w:rPr>
          <w:rFonts w:ascii="TimesNewRomanPS-BoldMT" w:hAnsi="TimesNewRomanPS-BoldMT" w:cs="TimesNewRomanPS-BoldMT"/>
          <w:bCs/>
          <w:szCs w:val="36"/>
        </w:rPr>
        <w:t xml:space="preserve"> </w:t>
      </w:r>
      <w:r w:rsidR="00601776" w:rsidRPr="006864F3">
        <w:rPr>
          <w:rFonts w:ascii="TimesNewRomanPS-BoldMT" w:hAnsi="TimesNewRomanPS-BoldMT" w:cs="TimesNewRomanPS-BoldMT"/>
          <w:bCs/>
          <w:szCs w:val="36"/>
        </w:rPr>
        <w:t>[1980]</w:t>
      </w:r>
      <w:r w:rsidR="00601776">
        <w:rPr>
          <w:rFonts w:ascii="TimesNewRomanPS-BoldMT" w:hAnsi="TimesNewRomanPS-BoldMT" w:cs="TimesNewRomanPS-BoldMT"/>
          <w:bCs/>
          <w:szCs w:val="36"/>
        </w:rPr>
        <w:t>.</w:t>
      </w:r>
    </w:p>
    <w:p w:rsidR="00AC66A8" w:rsidRDefault="00601776" w:rsidP="006864F3">
      <w:pPr>
        <w:autoSpaceDE w:val="0"/>
        <w:autoSpaceDN w:val="0"/>
        <w:adjustRightInd w:val="0"/>
        <w:spacing w:line="360" w:lineRule="auto"/>
        <w:contextualSpacing/>
        <w:jc w:val="both"/>
        <w:rPr>
          <w:rFonts w:ascii="TimesNewRomanPS-BoldMT" w:hAnsi="TimesNewRomanPS-BoldMT" w:cs="TimesNewRomanPS-BoldMT"/>
          <w:bCs/>
          <w:szCs w:val="36"/>
        </w:rPr>
      </w:pPr>
      <w:r>
        <w:rPr>
          <w:rFonts w:ascii="TimesNewRomanPS-BoldMT" w:hAnsi="TimesNewRomanPS-BoldMT" w:cs="TimesNewRomanPS-BoldMT"/>
          <w:bCs/>
          <w:szCs w:val="36"/>
        </w:rPr>
        <w:t xml:space="preserve">I modelli di flusso realizzati, sono stati costruiti geometricamente sulla base delle sezioni quotate e </w:t>
      </w:r>
      <w:r w:rsidR="009337A6">
        <w:rPr>
          <w:rFonts w:ascii="TimesNewRomanPS-BoldMT" w:hAnsi="TimesNewRomanPS-BoldMT" w:cs="TimesNewRomanPS-BoldMT"/>
          <w:bCs/>
          <w:szCs w:val="36"/>
        </w:rPr>
        <w:t>de</w:t>
      </w:r>
      <w:r>
        <w:rPr>
          <w:rFonts w:ascii="TimesNewRomanPS-BoldMT" w:hAnsi="TimesNewRomanPS-BoldMT" w:cs="TimesNewRomanPS-BoldMT"/>
          <w:bCs/>
          <w:szCs w:val="36"/>
        </w:rPr>
        <w:t>i riferimenti riguardanti la posizione e dimensioni del diaframma in jet-</w:t>
      </w:r>
      <w:proofErr w:type="spellStart"/>
      <w:r>
        <w:rPr>
          <w:rFonts w:ascii="TimesNewRomanPS-BoldMT" w:hAnsi="TimesNewRomanPS-BoldMT" w:cs="TimesNewRomanPS-BoldMT"/>
          <w:bCs/>
          <w:szCs w:val="36"/>
        </w:rPr>
        <w:t>grouting</w:t>
      </w:r>
      <w:proofErr w:type="spellEnd"/>
      <w:r>
        <w:rPr>
          <w:rFonts w:ascii="TimesNewRomanPS-BoldMT" w:hAnsi="TimesNewRomanPS-BoldMT" w:cs="TimesNewRomanPS-BoldMT"/>
          <w:bCs/>
          <w:szCs w:val="36"/>
        </w:rPr>
        <w:t>, forniti dall’archivio del Genio Civile di Bolzano (Figura 10.)</w:t>
      </w:r>
      <w:r w:rsidR="00D7101E">
        <w:rPr>
          <w:rFonts w:ascii="TimesNewRomanPS-BoldMT" w:hAnsi="TimesNewRomanPS-BoldMT" w:cs="TimesNewRomanPS-BoldMT"/>
          <w:bCs/>
          <w:szCs w:val="36"/>
        </w:rPr>
        <w:t xml:space="preserve">. La distribuzione interna dei diversi materiali è </w:t>
      </w:r>
      <w:r w:rsidR="009337A6">
        <w:rPr>
          <w:rFonts w:ascii="TimesNewRomanPS-BoldMT" w:hAnsi="TimesNewRomanPS-BoldMT" w:cs="TimesNewRomanPS-BoldMT"/>
          <w:bCs/>
          <w:szCs w:val="36"/>
        </w:rPr>
        <w:t>stata decisa</w:t>
      </w:r>
      <w:r w:rsidR="00D7101E">
        <w:rPr>
          <w:rFonts w:ascii="TimesNewRomanPS-BoldMT" w:hAnsi="TimesNewRomanPS-BoldMT" w:cs="TimesNewRomanPS-BoldMT"/>
          <w:bCs/>
          <w:szCs w:val="36"/>
        </w:rPr>
        <w:t xml:space="preserve"> sulla base dell’osservazione delle</w:t>
      </w:r>
      <w:r>
        <w:rPr>
          <w:rFonts w:ascii="TimesNewRomanPS-BoldMT" w:hAnsi="TimesNewRomanPS-BoldMT" w:cs="TimesNewRomanPS-BoldMT"/>
          <w:bCs/>
          <w:szCs w:val="36"/>
        </w:rPr>
        <w:t xml:space="preserve"> </w:t>
      </w:r>
      <w:r w:rsidR="00D7101E">
        <w:rPr>
          <w:rFonts w:ascii="TimesNewRomanPS-BoldMT" w:hAnsi="TimesNewRomanPS-BoldMT" w:cs="TimesNewRomanPS-BoldMT"/>
          <w:bCs/>
          <w:szCs w:val="36"/>
        </w:rPr>
        <w:t>sezioni ERT</w:t>
      </w:r>
      <w:r w:rsidR="00D62EAB">
        <w:rPr>
          <w:rFonts w:ascii="TimesNewRomanPS-BoldMT" w:hAnsi="TimesNewRomanPS-BoldMT" w:cs="TimesNewRomanPS-BoldMT"/>
          <w:bCs/>
          <w:szCs w:val="36"/>
        </w:rPr>
        <w:t>.</w:t>
      </w:r>
      <w:r w:rsidR="00221DDC">
        <w:rPr>
          <w:rFonts w:ascii="TimesNewRomanPS-BoldMT" w:hAnsi="TimesNewRomanPS-BoldMT" w:cs="TimesNewRomanPS-BoldMT"/>
          <w:bCs/>
          <w:szCs w:val="36"/>
        </w:rPr>
        <w:t xml:space="preserve"> </w:t>
      </w:r>
      <w:r w:rsidR="00D62EAB">
        <w:rPr>
          <w:rFonts w:ascii="TimesNewRomanPS-BoldMT" w:hAnsi="TimesNewRomanPS-BoldMT" w:cs="TimesNewRomanPS-BoldMT"/>
          <w:bCs/>
          <w:szCs w:val="36"/>
        </w:rPr>
        <w:t>I</w:t>
      </w:r>
      <w:r w:rsidR="00D7101E">
        <w:rPr>
          <w:rFonts w:ascii="TimesNewRomanPS-BoldMT" w:hAnsi="TimesNewRomanPS-BoldMT" w:cs="TimesNewRomanPS-BoldMT"/>
          <w:bCs/>
          <w:szCs w:val="36"/>
        </w:rPr>
        <w:t>n particolare</w:t>
      </w:r>
      <w:r w:rsidR="00D62EAB">
        <w:rPr>
          <w:rFonts w:ascii="TimesNewRomanPS-BoldMT" w:hAnsi="TimesNewRomanPS-BoldMT" w:cs="TimesNewRomanPS-BoldMT"/>
          <w:bCs/>
          <w:szCs w:val="36"/>
        </w:rPr>
        <w:t>, la caratterizzazione eseguita,</w:t>
      </w:r>
      <w:r w:rsidR="00D7101E">
        <w:rPr>
          <w:rFonts w:ascii="TimesNewRomanPS-BoldMT" w:hAnsi="TimesNewRomanPS-BoldMT" w:cs="TimesNewRomanPS-BoldMT"/>
          <w:bCs/>
          <w:szCs w:val="36"/>
        </w:rPr>
        <w:t xml:space="preserve"> ha permesso di considerare accettabile l’approssimazione di quei corpi alto-resistivi associati a materiale grossolano, più permeabile </w:t>
      </w:r>
      <w:r w:rsidR="00D62EAB">
        <w:rPr>
          <w:rFonts w:ascii="TimesNewRomanPS-BoldMT" w:hAnsi="TimesNewRomanPS-BoldMT" w:cs="TimesNewRomanPS-BoldMT"/>
          <w:bCs/>
          <w:szCs w:val="36"/>
        </w:rPr>
        <w:t>di quello</w:t>
      </w:r>
      <w:r w:rsidR="00D7101E">
        <w:rPr>
          <w:rFonts w:ascii="TimesNewRomanPS-BoldMT" w:hAnsi="TimesNewRomanPS-BoldMT" w:cs="TimesNewRomanPS-BoldMT"/>
          <w:bCs/>
          <w:szCs w:val="36"/>
        </w:rPr>
        <w:t xml:space="preserve"> che lo circonda</w:t>
      </w:r>
      <w:r w:rsidR="00D62EAB">
        <w:rPr>
          <w:rFonts w:ascii="TimesNewRomanPS-BoldMT" w:hAnsi="TimesNewRomanPS-BoldMT" w:cs="TimesNewRomanPS-BoldMT"/>
          <w:bCs/>
          <w:szCs w:val="36"/>
        </w:rPr>
        <w:t xml:space="preserve">, osservabili in ogni sezione, a uno strato continuo compreso tra una profondità di 2 e 12 metri, delimitato a tetto e letto da materiale più fine e meno permeabile, come riscontrato anche dalle stratigrafie di sondaggio e le prove di permeabilità </w:t>
      </w:r>
      <w:r w:rsidR="0076476F">
        <w:rPr>
          <w:rFonts w:ascii="TimesNewRomanPS-BoldMT" w:hAnsi="TimesNewRomanPS-BoldMT" w:cs="TimesNewRomanPS-BoldMT"/>
          <w:bCs/>
          <w:szCs w:val="36"/>
        </w:rPr>
        <w:t xml:space="preserve">di tipo </w:t>
      </w:r>
      <w:proofErr w:type="spellStart"/>
      <w:r w:rsidR="00D62EAB">
        <w:rPr>
          <w:rFonts w:ascii="TimesNewRomanPS-BoldMT" w:hAnsi="TimesNewRomanPS-BoldMT" w:cs="TimesNewRomanPS-BoldMT"/>
          <w:bCs/>
          <w:szCs w:val="36"/>
        </w:rPr>
        <w:t>Lafranc</w:t>
      </w:r>
      <w:proofErr w:type="spellEnd"/>
      <w:r w:rsidR="00D62EAB">
        <w:rPr>
          <w:rFonts w:ascii="TimesNewRomanPS-BoldMT" w:hAnsi="TimesNewRomanPS-BoldMT" w:cs="TimesNewRomanPS-BoldMT"/>
          <w:bCs/>
          <w:szCs w:val="36"/>
        </w:rPr>
        <w:t xml:space="preserve"> eseguite in sito. È </w:t>
      </w:r>
      <w:r w:rsidR="0076476F">
        <w:rPr>
          <w:rFonts w:ascii="TimesNewRomanPS-BoldMT" w:hAnsi="TimesNewRomanPS-BoldMT" w:cs="TimesNewRomanPS-BoldMT"/>
          <w:bCs/>
          <w:szCs w:val="36"/>
        </w:rPr>
        <w:t xml:space="preserve">quindi </w:t>
      </w:r>
      <w:r w:rsidR="00D62EAB">
        <w:rPr>
          <w:rFonts w:ascii="TimesNewRomanPS-BoldMT" w:hAnsi="TimesNewRomanPS-BoldMT" w:cs="TimesNewRomanPS-BoldMT"/>
          <w:bCs/>
          <w:szCs w:val="36"/>
        </w:rPr>
        <w:t>stato possibile suddividere il dominio di definizione del modello in sotto-domini</w:t>
      </w:r>
      <w:r w:rsidR="0076476F">
        <w:rPr>
          <w:rFonts w:ascii="TimesNewRomanPS-BoldMT" w:hAnsi="TimesNewRomanPS-BoldMT" w:cs="TimesNewRomanPS-BoldMT"/>
          <w:bCs/>
          <w:szCs w:val="36"/>
        </w:rPr>
        <w:t>,</w:t>
      </w:r>
      <w:r w:rsidR="00D62EAB">
        <w:rPr>
          <w:rFonts w:ascii="TimesNewRomanPS-BoldMT" w:hAnsi="TimesNewRomanPS-BoldMT" w:cs="TimesNewRomanPS-BoldMT"/>
          <w:bCs/>
          <w:szCs w:val="36"/>
        </w:rPr>
        <w:t xml:space="preserve"> </w:t>
      </w:r>
      <w:r w:rsidR="0076476F">
        <w:rPr>
          <w:rFonts w:ascii="TimesNewRomanPS-BoldMT" w:hAnsi="TimesNewRomanPS-BoldMT" w:cs="TimesNewRomanPS-BoldMT"/>
          <w:bCs/>
          <w:szCs w:val="36"/>
        </w:rPr>
        <w:t xml:space="preserve">rappresentanti i diversi materiali, </w:t>
      </w:r>
      <w:r w:rsidR="00D62EAB">
        <w:rPr>
          <w:rFonts w:ascii="TimesNewRomanPS-BoldMT" w:hAnsi="TimesNewRomanPS-BoldMT" w:cs="TimesNewRomanPS-BoldMT"/>
          <w:bCs/>
          <w:szCs w:val="36"/>
        </w:rPr>
        <w:t>avvale</w:t>
      </w:r>
      <w:r w:rsidR="0076476F">
        <w:rPr>
          <w:rFonts w:ascii="TimesNewRomanPS-BoldMT" w:hAnsi="TimesNewRomanPS-BoldMT" w:cs="TimesNewRomanPS-BoldMT"/>
          <w:bCs/>
          <w:szCs w:val="36"/>
        </w:rPr>
        <w:t>n</w:t>
      </w:r>
      <w:r w:rsidR="00D62EAB">
        <w:rPr>
          <w:rFonts w:ascii="TimesNewRomanPS-BoldMT" w:hAnsi="TimesNewRomanPS-BoldMT" w:cs="TimesNewRomanPS-BoldMT"/>
          <w:bCs/>
          <w:szCs w:val="36"/>
        </w:rPr>
        <w:t>dosi delle sezioni di resistività</w:t>
      </w:r>
      <w:r w:rsidR="00E4128F">
        <w:rPr>
          <w:rFonts w:ascii="TimesNewRomanPS-BoldMT" w:hAnsi="TimesNewRomanPS-BoldMT" w:cs="TimesNewRomanPS-BoldMT"/>
          <w:bCs/>
          <w:szCs w:val="36"/>
        </w:rPr>
        <w:t xml:space="preserve">. Una volta definiti geometricamente questi limiti è stato possibile costruire una </w:t>
      </w:r>
      <w:proofErr w:type="spellStart"/>
      <w:r w:rsidR="00E4128F">
        <w:rPr>
          <w:rFonts w:ascii="TimesNewRomanPS-BoldMT" w:hAnsi="TimesNewRomanPS-BoldMT" w:cs="TimesNewRomanPS-BoldMT"/>
          <w:bCs/>
          <w:szCs w:val="36"/>
        </w:rPr>
        <w:t>mesh</w:t>
      </w:r>
      <w:proofErr w:type="spellEnd"/>
      <w:r w:rsidR="00E4128F">
        <w:rPr>
          <w:rFonts w:ascii="TimesNewRomanPS-BoldMT" w:hAnsi="TimesNewRomanPS-BoldMT" w:cs="TimesNewRomanPS-BoldMT"/>
          <w:bCs/>
          <w:szCs w:val="36"/>
        </w:rPr>
        <w:t xml:space="preserve"> costituita da 4891 elementi triangolari </w:t>
      </w:r>
      <w:r w:rsidR="00A5241C">
        <w:rPr>
          <w:rFonts w:ascii="TimesNewRomanPS-BoldMT" w:hAnsi="TimesNewRomanPS-BoldMT" w:cs="TimesNewRomanPS-BoldMT"/>
          <w:bCs/>
          <w:szCs w:val="36"/>
        </w:rPr>
        <w:t>e 2568 nodi (Figura 22.). Il passo successivo è stato attribuire</w:t>
      </w:r>
      <w:r w:rsidR="0076476F">
        <w:rPr>
          <w:rFonts w:ascii="TimesNewRomanPS-BoldMT" w:hAnsi="TimesNewRomanPS-BoldMT" w:cs="TimesNewRomanPS-BoldMT"/>
          <w:bCs/>
          <w:szCs w:val="36"/>
        </w:rPr>
        <w:t xml:space="preserve"> a</w:t>
      </w:r>
      <w:r w:rsidR="00A5241C">
        <w:rPr>
          <w:rFonts w:ascii="TimesNewRomanPS-BoldMT" w:hAnsi="TimesNewRomanPS-BoldMT" w:cs="TimesNewRomanPS-BoldMT"/>
          <w:bCs/>
          <w:szCs w:val="36"/>
        </w:rPr>
        <w:t>i</w:t>
      </w:r>
      <w:r w:rsidR="0076476F">
        <w:rPr>
          <w:rFonts w:ascii="TimesNewRomanPS-BoldMT" w:hAnsi="TimesNewRomanPS-BoldMT" w:cs="TimesNewRomanPS-BoldMT"/>
          <w:bCs/>
          <w:szCs w:val="36"/>
        </w:rPr>
        <w:t xml:space="preserve"> sotto-domini </w:t>
      </w:r>
      <w:r w:rsidR="00A5241C">
        <w:rPr>
          <w:rFonts w:ascii="TimesNewRomanPS-BoldMT" w:hAnsi="TimesNewRomanPS-BoldMT" w:cs="TimesNewRomanPS-BoldMT"/>
          <w:bCs/>
          <w:szCs w:val="36"/>
        </w:rPr>
        <w:t xml:space="preserve">individuati </w:t>
      </w:r>
      <w:r w:rsidR="0076476F">
        <w:rPr>
          <w:rFonts w:ascii="TimesNewRomanPS-BoldMT" w:hAnsi="TimesNewRomanPS-BoldMT" w:cs="TimesNewRomanPS-BoldMT"/>
          <w:bCs/>
          <w:szCs w:val="36"/>
        </w:rPr>
        <w:t xml:space="preserve">il parametro di conducibilità idraulica, derivato dalle prove di permeabilità di tipo </w:t>
      </w:r>
      <w:proofErr w:type="spellStart"/>
      <w:r w:rsidR="0076476F">
        <w:rPr>
          <w:rFonts w:ascii="TimesNewRomanPS-BoldMT" w:hAnsi="TimesNewRomanPS-BoldMT" w:cs="TimesNewRomanPS-BoldMT"/>
          <w:bCs/>
          <w:szCs w:val="36"/>
        </w:rPr>
        <w:t>Lafranc</w:t>
      </w:r>
      <w:proofErr w:type="spellEnd"/>
      <w:r w:rsidR="0076476F">
        <w:rPr>
          <w:rFonts w:ascii="TimesNewRomanPS-BoldMT" w:hAnsi="TimesNewRomanPS-BoldMT" w:cs="TimesNewRomanPS-BoldMT"/>
          <w:bCs/>
          <w:szCs w:val="36"/>
        </w:rPr>
        <w:t xml:space="preserve"> eseguite in sito</w:t>
      </w:r>
      <w:r w:rsidR="009337A6">
        <w:rPr>
          <w:rFonts w:ascii="TimesNewRomanPS-BoldMT" w:hAnsi="TimesNewRomanPS-BoldMT" w:cs="TimesNewRomanPS-BoldMT"/>
          <w:bCs/>
          <w:szCs w:val="36"/>
        </w:rPr>
        <w:t>,</w:t>
      </w:r>
      <w:r w:rsidR="00A5241C">
        <w:rPr>
          <w:rFonts w:ascii="TimesNewRomanPS-BoldMT" w:hAnsi="TimesNewRomanPS-BoldMT" w:cs="TimesNewRomanPS-BoldMT"/>
          <w:bCs/>
          <w:szCs w:val="36"/>
        </w:rPr>
        <w:t xml:space="preserve"> e</w:t>
      </w:r>
      <w:r w:rsidR="009337A6">
        <w:rPr>
          <w:rFonts w:ascii="TimesNewRomanPS-BoldMT" w:hAnsi="TimesNewRomanPS-BoldMT" w:cs="TimesNewRomanPS-BoldMT"/>
          <w:bCs/>
          <w:szCs w:val="36"/>
        </w:rPr>
        <w:t>d</w:t>
      </w:r>
      <w:r w:rsidR="00A5241C">
        <w:rPr>
          <w:rFonts w:ascii="TimesNewRomanPS-BoldMT" w:hAnsi="TimesNewRomanPS-BoldMT" w:cs="TimesNewRomanPS-BoldMT"/>
          <w:bCs/>
          <w:szCs w:val="36"/>
        </w:rPr>
        <w:t xml:space="preserve"> i paramet</w:t>
      </w:r>
      <w:r w:rsidR="00CB2969">
        <w:rPr>
          <w:rFonts w:ascii="TimesNewRomanPS-BoldMT" w:hAnsi="TimesNewRomanPS-BoldMT" w:cs="TimesNewRomanPS-BoldMT"/>
          <w:bCs/>
          <w:szCs w:val="36"/>
        </w:rPr>
        <w:t>ri riguardanti le variabili di v</w:t>
      </w:r>
      <w:r w:rsidR="00A5241C">
        <w:rPr>
          <w:rFonts w:ascii="TimesNewRomanPS-BoldMT" w:hAnsi="TimesNewRomanPS-BoldMT" w:cs="TimesNewRomanPS-BoldMT"/>
          <w:bCs/>
          <w:szCs w:val="36"/>
        </w:rPr>
        <w:t xml:space="preserve">an </w:t>
      </w:r>
      <w:proofErr w:type="spellStart"/>
      <w:r w:rsidR="00A5241C">
        <w:rPr>
          <w:rFonts w:ascii="TimesNewRomanPS-BoldMT" w:hAnsi="TimesNewRomanPS-BoldMT" w:cs="TimesNewRomanPS-BoldMT"/>
          <w:bCs/>
          <w:szCs w:val="36"/>
        </w:rPr>
        <w:t>Genuchten</w:t>
      </w:r>
      <w:proofErr w:type="spellEnd"/>
      <w:r w:rsidR="00A5241C">
        <w:rPr>
          <w:rFonts w:ascii="TimesNewRomanPS-BoldMT" w:hAnsi="TimesNewRomanPS-BoldMT" w:cs="TimesNewRomanPS-BoldMT"/>
          <w:bCs/>
          <w:szCs w:val="36"/>
        </w:rPr>
        <w:t xml:space="preserve"> </w:t>
      </w:r>
      <w:r w:rsidR="001B6E65">
        <w:rPr>
          <w:rFonts w:ascii="TimesNewRomanPS-BoldMT" w:hAnsi="TimesNewRomanPS-BoldMT" w:cs="TimesNewRomanPS-BoldMT"/>
          <w:bCs/>
          <w:szCs w:val="36"/>
        </w:rPr>
        <w:t xml:space="preserve">relativi ai diversi materiali, </w:t>
      </w:r>
      <w:r w:rsidR="00A5241C">
        <w:rPr>
          <w:rFonts w:ascii="TimesNewRomanPS-BoldMT" w:hAnsi="TimesNewRomanPS-BoldMT" w:cs="TimesNewRomanPS-BoldMT"/>
          <w:bCs/>
          <w:szCs w:val="36"/>
        </w:rPr>
        <w:t xml:space="preserve">che influenzano la curva di ritenzione idrica nella porzione di interesse </w:t>
      </w:r>
      <w:r w:rsidR="0076476F">
        <w:rPr>
          <w:rFonts w:ascii="TimesNewRomanPS-BoldMT" w:hAnsi="TimesNewRomanPS-BoldMT" w:cs="TimesNewRomanPS-BoldMT"/>
          <w:bCs/>
          <w:szCs w:val="36"/>
        </w:rPr>
        <w:t>(Tabella 1.).</w:t>
      </w:r>
      <w:r w:rsidR="00D62EAB">
        <w:rPr>
          <w:rFonts w:ascii="TimesNewRomanPS-BoldMT" w:hAnsi="TimesNewRomanPS-BoldMT" w:cs="TimesNewRomanPS-BoldMT"/>
          <w:bCs/>
          <w:szCs w:val="36"/>
        </w:rPr>
        <w:t xml:space="preserve"> </w:t>
      </w:r>
      <w:r w:rsidR="00221DDC">
        <w:rPr>
          <w:rFonts w:ascii="TimesNewRomanPS-BoldMT" w:hAnsi="TimesNewRomanPS-BoldMT" w:cs="TimesNewRomanPS-BoldMT"/>
          <w:bCs/>
          <w:szCs w:val="36"/>
        </w:rPr>
        <w:t xml:space="preserve"> </w:t>
      </w:r>
    </w:p>
    <w:p w:rsidR="0025273E" w:rsidRPr="001B6E65" w:rsidRDefault="001B6E65" w:rsidP="006864F3">
      <w:pPr>
        <w:autoSpaceDE w:val="0"/>
        <w:autoSpaceDN w:val="0"/>
        <w:adjustRightInd w:val="0"/>
        <w:spacing w:line="360" w:lineRule="auto"/>
        <w:contextualSpacing/>
        <w:jc w:val="both"/>
        <w:rPr>
          <w:rFonts w:ascii="TimesNewRomanPS-BoldMT" w:hAnsi="TimesNewRomanPS-BoldMT" w:cs="TimesNewRomanPS-BoldMT"/>
          <w:b/>
          <w:bCs/>
          <w:szCs w:val="36"/>
        </w:rPr>
      </w:pPr>
      <w:r w:rsidRPr="001B6E65">
        <w:rPr>
          <w:rFonts w:ascii="TimesNewRomanPS-BoldMT" w:hAnsi="TimesNewRomanPS-BoldMT" w:cs="TimesNewRomanPS-BoldMT"/>
          <w:b/>
          <w:bCs/>
          <w:szCs w:val="36"/>
        </w:rPr>
        <w:t>Tabella 1.</w:t>
      </w:r>
    </w:p>
    <w:tbl>
      <w:tblPr>
        <w:tblStyle w:val="Sfondochiaro-Colore3"/>
        <w:tblW w:w="9108" w:type="dxa"/>
        <w:tblLook w:val="04A0" w:firstRow="1" w:lastRow="0" w:firstColumn="1" w:lastColumn="0" w:noHBand="0" w:noVBand="1"/>
      </w:tblPr>
      <w:tblGrid>
        <w:gridCol w:w="2019"/>
        <w:gridCol w:w="3051"/>
        <w:gridCol w:w="2019"/>
        <w:gridCol w:w="2019"/>
      </w:tblGrid>
      <w:tr w:rsidR="00AC66A8" w:rsidTr="009958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tcPr>
          <w:p w:rsidR="00AC66A8" w:rsidRDefault="00AC66A8" w:rsidP="00AC66A8">
            <w:pPr>
              <w:autoSpaceDE w:val="0"/>
              <w:autoSpaceDN w:val="0"/>
              <w:adjustRightInd w:val="0"/>
              <w:spacing w:line="360" w:lineRule="auto"/>
              <w:contextualSpacing/>
              <w:jc w:val="center"/>
              <w:rPr>
                <w:rFonts w:ascii="TimesNewRomanPS-BoldMT" w:hAnsi="TimesNewRomanPS-BoldMT" w:cs="TimesNewRomanPS-BoldMT"/>
                <w:bCs w:val="0"/>
                <w:szCs w:val="36"/>
              </w:rPr>
            </w:pPr>
            <w:r w:rsidRPr="00AC66A8">
              <w:rPr>
                <w:rFonts w:ascii="TimesNewRomanPS-BoldMT" w:hAnsi="TimesNewRomanPS-BoldMT" w:cs="TimesNewRomanPS-BoldMT"/>
                <w:bCs w:val="0"/>
                <w:szCs w:val="36"/>
              </w:rPr>
              <w:t>Materiale</w:t>
            </w:r>
          </w:p>
        </w:tc>
        <w:tc>
          <w:tcPr>
            <w:tcW w:w="3051" w:type="dxa"/>
          </w:tcPr>
          <w:p w:rsidR="00AC66A8" w:rsidRDefault="00AC66A8" w:rsidP="00AC66A8">
            <w:pPr>
              <w:autoSpaceDE w:val="0"/>
              <w:autoSpaceDN w:val="0"/>
              <w:adjustRightInd w:val="0"/>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NewRomanPS-BoldMT" w:hAnsi="TimesNewRomanPS-BoldMT" w:cs="TimesNewRomanPS-BoldMT"/>
                <w:bCs w:val="0"/>
                <w:szCs w:val="36"/>
              </w:rPr>
            </w:pPr>
            <w:r w:rsidRPr="00AC66A8">
              <w:rPr>
                <w:rFonts w:ascii="TimesNewRomanPS-BoldMT" w:hAnsi="TimesNewRomanPS-BoldMT" w:cs="TimesNewRomanPS-BoldMT"/>
                <w:bCs w:val="0"/>
                <w:szCs w:val="36"/>
              </w:rPr>
              <w:t>Conducibilità idraulica[m/s]</w:t>
            </w:r>
          </w:p>
        </w:tc>
        <w:tc>
          <w:tcPr>
            <w:tcW w:w="4038" w:type="dxa"/>
            <w:gridSpan w:val="2"/>
          </w:tcPr>
          <w:p w:rsidR="0025273E" w:rsidRDefault="00CB2969" w:rsidP="0025273E">
            <w:pPr>
              <w:autoSpaceDE w:val="0"/>
              <w:autoSpaceDN w:val="0"/>
              <w:adjustRightInd w:val="0"/>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NewRomanPS-BoldMT" w:hAnsi="TimesNewRomanPS-BoldMT" w:cs="TimesNewRomanPS-BoldMT"/>
                <w:bCs w:val="0"/>
                <w:szCs w:val="36"/>
              </w:rPr>
            </w:pPr>
            <w:r>
              <w:rPr>
                <w:rFonts w:ascii="TimesNewRomanPS-BoldMT" w:hAnsi="TimesNewRomanPS-BoldMT" w:cs="TimesNewRomanPS-BoldMT"/>
                <w:bCs w:val="0"/>
                <w:szCs w:val="36"/>
              </w:rPr>
              <w:t>Parametri di v</w:t>
            </w:r>
            <w:r w:rsidR="00AC66A8">
              <w:rPr>
                <w:rFonts w:ascii="TimesNewRomanPS-BoldMT" w:hAnsi="TimesNewRomanPS-BoldMT" w:cs="TimesNewRomanPS-BoldMT"/>
                <w:bCs w:val="0"/>
                <w:szCs w:val="36"/>
              </w:rPr>
              <w:t xml:space="preserve">an </w:t>
            </w:r>
            <w:proofErr w:type="spellStart"/>
            <w:r w:rsidR="00AC66A8">
              <w:rPr>
                <w:rFonts w:ascii="TimesNewRomanPS-BoldMT" w:hAnsi="TimesNewRomanPS-BoldMT" w:cs="TimesNewRomanPS-BoldMT"/>
                <w:bCs w:val="0"/>
                <w:szCs w:val="36"/>
              </w:rPr>
              <w:t>Genuchten</w:t>
            </w:r>
            <w:proofErr w:type="spellEnd"/>
          </w:p>
          <w:p w:rsidR="0025273E" w:rsidRDefault="0025273E" w:rsidP="0025273E">
            <w:pPr>
              <w:autoSpaceDE w:val="0"/>
              <w:autoSpaceDN w:val="0"/>
              <w:adjustRightInd w:val="0"/>
              <w:spacing w:line="360" w:lineRule="auto"/>
              <w:contextualSpacing/>
              <w:cnfStyle w:val="100000000000" w:firstRow="1" w:lastRow="0" w:firstColumn="0" w:lastColumn="0" w:oddVBand="0" w:evenVBand="0" w:oddHBand="0" w:evenHBand="0" w:firstRowFirstColumn="0" w:firstRowLastColumn="0" w:lastRowFirstColumn="0" w:lastRowLastColumn="0"/>
              <w:rPr>
                <w:rFonts w:ascii="TimesNewRomanPS-BoldMT" w:hAnsi="TimesNewRomanPS-BoldMT" w:cs="TimesNewRomanPS-BoldMT"/>
                <w:bCs w:val="0"/>
                <w:szCs w:val="36"/>
              </w:rPr>
            </w:pPr>
            <w:r>
              <w:rPr>
                <w:rFonts w:ascii="TimesNewRomanPS-BoldMT" w:hAnsi="TimesNewRomanPS-BoldMT" w:cs="TimesNewRomanPS-BoldMT"/>
                <w:bCs w:val="0"/>
                <w:szCs w:val="36"/>
              </w:rPr>
              <w:t xml:space="preserve">         </w:t>
            </w:r>
            <w:r w:rsidRPr="0025273E">
              <w:rPr>
                <w:rFonts w:ascii="TimesNewRomanPS-BoldMT" w:hAnsi="TimesNewRomanPS-BoldMT" w:cs="TimesNewRomanPS-BoldMT"/>
                <w:bCs w:val="0"/>
                <w:szCs w:val="36"/>
              </w:rPr>
              <w:t>α</w:t>
            </w:r>
            <w:r>
              <w:rPr>
                <w:rFonts w:ascii="TimesNewRomanPS-BoldMT" w:hAnsi="TimesNewRomanPS-BoldMT" w:cs="TimesNewRomanPS-BoldMT"/>
                <w:bCs w:val="0"/>
                <w:szCs w:val="36"/>
              </w:rPr>
              <w:t xml:space="preserve"> [1/m]                       n</w:t>
            </w:r>
          </w:p>
        </w:tc>
      </w:tr>
      <w:tr w:rsidR="00AC66A8" w:rsidTr="00AC66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tcPr>
          <w:p w:rsidR="00AC66A8" w:rsidRPr="00AC66A8" w:rsidRDefault="00AC66A8" w:rsidP="006864F3">
            <w:pPr>
              <w:autoSpaceDE w:val="0"/>
              <w:autoSpaceDN w:val="0"/>
              <w:adjustRightInd w:val="0"/>
              <w:spacing w:line="360" w:lineRule="auto"/>
              <w:contextualSpacing/>
              <w:jc w:val="both"/>
              <w:rPr>
                <w:rFonts w:ascii="TimesNewRomanPS-BoldMT" w:hAnsi="TimesNewRomanPS-BoldMT" w:cs="TimesNewRomanPS-BoldMT"/>
                <w:bCs w:val="0"/>
                <w:color w:val="auto"/>
                <w:szCs w:val="36"/>
              </w:rPr>
            </w:pPr>
            <w:r>
              <w:rPr>
                <w:rFonts w:ascii="TimesNewRomanPS-BoldMT" w:hAnsi="TimesNewRomanPS-BoldMT" w:cs="TimesNewRomanPS-BoldMT"/>
                <w:bCs w:val="0"/>
                <w:color w:val="auto"/>
                <w:szCs w:val="36"/>
              </w:rPr>
              <w:t>Argilla</w:t>
            </w:r>
          </w:p>
        </w:tc>
        <w:tc>
          <w:tcPr>
            <w:tcW w:w="3051" w:type="dxa"/>
          </w:tcPr>
          <w:p w:rsidR="00AC66A8" w:rsidRDefault="00AC66A8" w:rsidP="00FC6FD2">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bCs/>
              </w:rPr>
            </w:pPr>
            <w:r w:rsidRPr="00FC6FD2">
              <w:rPr>
                <w:rFonts w:ascii="TimesNewRomanPS-BoldMT" w:hAnsi="TimesNewRomanPS-BoldMT" w:cs="TimesNewRomanPS-BoldMT"/>
                <w:bCs/>
                <w:color w:val="auto"/>
                <w:szCs w:val="36"/>
              </w:rPr>
              <w:t>K =</w:t>
            </w:r>
            <w:r w:rsidR="0025273E" w:rsidRPr="00FC6FD2">
              <w:rPr>
                <w:rFonts w:ascii="TimesNewRomanPS-BoldMT" w:hAnsi="TimesNewRomanPS-BoldMT" w:cs="TimesNewRomanPS-BoldMT"/>
                <w:bCs/>
                <w:color w:val="auto"/>
                <w:szCs w:val="36"/>
              </w:rPr>
              <w:t xml:space="preserve"> </w:t>
            </w:r>
            <w:r w:rsidRPr="00FC6FD2">
              <w:rPr>
                <w:rFonts w:ascii="TimesNewRomanPS-BoldMT" w:hAnsi="TimesNewRomanPS-BoldMT" w:cs="TimesNewRomanPS-BoldMT"/>
                <w:bCs/>
                <w:color w:val="auto"/>
                <w:szCs w:val="36"/>
              </w:rPr>
              <w:t xml:space="preserve">9.7 </w:t>
            </w:r>
            <w:r w:rsidR="00FC6FD2" w:rsidRPr="00FC6FD2">
              <w:rPr>
                <w:b/>
                <w:bCs/>
                <w:color w:val="auto"/>
              </w:rPr>
              <w:t>×</w:t>
            </w:r>
            <w:r w:rsidRPr="00FC6FD2">
              <w:rPr>
                <w:rFonts w:ascii="TimesNewRomanPS-BoldMT" w:hAnsi="TimesNewRomanPS-BoldMT" w:cs="TimesNewRomanPS-BoldMT"/>
                <w:bCs/>
                <w:color w:val="auto"/>
                <w:szCs w:val="36"/>
              </w:rPr>
              <w:t xml:space="preserve"> 10-7</w:t>
            </w:r>
          </w:p>
        </w:tc>
        <w:tc>
          <w:tcPr>
            <w:tcW w:w="2019" w:type="dxa"/>
          </w:tcPr>
          <w:p w:rsidR="00AC66A8" w:rsidRPr="00AC66A8" w:rsidRDefault="00AC66A8"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rPr>
            </w:pPr>
            <w:r w:rsidRPr="00AC66A8">
              <w:rPr>
                <w:rFonts w:ascii="TimesNewRomanPS-BoldMT" w:hAnsi="TimesNewRomanPS-BoldMT" w:cs="TimesNewRomanPS-BoldMT"/>
                <w:bCs/>
                <w:color w:val="auto"/>
                <w:szCs w:val="36"/>
              </w:rPr>
              <w:t>α</w:t>
            </w:r>
            <w:r>
              <w:rPr>
                <w:rFonts w:ascii="TimesNewRomanPS-BoldMT" w:hAnsi="TimesNewRomanPS-BoldMT" w:cs="TimesNewRomanPS-BoldMT"/>
                <w:bCs/>
                <w:color w:val="auto"/>
                <w:szCs w:val="36"/>
              </w:rPr>
              <w:t xml:space="preserve"> </w:t>
            </w:r>
            <w:r w:rsidRPr="00AC66A8">
              <w:rPr>
                <w:rFonts w:ascii="TimesNewRomanPS-BoldMT" w:hAnsi="TimesNewRomanPS-BoldMT" w:cs="TimesNewRomanPS-BoldMT"/>
                <w:bCs/>
                <w:color w:val="auto"/>
                <w:szCs w:val="36"/>
              </w:rPr>
              <w:t>= 0.8</w:t>
            </w:r>
          </w:p>
        </w:tc>
        <w:tc>
          <w:tcPr>
            <w:tcW w:w="2019" w:type="dxa"/>
          </w:tcPr>
          <w:p w:rsidR="00AC66A8" w:rsidRPr="00AC66A8" w:rsidRDefault="00AC66A8"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n</w:t>
            </w:r>
            <w:r w:rsidRPr="00AC66A8">
              <w:rPr>
                <w:rFonts w:ascii="TimesNewRomanPS-BoldMT" w:hAnsi="TimesNewRomanPS-BoldMT" w:cs="TimesNewRomanPS-BoldMT"/>
                <w:bCs/>
                <w:color w:val="auto"/>
                <w:szCs w:val="36"/>
              </w:rPr>
              <w:t xml:space="preserve"> = 1.09</w:t>
            </w:r>
          </w:p>
        </w:tc>
      </w:tr>
      <w:tr w:rsidR="00AC66A8" w:rsidTr="00AC66A8">
        <w:tc>
          <w:tcPr>
            <w:cnfStyle w:val="001000000000" w:firstRow="0" w:lastRow="0" w:firstColumn="1" w:lastColumn="0" w:oddVBand="0" w:evenVBand="0" w:oddHBand="0" w:evenHBand="0" w:firstRowFirstColumn="0" w:firstRowLastColumn="0" w:lastRowFirstColumn="0" w:lastRowLastColumn="0"/>
            <w:tcW w:w="2019" w:type="dxa"/>
          </w:tcPr>
          <w:p w:rsidR="00AC66A8" w:rsidRPr="00AC66A8" w:rsidRDefault="00AC66A8" w:rsidP="006864F3">
            <w:pPr>
              <w:autoSpaceDE w:val="0"/>
              <w:autoSpaceDN w:val="0"/>
              <w:adjustRightInd w:val="0"/>
              <w:spacing w:line="360" w:lineRule="auto"/>
              <w:contextualSpacing/>
              <w:jc w:val="both"/>
              <w:rPr>
                <w:rFonts w:ascii="TimesNewRomanPS-BoldMT" w:hAnsi="TimesNewRomanPS-BoldMT" w:cs="TimesNewRomanPS-BoldMT"/>
                <w:bCs w:val="0"/>
                <w:color w:val="auto"/>
                <w:szCs w:val="36"/>
              </w:rPr>
            </w:pPr>
            <w:r w:rsidRPr="00AC66A8">
              <w:rPr>
                <w:rFonts w:ascii="TimesNewRomanPS-BoldMT" w:hAnsi="TimesNewRomanPS-BoldMT" w:cs="TimesNewRomanPS-BoldMT"/>
                <w:bCs w:val="0"/>
                <w:color w:val="auto"/>
                <w:szCs w:val="36"/>
              </w:rPr>
              <w:t>Tout-</w:t>
            </w:r>
            <w:proofErr w:type="spellStart"/>
            <w:r w:rsidRPr="00AC66A8">
              <w:rPr>
                <w:rFonts w:ascii="TimesNewRomanPS-BoldMT" w:hAnsi="TimesNewRomanPS-BoldMT" w:cs="TimesNewRomanPS-BoldMT"/>
                <w:bCs w:val="0"/>
                <w:color w:val="auto"/>
                <w:szCs w:val="36"/>
              </w:rPr>
              <w:t>venant</w:t>
            </w:r>
            <w:proofErr w:type="spellEnd"/>
          </w:p>
        </w:tc>
        <w:tc>
          <w:tcPr>
            <w:tcW w:w="3051" w:type="dxa"/>
          </w:tcPr>
          <w:p w:rsidR="00AC66A8" w:rsidRPr="00AC66A8" w:rsidRDefault="00AC66A8" w:rsidP="0025273E">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K =</w:t>
            </w:r>
            <w:r w:rsidR="0025273E">
              <w:rPr>
                <w:rFonts w:ascii="TimesNewRomanPS-BoldMT" w:hAnsi="TimesNewRomanPS-BoldMT" w:cs="TimesNewRomanPS-BoldMT"/>
                <w:bCs/>
                <w:color w:val="auto"/>
                <w:szCs w:val="36"/>
              </w:rPr>
              <w:t xml:space="preserve"> 1 </w:t>
            </w:r>
            <w:r w:rsidR="00FC6FD2" w:rsidRPr="00FC6FD2">
              <w:rPr>
                <w:b/>
                <w:bCs/>
                <w:color w:val="auto"/>
              </w:rPr>
              <w:t>×</w:t>
            </w:r>
            <w:r w:rsidR="0025273E">
              <w:rPr>
                <w:rFonts w:ascii="TimesNewRomanPS-BoldMT" w:hAnsi="TimesNewRomanPS-BoldMT" w:cs="TimesNewRomanPS-BoldMT"/>
                <w:bCs/>
                <w:color w:val="auto"/>
                <w:szCs w:val="36"/>
              </w:rPr>
              <w:t xml:space="preserve"> 10</w:t>
            </w:r>
            <w:r w:rsidR="0025273E" w:rsidRPr="0025273E">
              <w:rPr>
                <w:rFonts w:ascii="TimesNewRomanPS-BoldMT" w:hAnsi="TimesNewRomanPS-BoldMT" w:cs="TimesNewRomanPS-BoldMT"/>
                <w:bCs/>
                <w:color w:val="auto"/>
                <w:szCs w:val="36"/>
                <w:vertAlign w:val="superscript"/>
              </w:rPr>
              <w:t>-</w:t>
            </w:r>
            <w:r w:rsidR="0025273E">
              <w:rPr>
                <w:rFonts w:ascii="TimesNewRomanPS-BoldMT" w:hAnsi="TimesNewRomanPS-BoldMT" w:cs="TimesNewRomanPS-BoldMT"/>
                <w:bCs/>
                <w:color w:val="auto"/>
                <w:szCs w:val="36"/>
                <w:vertAlign w:val="superscript"/>
              </w:rPr>
              <w:t>4</w:t>
            </w:r>
          </w:p>
        </w:tc>
        <w:tc>
          <w:tcPr>
            <w:tcW w:w="2019" w:type="dxa"/>
          </w:tcPr>
          <w:p w:rsidR="00AC66A8" w:rsidRPr="00AC66A8" w:rsidRDefault="00AC66A8" w:rsidP="00AC66A8">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rPr>
            </w:pPr>
            <w:r w:rsidRPr="00AC66A8">
              <w:rPr>
                <w:rFonts w:ascii="TimesNewRomanPS-BoldMT" w:hAnsi="TimesNewRomanPS-BoldMT" w:cs="TimesNewRomanPS-BoldMT"/>
                <w:bCs/>
                <w:color w:val="auto"/>
                <w:szCs w:val="36"/>
              </w:rPr>
              <w:t>α</w:t>
            </w:r>
            <w:r>
              <w:rPr>
                <w:rFonts w:ascii="TimesNewRomanPS-BoldMT" w:hAnsi="TimesNewRomanPS-BoldMT" w:cs="TimesNewRomanPS-BoldMT"/>
                <w:bCs/>
                <w:color w:val="auto"/>
                <w:szCs w:val="36"/>
              </w:rPr>
              <w:t xml:space="preserve"> =</w:t>
            </w:r>
            <w:r w:rsidR="0025273E">
              <w:rPr>
                <w:rFonts w:ascii="TimesNewRomanPS-BoldMT" w:hAnsi="TimesNewRomanPS-BoldMT" w:cs="TimesNewRomanPS-BoldMT"/>
                <w:bCs/>
                <w:color w:val="auto"/>
                <w:szCs w:val="36"/>
              </w:rPr>
              <w:t xml:space="preserve"> 15</w:t>
            </w:r>
          </w:p>
        </w:tc>
        <w:tc>
          <w:tcPr>
            <w:tcW w:w="2019" w:type="dxa"/>
          </w:tcPr>
          <w:p w:rsidR="00AC66A8" w:rsidRPr="00AC66A8" w:rsidRDefault="0025273E" w:rsidP="00AC66A8">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rPr>
            </w:pPr>
            <w:r w:rsidRPr="00AC66A8">
              <w:rPr>
                <w:rFonts w:ascii="TimesNewRomanPS-BoldMT" w:hAnsi="TimesNewRomanPS-BoldMT" w:cs="TimesNewRomanPS-BoldMT"/>
                <w:bCs/>
                <w:color w:val="auto"/>
                <w:szCs w:val="36"/>
              </w:rPr>
              <w:t>n =</w:t>
            </w:r>
            <w:r>
              <w:rPr>
                <w:rFonts w:ascii="TimesNewRomanPS-BoldMT" w:hAnsi="TimesNewRomanPS-BoldMT" w:cs="TimesNewRomanPS-BoldMT"/>
                <w:bCs/>
                <w:color w:val="auto"/>
                <w:szCs w:val="36"/>
              </w:rPr>
              <w:t xml:space="preserve"> 2.75</w:t>
            </w:r>
          </w:p>
        </w:tc>
      </w:tr>
      <w:tr w:rsidR="00AC66A8" w:rsidTr="00AC66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tcPr>
          <w:p w:rsidR="00AC66A8" w:rsidRPr="00AC66A8" w:rsidRDefault="00AC66A8" w:rsidP="006864F3">
            <w:pPr>
              <w:autoSpaceDE w:val="0"/>
              <w:autoSpaceDN w:val="0"/>
              <w:adjustRightInd w:val="0"/>
              <w:spacing w:line="360" w:lineRule="auto"/>
              <w:contextualSpacing/>
              <w:jc w:val="both"/>
              <w:rPr>
                <w:rFonts w:ascii="TimesNewRomanPS-BoldMT" w:hAnsi="TimesNewRomanPS-BoldMT" w:cs="TimesNewRomanPS-BoldMT"/>
                <w:bCs w:val="0"/>
                <w:color w:val="auto"/>
                <w:szCs w:val="36"/>
              </w:rPr>
            </w:pPr>
            <w:r w:rsidRPr="00AC66A8">
              <w:rPr>
                <w:rFonts w:ascii="TimesNewRomanPS-BoldMT" w:hAnsi="TimesNewRomanPS-BoldMT" w:cs="TimesNewRomanPS-BoldMT"/>
                <w:bCs w:val="0"/>
                <w:color w:val="auto"/>
                <w:szCs w:val="36"/>
              </w:rPr>
              <w:t>Setto</w:t>
            </w:r>
          </w:p>
        </w:tc>
        <w:tc>
          <w:tcPr>
            <w:tcW w:w="3051" w:type="dxa"/>
          </w:tcPr>
          <w:p w:rsidR="00AC66A8" w:rsidRPr="00AC66A8" w:rsidRDefault="00AC66A8"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K =</w:t>
            </w:r>
            <w:r w:rsidR="0025273E">
              <w:rPr>
                <w:rFonts w:ascii="TimesNewRomanPS-BoldMT" w:hAnsi="TimesNewRomanPS-BoldMT" w:cs="TimesNewRomanPS-BoldMT"/>
                <w:bCs/>
                <w:color w:val="auto"/>
                <w:szCs w:val="36"/>
              </w:rPr>
              <w:t xml:space="preserve"> 1 </w:t>
            </w:r>
            <w:r w:rsidR="00FC6FD2" w:rsidRPr="00FC6FD2">
              <w:rPr>
                <w:b/>
                <w:bCs/>
                <w:color w:val="auto"/>
              </w:rPr>
              <w:t>×</w:t>
            </w:r>
            <w:r w:rsidR="0025273E">
              <w:rPr>
                <w:rFonts w:ascii="TimesNewRomanPS-BoldMT" w:hAnsi="TimesNewRomanPS-BoldMT" w:cs="TimesNewRomanPS-BoldMT"/>
                <w:bCs/>
                <w:color w:val="auto"/>
                <w:szCs w:val="36"/>
              </w:rPr>
              <w:t xml:space="preserve"> 10</w:t>
            </w:r>
            <w:r w:rsidR="0025273E" w:rsidRPr="0025273E">
              <w:rPr>
                <w:rFonts w:ascii="TimesNewRomanPS-BoldMT" w:hAnsi="TimesNewRomanPS-BoldMT" w:cs="TimesNewRomanPS-BoldMT"/>
                <w:bCs/>
                <w:color w:val="auto"/>
                <w:szCs w:val="36"/>
                <w:vertAlign w:val="superscript"/>
              </w:rPr>
              <w:t>-11</w:t>
            </w:r>
          </w:p>
        </w:tc>
        <w:tc>
          <w:tcPr>
            <w:tcW w:w="2019" w:type="dxa"/>
          </w:tcPr>
          <w:p w:rsidR="00AC66A8" w:rsidRPr="00AC66A8" w:rsidRDefault="0025273E"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vertAlign w:val="superscript"/>
              </w:rPr>
            </w:pPr>
            <w:r w:rsidRPr="00AC66A8">
              <w:rPr>
                <w:rFonts w:ascii="TimesNewRomanPS-BoldMT" w:hAnsi="TimesNewRomanPS-BoldMT" w:cs="TimesNewRomanPS-BoldMT"/>
                <w:bCs/>
                <w:color w:val="auto"/>
                <w:szCs w:val="36"/>
              </w:rPr>
              <w:t>α</w:t>
            </w:r>
            <w:r>
              <w:rPr>
                <w:rFonts w:ascii="TimesNewRomanPS-BoldMT" w:hAnsi="TimesNewRomanPS-BoldMT" w:cs="TimesNewRomanPS-BoldMT"/>
                <w:bCs/>
                <w:color w:val="auto"/>
                <w:szCs w:val="36"/>
              </w:rPr>
              <w:t xml:space="preserve"> = 0.5</w:t>
            </w:r>
          </w:p>
        </w:tc>
        <w:tc>
          <w:tcPr>
            <w:tcW w:w="2019" w:type="dxa"/>
          </w:tcPr>
          <w:p w:rsidR="00AC66A8" w:rsidRPr="00AC66A8" w:rsidRDefault="00AC66A8"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n =</w:t>
            </w:r>
            <w:r w:rsidR="0025273E">
              <w:rPr>
                <w:rFonts w:ascii="TimesNewRomanPS-BoldMT" w:hAnsi="TimesNewRomanPS-BoldMT" w:cs="TimesNewRomanPS-BoldMT"/>
                <w:bCs/>
                <w:color w:val="auto"/>
                <w:szCs w:val="36"/>
              </w:rPr>
              <w:t xml:space="preserve"> 1.01</w:t>
            </w:r>
          </w:p>
        </w:tc>
      </w:tr>
      <w:tr w:rsidR="00AC66A8" w:rsidTr="00AC66A8">
        <w:tc>
          <w:tcPr>
            <w:cnfStyle w:val="001000000000" w:firstRow="0" w:lastRow="0" w:firstColumn="1" w:lastColumn="0" w:oddVBand="0" w:evenVBand="0" w:oddHBand="0" w:evenHBand="0" w:firstRowFirstColumn="0" w:firstRowLastColumn="0" w:lastRowFirstColumn="0" w:lastRowLastColumn="0"/>
            <w:tcW w:w="2019" w:type="dxa"/>
          </w:tcPr>
          <w:p w:rsidR="00AC66A8" w:rsidRPr="00AC66A8" w:rsidRDefault="00AC66A8" w:rsidP="006864F3">
            <w:pPr>
              <w:autoSpaceDE w:val="0"/>
              <w:autoSpaceDN w:val="0"/>
              <w:adjustRightInd w:val="0"/>
              <w:spacing w:line="360" w:lineRule="auto"/>
              <w:contextualSpacing/>
              <w:jc w:val="both"/>
              <w:rPr>
                <w:rFonts w:ascii="TimesNewRomanPS-BoldMT" w:hAnsi="TimesNewRomanPS-BoldMT" w:cs="TimesNewRomanPS-BoldMT"/>
                <w:bCs w:val="0"/>
                <w:color w:val="auto"/>
                <w:szCs w:val="36"/>
              </w:rPr>
            </w:pPr>
            <w:r w:rsidRPr="00AC66A8">
              <w:rPr>
                <w:rFonts w:ascii="TimesNewRomanPS-BoldMT" w:hAnsi="TimesNewRomanPS-BoldMT" w:cs="TimesNewRomanPS-BoldMT"/>
                <w:bCs w:val="0"/>
                <w:color w:val="auto"/>
                <w:szCs w:val="36"/>
              </w:rPr>
              <w:t>Ghiaia</w:t>
            </w:r>
          </w:p>
        </w:tc>
        <w:tc>
          <w:tcPr>
            <w:tcW w:w="3051" w:type="dxa"/>
          </w:tcPr>
          <w:p w:rsidR="00AC66A8" w:rsidRPr="00AC66A8" w:rsidRDefault="00AC66A8" w:rsidP="00AC66A8">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K =</w:t>
            </w:r>
            <w:r w:rsidR="00FC6FD2">
              <w:rPr>
                <w:rFonts w:ascii="TimesNewRomanPS-BoldMT" w:hAnsi="TimesNewRomanPS-BoldMT" w:cs="TimesNewRomanPS-BoldMT"/>
                <w:bCs/>
                <w:color w:val="auto"/>
                <w:szCs w:val="36"/>
              </w:rPr>
              <w:t xml:space="preserve"> 2.1 </w:t>
            </w:r>
            <w:r w:rsidR="00FC6FD2" w:rsidRPr="00FC6FD2">
              <w:rPr>
                <w:b/>
                <w:bCs/>
                <w:color w:val="auto"/>
              </w:rPr>
              <w:t>×</w:t>
            </w:r>
            <w:r w:rsidR="0025273E">
              <w:rPr>
                <w:rFonts w:ascii="TimesNewRomanPS-BoldMT" w:hAnsi="TimesNewRomanPS-BoldMT" w:cs="TimesNewRomanPS-BoldMT"/>
                <w:bCs/>
                <w:color w:val="auto"/>
                <w:szCs w:val="36"/>
              </w:rPr>
              <w:t xml:space="preserve"> 10-5</w:t>
            </w:r>
          </w:p>
        </w:tc>
        <w:tc>
          <w:tcPr>
            <w:tcW w:w="2019" w:type="dxa"/>
          </w:tcPr>
          <w:p w:rsidR="00AC66A8" w:rsidRPr="00AC66A8" w:rsidRDefault="0025273E" w:rsidP="00AC66A8">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vertAlign w:val="superscript"/>
              </w:rPr>
            </w:pPr>
            <w:r w:rsidRPr="00AC66A8">
              <w:rPr>
                <w:rFonts w:ascii="TimesNewRomanPS-BoldMT" w:hAnsi="TimesNewRomanPS-BoldMT" w:cs="TimesNewRomanPS-BoldMT"/>
                <w:bCs/>
                <w:color w:val="auto"/>
                <w:szCs w:val="36"/>
              </w:rPr>
              <w:t>α</w:t>
            </w:r>
            <w:r>
              <w:rPr>
                <w:rFonts w:ascii="TimesNewRomanPS-BoldMT" w:hAnsi="TimesNewRomanPS-BoldMT" w:cs="TimesNewRomanPS-BoldMT"/>
                <w:bCs/>
                <w:color w:val="auto"/>
                <w:szCs w:val="36"/>
              </w:rPr>
              <w:t xml:space="preserve"> = 14.8</w:t>
            </w:r>
          </w:p>
        </w:tc>
        <w:tc>
          <w:tcPr>
            <w:tcW w:w="2019" w:type="dxa"/>
          </w:tcPr>
          <w:p w:rsidR="00AC66A8" w:rsidRPr="00AC66A8" w:rsidRDefault="00AC66A8" w:rsidP="00AC66A8">
            <w:pPr>
              <w:autoSpaceDE w:val="0"/>
              <w:autoSpaceDN w:val="0"/>
              <w:adjustRightInd w:val="0"/>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TimesNewRomanPS-BoldMT" w:hAnsi="TimesNewRomanPS-BoldMT" w:cs="TimesNewRomanPS-BoldMT"/>
                <w:bCs/>
                <w:color w:val="auto"/>
                <w:szCs w:val="36"/>
              </w:rPr>
            </w:pPr>
            <w:r w:rsidRPr="00AC66A8">
              <w:rPr>
                <w:rFonts w:ascii="TimesNewRomanPS-BoldMT" w:hAnsi="TimesNewRomanPS-BoldMT" w:cs="TimesNewRomanPS-BoldMT"/>
                <w:bCs/>
                <w:color w:val="auto"/>
                <w:szCs w:val="36"/>
              </w:rPr>
              <w:t>n =</w:t>
            </w:r>
            <w:r w:rsidR="0025273E">
              <w:rPr>
                <w:rFonts w:ascii="TimesNewRomanPS-BoldMT" w:hAnsi="TimesNewRomanPS-BoldMT" w:cs="TimesNewRomanPS-BoldMT"/>
                <w:bCs/>
                <w:color w:val="auto"/>
                <w:szCs w:val="36"/>
              </w:rPr>
              <w:t xml:space="preserve"> 2.7</w:t>
            </w:r>
            <w:r w:rsidRPr="00AC66A8">
              <w:rPr>
                <w:rFonts w:ascii="TimesNewRomanPS-BoldMT" w:hAnsi="TimesNewRomanPS-BoldMT" w:cs="TimesNewRomanPS-BoldMT"/>
                <w:bCs/>
                <w:color w:val="auto"/>
                <w:szCs w:val="36"/>
              </w:rPr>
              <w:t xml:space="preserve"> </w:t>
            </w:r>
          </w:p>
        </w:tc>
      </w:tr>
      <w:tr w:rsidR="00AC66A8" w:rsidTr="00AC66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tcPr>
          <w:p w:rsidR="00AC66A8" w:rsidRPr="00AC66A8" w:rsidRDefault="00AC66A8" w:rsidP="006864F3">
            <w:pPr>
              <w:autoSpaceDE w:val="0"/>
              <w:autoSpaceDN w:val="0"/>
              <w:adjustRightInd w:val="0"/>
              <w:spacing w:line="360" w:lineRule="auto"/>
              <w:contextualSpacing/>
              <w:jc w:val="both"/>
              <w:rPr>
                <w:rFonts w:ascii="TimesNewRomanPS-BoldMT" w:hAnsi="TimesNewRomanPS-BoldMT" w:cs="TimesNewRomanPS-BoldMT"/>
                <w:bCs w:val="0"/>
                <w:color w:val="auto"/>
                <w:szCs w:val="36"/>
              </w:rPr>
            </w:pPr>
            <w:r w:rsidRPr="00AC66A8">
              <w:rPr>
                <w:rFonts w:ascii="TimesNewRomanPS-BoldMT" w:hAnsi="TimesNewRomanPS-BoldMT" w:cs="TimesNewRomanPS-BoldMT"/>
                <w:bCs w:val="0"/>
                <w:color w:val="auto"/>
                <w:szCs w:val="36"/>
              </w:rPr>
              <w:t>Limo</w:t>
            </w:r>
          </w:p>
        </w:tc>
        <w:tc>
          <w:tcPr>
            <w:tcW w:w="3051" w:type="dxa"/>
          </w:tcPr>
          <w:p w:rsidR="00AC66A8" w:rsidRPr="00AC66A8" w:rsidRDefault="00AC66A8" w:rsidP="0025273E">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rPr>
            </w:pPr>
            <w:r>
              <w:rPr>
                <w:rFonts w:ascii="TimesNewRomanPS-BoldMT" w:hAnsi="TimesNewRomanPS-BoldMT" w:cs="TimesNewRomanPS-BoldMT"/>
                <w:bCs/>
                <w:color w:val="auto"/>
                <w:szCs w:val="36"/>
              </w:rPr>
              <w:t>K =</w:t>
            </w:r>
            <w:r w:rsidR="00FC6FD2">
              <w:rPr>
                <w:rFonts w:ascii="TimesNewRomanPS-BoldMT" w:hAnsi="TimesNewRomanPS-BoldMT" w:cs="TimesNewRomanPS-BoldMT"/>
                <w:bCs/>
                <w:color w:val="auto"/>
                <w:szCs w:val="36"/>
              </w:rPr>
              <w:t xml:space="preserve"> 6.4 </w:t>
            </w:r>
            <w:r w:rsidR="00FC6FD2" w:rsidRPr="00FC6FD2">
              <w:rPr>
                <w:b/>
                <w:bCs/>
                <w:color w:val="auto"/>
              </w:rPr>
              <w:t>×</w:t>
            </w:r>
            <w:r w:rsidR="0025273E">
              <w:rPr>
                <w:rFonts w:ascii="TimesNewRomanPS-BoldMT" w:hAnsi="TimesNewRomanPS-BoldMT" w:cs="TimesNewRomanPS-BoldMT"/>
                <w:bCs/>
                <w:color w:val="auto"/>
                <w:szCs w:val="36"/>
              </w:rPr>
              <w:t xml:space="preserve"> 10</w:t>
            </w:r>
            <w:r w:rsidR="0025273E" w:rsidRPr="0025273E">
              <w:rPr>
                <w:rFonts w:ascii="TimesNewRomanPS-BoldMT" w:hAnsi="TimesNewRomanPS-BoldMT" w:cs="TimesNewRomanPS-BoldMT"/>
                <w:bCs/>
                <w:color w:val="auto"/>
                <w:szCs w:val="36"/>
                <w:vertAlign w:val="superscript"/>
              </w:rPr>
              <w:t>-6</w:t>
            </w:r>
          </w:p>
        </w:tc>
        <w:tc>
          <w:tcPr>
            <w:tcW w:w="2019" w:type="dxa"/>
          </w:tcPr>
          <w:p w:rsidR="00AC66A8" w:rsidRPr="00AC66A8" w:rsidRDefault="0025273E"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vertAlign w:val="superscript"/>
              </w:rPr>
            </w:pPr>
            <w:r w:rsidRPr="00AC66A8">
              <w:rPr>
                <w:rFonts w:ascii="TimesNewRomanPS-BoldMT" w:hAnsi="TimesNewRomanPS-BoldMT" w:cs="TimesNewRomanPS-BoldMT"/>
                <w:bCs/>
                <w:color w:val="auto"/>
                <w:szCs w:val="36"/>
              </w:rPr>
              <w:t>α</w:t>
            </w:r>
            <w:r>
              <w:rPr>
                <w:rFonts w:ascii="TimesNewRomanPS-BoldMT" w:hAnsi="TimesNewRomanPS-BoldMT" w:cs="TimesNewRomanPS-BoldMT"/>
                <w:bCs/>
                <w:color w:val="auto"/>
                <w:szCs w:val="36"/>
              </w:rPr>
              <w:t xml:space="preserve"> = 1.6</w:t>
            </w:r>
          </w:p>
        </w:tc>
        <w:tc>
          <w:tcPr>
            <w:tcW w:w="2019" w:type="dxa"/>
          </w:tcPr>
          <w:p w:rsidR="00AC66A8" w:rsidRPr="00AC66A8" w:rsidRDefault="00AC66A8" w:rsidP="00AC66A8">
            <w:pPr>
              <w:autoSpaceDE w:val="0"/>
              <w:autoSpaceDN w:val="0"/>
              <w:adjustRightInd w:val="0"/>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NewRomanPS-BoldMT" w:hAnsi="TimesNewRomanPS-BoldMT" w:cs="TimesNewRomanPS-BoldMT"/>
                <w:bCs/>
                <w:color w:val="auto"/>
                <w:szCs w:val="36"/>
                <w:vertAlign w:val="superscript"/>
              </w:rPr>
            </w:pPr>
            <w:r w:rsidRPr="00AC66A8">
              <w:rPr>
                <w:rFonts w:ascii="TimesNewRomanPS-BoldMT" w:hAnsi="TimesNewRomanPS-BoldMT" w:cs="TimesNewRomanPS-BoldMT"/>
                <w:bCs/>
                <w:color w:val="auto"/>
                <w:szCs w:val="36"/>
              </w:rPr>
              <w:t>n =</w:t>
            </w:r>
            <w:r w:rsidR="0025273E">
              <w:rPr>
                <w:rFonts w:ascii="TimesNewRomanPS-BoldMT" w:hAnsi="TimesNewRomanPS-BoldMT" w:cs="TimesNewRomanPS-BoldMT"/>
                <w:bCs/>
                <w:color w:val="auto"/>
                <w:szCs w:val="36"/>
              </w:rPr>
              <w:t xml:space="preserve"> 1.37</w:t>
            </w:r>
          </w:p>
        </w:tc>
      </w:tr>
    </w:tbl>
    <w:p w:rsidR="00AC66A8" w:rsidRDefault="00AC66A8" w:rsidP="006864F3">
      <w:pPr>
        <w:autoSpaceDE w:val="0"/>
        <w:autoSpaceDN w:val="0"/>
        <w:adjustRightInd w:val="0"/>
        <w:spacing w:line="360" w:lineRule="auto"/>
        <w:contextualSpacing/>
        <w:jc w:val="both"/>
        <w:rPr>
          <w:rFonts w:ascii="TimesNewRomanPS-BoldMT" w:hAnsi="TimesNewRomanPS-BoldMT" w:cs="TimesNewRomanPS-BoldMT"/>
          <w:bCs/>
          <w:szCs w:val="36"/>
        </w:rPr>
      </w:pPr>
    </w:p>
    <w:p w:rsidR="00FE2544" w:rsidRDefault="005C11B5" w:rsidP="00181BF0">
      <w:pPr>
        <w:autoSpaceDE w:val="0"/>
        <w:autoSpaceDN w:val="0"/>
        <w:adjustRightInd w:val="0"/>
        <w:spacing w:line="360" w:lineRule="auto"/>
        <w:contextualSpacing/>
        <w:jc w:val="both"/>
        <w:rPr>
          <w:rFonts w:ascii="TimesNewRomanPS-BoldMT" w:hAnsi="TimesNewRomanPS-BoldMT" w:cs="TimesNewRomanPS-BoldMT"/>
          <w:bCs/>
          <w:szCs w:val="36"/>
        </w:rPr>
      </w:pPr>
      <w:r>
        <w:rPr>
          <w:rFonts w:ascii="TimesNewRomanPS-BoldMT" w:hAnsi="TimesNewRomanPS-BoldMT" w:cs="TimesNewRomanPS-BoldMT"/>
          <w:bCs/>
          <w:noProof/>
          <w:szCs w:val="36"/>
        </w:rPr>
        <w:lastRenderedPageBreak/>
        <mc:AlternateContent>
          <mc:Choice Requires="wpg">
            <w:drawing>
              <wp:anchor distT="0" distB="0" distL="114300" distR="114300" simplePos="0" relativeHeight="251851776" behindDoc="0" locked="0" layoutInCell="1" allowOverlap="1" wp14:anchorId="728982EC" wp14:editId="2070849C">
                <wp:simplePos x="0" y="0"/>
                <wp:positionH relativeFrom="column">
                  <wp:posOffset>-296545</wp:posOffset>
                </wp:positionH>
                <wp:positionV relativeFrom="paragraph">
                  <wp:posOffset>-165100</wp:posOffset>
                </wp:positionV>
                <wp:extent cx="5445125" cy="7273290"/>
                <wp:effectExtent l="0" t="0" r="3175" b="3810"/>
                <wp:wrapTopAndBottom/>
                <wp:docPr id="88" name="Gruppo 88"/>
                <wp:cNvGraphicFramePr/>
                <a:graphic xmlns:a="http://schemas.openxmlformats.org/drawingml/2006/main">
                  <a:graphicData uri="http://schemas.microsoft.com/office/word/2010/wordprocessingGroup">
                    <wpg:wgp>
                      <wpg:cNvGrpSpPr/>
                      <wpg:grpSpPr>
                        <a:xfrm>
                          <a:off x="0" y="0"/>
                          <a:ext cx="5445125" cy="7273290"/>
                          <a:chOff x="0" y="0"/>
                          <a:chExt cx="5445874" cy="7274103"/>
                        </a:xfrm>
                      </wpg:grpSpPr>
                      <wpg:grpSp>
                        <wpg:cNvPr id="85" name="Gruppo 85"/>
                        <wpg:cNvGrpSpPr/>
                        <wpg:grpSpPr>
                          <a:xfrm>
                            <a:off x="0" y="0"/>
                            <a:ext cx="5445874" cy="7274103"/>
                            <a:chOff x="0" y="0"/>
                            <a:chExt cx="5445874" cy="7274103"/>
                          </a:xfrm>
                        </wpg:grpSpPr>
                        <pic:pic xmlns:pic="http://schemas.openxmlformats.org/drawingml/2006/picture">
                          <pic:nvPicPr>
                            <pic:cNvPr id="3155" name="Immagine 3155" descr="C:\Users\Fabiano\Pictures\Screenshots\Screenshot (41).png"/>
                            <pic:cNvPicPr>
                              <a:picLocks noChangeAspect="1"/>
                            </pic:cNvPicPr>
                          </pic:nvPicPr>
                          <pic:blipFill rotWithShape="1">
                            <a:blip r:embed="rId70">
                              <a:extLst>
                                <a:ext uri="{28A0092B-C50C-407E-A947-70E740481C1C}">
                                  <a14:useLocalDpi xmlns:a14="http://schemas.microsoft.com/office/drawing/2010/main" val="0"/>
                                </a:ext>
                              </a:extLst>
                            </a:blip>
                            <a:srcRect l="2794"/>
                            <a:stretch/>
                          </pic:blipFill>
                          <pic:spPr bwMode="auto">
                            <a:xfrm rot="16200000">
                              <a:off x="-1926405" y="2481209"/>
                              <a:ext cx="6719299" cy="286649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157" name="Immagine 3157"/>
                            <pic:cNvPicPr>
                              <a:picLocks noChangeAspect="1"/>
                            </pic:cNvPicPr>
                          </pic:nvPicPr>
                          <pic:blipFill rotWithShape="1">
                            <a:blip r:embed="rId71" cstate="print">
                              <a:extLst>
                                <a:ext uri="{28A0092B-C50C-407E-A947-70E740481C1C}">
                                  <a14:useLocalDpi xmlns:a14="http://schemas.microsoft.com/office/drawing/2010/main" val="0"/>
                                </a:ext>
                              </a:extLst>
                            </a:blip>
                            <a:srcRect l="1033"/>
                            <a:stretch/>
                          </pic:blipFill>
                          <pic:spPr bwMode="auto">
                            <a:xfrm rot="16200000">
                              <a:off x="287677" y="2414427"/>
                              <a:ext cx="7222732" cy="2393878"/>
                            </a:xfrm>
                            <a:prstGeom prst="rect">
                              <a:avLst/>
                            </a:prstGeom>
                            <a:ln>
                              <a:noFill/>
                            </a:ln>
                            <a:extLst>
                              <a:ext uri="{53640926-AAD7-44D8-BBD7-CCE9431645EC}">
                                <a14:shadowObscured xmlns:a14="http://schemas.microsoft.com/office/drawing/2010/main"/>
                              </a:ext>
                            </a:extLst>
                          </pic:spPr>
                        </pic:pic>
                        <wps:wsp>
                          <wps:cNvPr id="3159" name="Casella di testo 3159"/>
                          <wps:cNvSpPr txBox="1"/>
                          <wps:spPr>
                            <a:xfrm rot="16200000">
                              <a:off x="1747634" y="3524492"/>
                              <a:ext cx="7075170" cy="321310"/>
                            </a:xfrm>
                            <a:prstGeom prst="rect">
                              <a:avLst/>
                            </a:prstGeom>
                            <a:solidFill>
                              <a:prstClr val="white"/>
                            </a:solidFill>
                            <a:ln>
                              <a:noFill/>
                            </a:ln>
                            <a:effectLst/>
                          </wps:spPr>
                          <wps:txbx>
                            <w:txbxContent>
                              <w:p w:rsidR="008C3BFC" w:rsidRPr="001B6E65" w:rsidRDefault="008C3BFC" w:rsidP="001B6E65">
                                <w:pPr>
                                  <w:pStyle w:val="Didascalia"/>
                                  <w:rPr>
                                    <w:noProof/>
                                    <w:sz w:val="28"/>
                                    <w:szCs w:val="36"/>
                                  </w:rPr>
                                </w:pPr>
                                <w:r w:rsidRPr="001B6E65">
                                  <w:rPr>
                                    <w:sz w:val="22"/>
                                  </w:rPr>
                                  <w:t xml:space="preserve">Figura 22. In alto rappresentazione della </w:t>
                                </w:r>
                                <w:proofErr w:type="spellStart"/>
                                <w:r w:rsidRPr="001B6E65">
                                  <w:rPr>
                                    <w:sz w:val="22"/>
                                  </w:rPr>
                                  <w:t>mesh</w:t>
                                </w:r>
                                <w:proofErr w:type="spellEnd"/>
                                <w:r w:rsidRPr="001B6E65">
                                  <w:rPr>
                                    <w:sz w:val="22"/>
                                  </w:rPr>
                                  <w:t xml:space="preserve"> di discretizzazione composta da 4891 elementi triangolari</w:t>
                                </w:r>
                                <w:r>
                                  <w:rPr>
                                    <w:sz w:val="22"/>
                                  </w:rPr>
                                  <w:t xml:space="preserve"> e 2568 nodi</w:t>
                                </w:r>
                                <w:r w:rsidRPr="001B6E65">
                                  <w:rPr>
                                    <w:sz w:val="22"/>
                                  </w:rPr>
                                  <w:t>, in basso la distribuzione spaziale nel dominio dei materiali individuati dalla campagna geognostica.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86" name="Casella di testo 86"/>
                        <wps:cNvSpPr txBox="1"/>
                        <wps:spPr>
                          <a:xfrm rot="16200000">
                            <a:off x="504867" y="6207022"/>
                            <a:ext cx="652150" cy="27905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
                                <w:t>Adige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Casella di testo 87"/>
                        <wps:cNvSpPr txBox="1"/>
                        <wps:spPr>
                          <a:xfrm rot="16200000">
                            <a:off x="2792262" y="6285473"/>
                            <a:ext cx="618537" cy="27905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C3BFC" w:rsidRDefault="008C3BFC" w:rsidP="005C11B5">
                              <w:r>
                                <w:t>Adige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o 88" o:spid="_x0000_s1170" style="position:absolute;left:0;text-align:left;margin-left:-23.35pt;margin-top:-13pt;width:428.75pt;height:572.7pt;z-index:251851776;mso-position-horizontal-relative:text;mso-position-vertical-relative:text;mso-width-relative:margin;mso-height-relative:margin" coordsize="54458,727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">
                <v:group id="Gruppo 85" o:spid="_x0000_s1171" style="position:absolute;width:54458;height:72741" coordsize="54458,727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Immagine 3155" o:spid="_x0000_s1172" type="#_x0000_t75" style="position:absolute;left:-19265;top:24813;width:67193;height:2866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19aXHAAAA3QAAAA8AAABkcnMvZG93bnJldi54bWxEj19Lw0AQxN8LfodjBd/sJUpbib2W0iKI&#10;UOgfX3xbcmsSzO3Fu20T/fReQejjMDO/YebLwbXqTCE2ng3k4wwUceltw5WB9+PL/ROoKMgWW89k&#10;4IciLBc3ozkW1ve8p/NBKpUgHAs0UIt0hdaxrMlhHPuOOHmfPjiUJEOlbcA+wV2rH7Jsqh02nBZq&#10;7GhdU/l1ODkDm1Wvm7wLH7sw22379a98v23FmLvbYfUMSmiQa/i//WoNPOaTCVzepCegF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a19aXHAAAA3QAAAA8AAAAAAAAAAAAA&#10;AAAAnwIAAGRycy9kb3ducmV2LnhtbFBLBQYAAAAABAAEAPcAAACTAwAAAAA=&#10;">
                    <v:imagedata r:id="rId72" o:title="Screenshot (41)" cropleft="1831f"/>
                    <v:path arrowok="t"/>
                  </v:shape>
                  <v:shape id="Immagine 3157" o:spid="_x0000_s1173" type="#_x0000_t75" style="position:absolute;left:2876;top:24145;width:72227;height:2393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NNwXFAAAA3QAAAA8AAABkcnMvZG93bnJldi54bWxEj09rwkAUxO8Fv8PyhN7qRotVo6uooPTU&#10;Uv/k/Mg+s8Hs25DdxPTbdwuFHoeZ+Q2z2vS2Eh01vnSsYDxKQBDnTpdcKLicDy9zED4ga6wck4Jv&#10;8rBZD55WmGr34C/qTqEQEcI+RQUmhDqV0ueGLPqRq4mjd3ONxRBlU0jd4CPCbSUnSfImLZYcFwzW&#10;tDeU30+tVWDNvM0WXYd1dtwdJmb38ZldW6Weh/12CSJQH/7Df+13reB1PJ3B75v4BOT6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TTcFxQAAAN0AAAAPAAAAAAAAAAAAAAAA&#10;AJ8CAABkcnMvZG93bnJldi54bWxQSwUGAAAAAAQABAD3AAAAkQMAAAAA&#10;">
                    <v:imagedata r:id="rId73" o:title="" cropleft="677f"/>
                    <v:path arrowok="t"/>
                  </v:shape>
                  <v:shape id="Casella di testo 3159" o:spid="_x0000_s1174" type="#_x0000_t202" style="position:absolute;left:17476;top:35244;width:70752;height:321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vOVcUA&#10;AADdAAAADwAAAGRycy9kb3ducmV2LnhtbESPQYvCMBSE7wv+h/AEb2taxUWrUURRdC+y1Yu3R/Ns&#10;i81LbaLWf28WFvY4zMw3zGzRmko8qHGlZQVxPwJBnFldcq7gdNx8jkE4j6yxskwKXuRgMe98zDDR&#10;9sk/9Eh9LgKEXYIKCu/rREqXFWTQ9W1NHLyLbQz6IJtc6gafAW4qOYiiL2mw5LBQYE2rgrJrejcK&#10;aPidni4mPmzXvDwPbvvx+hA7pXrddjkF4an1/+G/9k4rGMajCfy+CU9Az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685VxQAAAN0AAAAPAAAAAAAAAAAAAAAAAJgCAABkcnMv&#10;ZG93bnJldi54bWxQSwUGAAAAAAQABAD1AAAAigMAAAAA&#10;" stroked="f">
                    <v:textbox style="mso-fit-shape-to-text:t" inset="0,0,0,0">
                      <w:txbxContent>
                        <w:p w:rsidR="008C3BFC" w:rsidRPr="001B6E65" w:rsidRDefault="008C3BFC" w:rsidP="001B6E65">
                          <w:pPr>
                            <w:pStyle w:val="Didascalia"/>
                            <w:rPr>
                              <w:noProof/>
                              <w:sz w:val="28"/>
                              <w:szCs w:val="36"/>
                            </w:rPr>
                          </w:pPr>
                          <w:r w:rsidRPr="001B6E65">
                            <w:rPr>
                              <w:sz w:val="22"/>
                            </w:rPr>
                            <w:t xml:space="preserve">Figura 22. In alto rappresentazione della </w:t>
                          </w:r>
                          <w:proofErr w:type="spellStart"/>
                          <w:r w:rsidRPr="001B6E65">
                            <w:rPr>
                              <w:sz w:val="22"/>
                            </w:rPr>
                            <w:t>mesh</w:t>
                          </w:r>
                          <w:proofErr w:type="spellEnd"/>
                          <w:r w:rsidRPr="001B6E65">
                            <w:rPr>
                              <w:sz w:val="22"/>
                            </w:rPr>
                            <w:t xml:space="preserve"> di discretizzazione composta da 4891 elementi triangolari</w:t>
                          </w:r>
                          <w:r>
                            <w:rPr>
                              <w:sz w:val="22"/>
                            </w:rPr>
                            <w:t xml:space="preserve"> e 2568 nodi</w:t>
                          </w:r>
                          <w:r w:rsidRPr="001B6E65">
                            <w:rPr>
                              <w:sz w:val="22"/>
                            </w:rPr>
                            <w:t>, in basso la distribuzione spaziale nel dominio dei materiali individuati dalla campagna geognostica.</w:t>
                          </w:r>
                        </w:p>
                      </w:txbxContent>
                    </v:textbox>
                  </v:shape>
                </v:group>
                <v:shape id="Casella di testo 86" o:spid="_x0000_s1175" type="#_x0000_t202" style="position:absolute;left:5048;top:62070;width:6522;height:27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mYHsMA&#10;AADbAAAADwAAAGRycy9kb3ducmV2LnhtbESPQYvCMBSE7wv+h/CEvWmqB6nVKCKIetiDVdDjs3nb&#10;dm1eShO1+uuNIOxxmJlvmOm8NZW4UeNKywoG/QgEcWZ1ybmCw37Vi0E4j6yxskwKHuRgPut8TTHR&#10;9s47uqU+FwHCLkEFhfd1IqXLCjLo+rYmDt6vbQz6IJtc6gbvAW4qOYyikTRYclgosKZlQdklvRoF&#10;f8adx/GTBsfF+mGGP+mp3q6tUt/ddjEB4an1/+FPe6MVxCN4fwk/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mYHsMAAADbAAAADwAAAAAAAAAAAAAAAACYAgAAZHJzL2Rv&#10;d25yZXYueG1sUEsFBgAAAAAEAAQA9QAAAIgDAAAAAA==&#10;" filled="f" stroked="f" strokeweight=".5pt">
                  <v:textbox>
                    <w:txbxContent>
                      <w:p w:rsidR="008C3BFC" w:rsidRDefault="008C3BFC">
                        <w:r>
                          <w:t>Adige</w:t>
                        </w:r>
                      </w:p>
                    </w:txbxContent>
                  </v:textbox>
                </v:shape>
                <v:shape id="Casella di testo 87" o:spid="_x0000_s1176" type="#_x0000_t202" style="position:absolute;left:27922;top:62855;width:6185;height:27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U9hcQA&#10;AADbAAAADwAAAGRycy9kb3ducmV2LnhtbESPQYvCMBSE74L/ITxhb5rqwa1do4gguoc9WAU9vm3e&#10;tl2bl9JErf56Iwgeh5n5hpnOW1OJCzWutKxgOIhAEGdWl5wr2O9W/RiE88gaK8uk4EYO5rNuZ4qJ&#10;tlfe0iX1uQgQdgkqKLyvEyldVpBBN7A1cfD+bGPQB9nkUjd4DXBTyVEUjaXBksNCgTUtC8pO6dko&#10;+DfudxLfaXhYrG9m9JMe6++1Veqj1y6+QHhq/Tv8am+0gvgTnl/CD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lPYXEAAAA2wAAAA8AAAAAAAAAAAAAAAAAmAIAAGRycy9k&#10;b3ducmV2LnhtbFBLBQYAAAAABAAEAPUAAACJAwAAAAA=&#10;" filled="f" stroked="f" strokeweight=".5pt">
                  <v:textbox>
                    <w:txbxContent>
                      <w:p w:rsidR="008C3BFC" w:rsidRDefault="008C3BFC" w:rsidP="005C11B5">
                        <w:r>
                          <w:t>Adige</w:t>
                        </w:r>
                      </w:p>
                    </w:txbxContent>
                  </v:textbox>
                </v:shape>
                <w10:wrap type="topAndBottom"/>
              </v:group>
            </w:pict>
          </mc:Fallback>
        </mc:AlternateContent>
      </w:r>
    </w:p>
    <w:p w:rsidR="00CB6DDC" w:rsidRDefault="00CB6DDC" w:rsidP="00181BF0">
      <w:pPr>
        <w:autoSpaceDE w:val="0"/>
        <w:autoSpaceDN w:val="0"/>
        <w:adjustRightInd w:val="0"/>
        <w:spacing w:line="360" w:lineRule="auto"/>
        <w:contextualSpacing/>
        <w:jc w:val="both"/>
        <w:rPr>
          <w:rFonts w:ascii="TimesNewRomanPS-BoldMT" w:hAnsi="TimesNewRomanPS-BoldMT" w:cs="TimesNewRomanPS-BoldMT"/>
          <w:bCs/>
          <w:szCs w:val="36"/>
        </w:rPr>
      </w:pPr>
    </w:p>
    <w:p w:rsidR="00CB6DDC" w:rsidRDefault="00CB6DDC" w:rsidP="00181BF0">
      <w:pPr>
        <w:autoSpaceDE w:val="0"/>
        <w:autoSpaceDN w:val="0"/>
        <w:adjustRightInd w:val="0"/>
        <w:spacing w:line="360" w:lineRule="auto"/>
        <w:contextualSpacing/>
        <w:jc w:val="both"/>
        <w:rPr>
          <w:rFonts w:ascii="TimesNewRomanPS-BoldMT" w:hAnsi="TimesNewRomanPS-BoldMT" w:cs="TimesNewRomanPS-BoldMT"/>
          <w:bCs/>
          <w:szCs w:val="36"/>
        </w:rPr>
      </w:pPr>
    </w:p>
    <w:p w:rsidR="00FE2544" w:rsidRDefault="00FE2544" w:rsidP="00181BF0">
      <w:pPr>
        <w:autoSpaceDE w:val="0"/>
        <w:autoSpaceDN w:val="0"/>
        <w:adjustRightInd w:val="0"/>
        <w:spacing w:line="360" w:lineRule="auto"/>
        <w:contextualSpacing/>
        <w:jc w:val="both"/>
        <w:rPr>
          <w:rFonts w:ascii="TimesNewRomanPS-BoldMT" w:hAnsi="TimesNewRomanPS-BoldMT" w:cs="TimesNewRomanPS-BoldMT"/>
          <w:bCs/>
          <w:szCs w:val="36"/>
        </w:rPr>
      </w:pPr>
      <w:r>
        <w:rPr>
          <w:rFonts w:ascii="TimesNewRomanPS-BoldMT" w:hAnsi="TimesNewRomanPS-BoldMT" w:cs="TimesNewRomanPS-BoldMT"/>
          <w:bCs/>
          <w:szCs w:val="36"/>
        </w:rPr>
        <w:lastRenderedPageBreak/>
        <w:t>Attraverso il modello elaborato (Figura 22.) s</w:t>
      </w:r>
      <w:r w:rsidR="00DD0D97">
        <w:rPr>
          <w:rFonts w:ascii="TimesNewRomanPS-BoldMT" w:hAnsi="TimesNewRomanPS-BoldMT" w:cs="TimesNewRomanPS-BoldMT"/>
          <w:bCs/>
          <w:szCs w:val="36"/>
        </w:rPr>
        <w:t xml:space="preserve">ono state eseguite numerose simulazioni al fine </w:t>
      </w:r>
      <w:r w:rsidR="009D3971">
        <w:rPr>
          <w:rFonts w:ascii="TimesNewRomanPS-BoldMT" w:hAnsi="TimesNewRomanPS-BoldMT" w:cs="TimesNewRomanPS-BoldMT"/>
          <w:bCs/>
          <w:szCs w:val="36"/>
        </w:rPr>
        <w:t xml:space="preserve">di verificare se il fenomeno può effettivamente essere innescato dalle problematiche </w:t>
      </w:r>
      <w:r>
        <w:rPr>
          <w:rFonts w:ascii="TimesNewRomanPS-BoldMT" w:hAnsi="TimesNewRomanPS-BoldMT" w:cs="TimesNewRomanPS-BoldMT"/>
          <w:bCs/>
          <w:szCs w:val="36"/>
        </w:rPr>
        <w:t>evidenziate nelle sezioni ERT.</w:t>
      </w:r>
      <w:r w:rsidR="00DD0D97">
        <w:rPr>
          <w:rFonts w:ascii="TimesNewRomanPS-BoldMT" w:hAnsi="TimesNewRomanPS-BoldMT" w:cs="TimesNewRomanPS-BoldMT"/>
          <w:bCs/>
          <w:szCs w:val="36"/>
        </w:rPr>
        <w:t xml:space="preserve"> </w:t>
      </w:r>
    </w:p>
    <w:p w:rsidR="005C11B5" w:rsidRDefault="00DD0D97"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Dall’osservazione delle prove eseguite, è stato scelto di proporre dei risultati in cui la condizione al contorno che riguarda </w:t>
      </w:r>
      <w:r w:rsidR="009D3971">
        <w:rPr>
          <w:rFonts w:ascii="TimesNewRomanPS-BoldMT" w:hAnsi="TimesNewRomanPS-BoldMT" w:cs="TimesNewRomanPS-BoldMT"/>
          <w:bCs/>
          <w:szCs w:val="36"/>
        </w:rPr>
        <w:t>il carico idraulico, che caratterizza la falda,</w:t>
      </w:r>
      <w:r>
        <w:rPr>
          <w:rFonts w:ascii="TimesNewRomanPS-BoldMT" w:hAnsi="TimesNewRomanPS-BoldMT" w:cs="TimesNewRomanPS-BoldMT"/>
          <w:bCs/>
          <w:szCs w:val="36"/>
        </w:rPr>
        <w:t xml:space="preserve"> </w:t>
      </w:r>
      <w:r w:rsidR="009D3971">
        <w:rPr>
          <w:rFonts w:ascii="TimesNewRomanPS-BoldMT" w:hAnsi="TimesNewRomanPS-BoldMT" w:cs="TimesNewRomanPS-BoldMT"/>
          <w:bCs/>
          <w:szCs w:val="36"/>
        </w:rPr>
        <w:t>viene mantenuto</w:t>
      </w:r>
      <w:r>
        <w:rPr>
          <w:rFonts w:ascii="TimesNewRomanPS-BoldMT" w:hAnsi="TimesNewRomanPS-BoldMT" w:cs="TimesNewRomanPS-BoldMT"/>
          <w:bCs/>
          <w:szCs w:val="36"/>
        </w:rPr>
        <w:t xml:space="preserve"> costante </w:t>
      </w:r>
      <w:r w:rsidR="006E0BBA">
        <w:rPr>
          <w:rFonts w:ascii="TimesNewRomanPS-BoldMT" w:hAnsi="TimesNewRomanPS-BoldMT" w:cs="TimesNewRomanPS-BoldMT"/>
          <w:bCs/>
          <w:szCs w:val="36"/>
        </w:rPr>
        <w:t>per tutte le simulazioni</w:t>
      </w:r>
      <w:r w:rsidR="00FE2544">
        <w:rPr>
          <w:rFonts w:ascii="TimesNewRomanPS-BoldMT" w:hAnsi="TimesNewRomanPS-BoldMT" w:cs="TimesNewRomanPS-BoldMT"/>
          <w:bCs/>
          <w:szCs w:val="36"/>
        </w:rPr>
        <w:t>,</w:t>
      </w:r>
      <w:r w:rsidR="006E0BBA">
        <w:rPr>
          <w:rFonts w:ascii="TimesNewRomanPS-BoldMT" w:hAnsi="TimesNewRomanPS-BoldMT" w:cs="TimesNewRomanPS-BoldMT"/>
          <w:bCs/>
          <w:szCs w:val="36"/>
        </w:rPr>
        <w:t xml:space="preserve"> </w:t>
      </w:r>
      <w:r w:rsidR="00FE2544">
        <w:rPr>
          <w:rFonts w:ascii="TimesNewRomanPS-BoldMT" w:hAnsi="TimesNewRomanPS-BoldMT" w:cs="TimesNewRomanPS-BoldMT"/>
          <w:bCs/>
          <w:szCs w:val="36"/>
        </w:rPr>
        <w:t xml:space="preserve">con un valore corrispondente </w:t>
      </w:r>
      <w:r>
        <w:rPr>
          <w:rFonts w:ascii="TimesNewRomanPS-BoldMT" w:hAnsi="TimesNewRomanPS-BoldMT" w:cs="TimesNewRomanPS-BoldMT"/>
          <w:bCs/>
          <w:szCs w:val="36"/>
        </w:rPr>
        <w:t xml:space="preserve">al valore medio </w:t>
      </w:r>
      <w:r w:rsidR="009D3971">
        <w:rPr>
          <w:rFonts w:ascii="TimesNewRomanPS-BoldMT" w:hAnsi="TimesNewRomanPS-BoldMT" w:cs="TimesNewRomanPS-BoldMT"/>
          <w:bCs/>
          <w:szCs w:val="36"/>
        </w:rPr>
        <w:t>d</w:t>
      </w:r>
      <w:r w:rsidR="00FE2544">
        <w:rPr>
          <w:rFonts w:ascii="TimesNewRomanPS-BoldMT" w:hAnsi="TimesNewRomanPS-BoldMT" w:cs="TimesNewRomanPS-BoldMT"/>
          <w:bCs/>
          <w:szCs w:val="36"/>
        </w:rPr>
        <w:t>e</w:t>
      </w:r>
      <w:r w:rsidR="009D3971">
        <w:rPr>
          <w:rFonts w:ascii="TimesNewRomanPS-BoldMT" w:hAnsi="TimesNewRomanPS-BoldMT" w:cs="TimesNewRomanPS-BoldMT"/>
          <w:bCs/>
          <w:szCs w:val="36"/>
        </w:rPr>
        <w:t xml:space="preserve">i valori di </w:t>
      </w:r>
      <w:proofErr w:type="spellStart"/>
      <w:r w:rsidR="009D3971">
        <w:rPr>
          <w:rFonts w:ascii="TimesNewRomanPS-BoldMT" w:hAnsi="TimesNewRomanPS-BoldMT" w:cs="TimesNewRomanPS-BoldMT"/>
          <w:bCs/>
          <w:szCs w:val="36"/>
        </w:rPr>
        <w:t>soggiacenza</w:t>
      </w:r>
      <w:proofErr w:type="spellEnd"/>
      <w:r w:rsidR="009D3971">
        <w:rPr>
          <w:rFonts w:ascii="TimesNewRomanPS-BoldMT" w:hAnsi="TimesNewRomanPS-BoldMT" w:cs="TimesNewRomanPS-BoldMT"/>
          <w:bCs/>
          <w:szCs w:val="36"/>
        </w:rPr>
        <w:t xml:space="preserve"> registrati  dai piezometri </w:t>
      </w:r>
      <w:r w:rsidR="00FE2544">
        <w:rPr>
          <w:rFonts w:ascii="TimesNewRomanPS-BoldMT" w:hAnsi="TimesNewRomanPS-BoldMT" w:cs="TimesNewRomanPS-BoldMT"/>
          <w:bCs/>
          <w:szCs w:val="36"/>
        </w:rPr>
        <w:t xml:space="preserve">posti </w:t>
      </w:r>
      <w:r w:rsidR="009D3971">
        <w:rPr>
          <w:rFonts w:ascii="TimesNewRomanPS-BoldMT" w:hAnsi="TimesNewRomanPS-BoldMT" w:cs="TimesNewRomanPS-BoldMT"/>
          <w:bCs/>
          <w:szCs w:val="36"/>
        </w:rPr>
        <w:t>in sito</w:t>
      </w:r>
      <w:r w:rsidR="003A12FF">
        <w:rPr>
          <w:rFonts w:ascii="TimesNewRomanPS-BoldMT" w:hAnsi="TimesNewRomanPS-BoldMT" w:cs="TimesNewRomanPS-BoldMT"/>
          <w:bCs/>
          <w:szCs w:val="36"/>
        </w:rPr>
        <w:t xml:space="preserve">, nel corso di un anno. Con </w:t>
      </w:r>
      <w:r w:rsidR="00FE2544">
        <w:rPr>
          <w:rFonts w:ascii="TimesNewRomanPS-BoldMT" w:hAnsi="TimesNewRomanPS-BoldMT" w:cs="TimesNewRomanPS-BoldMT"/>
          <w:bCs/>
          <w:szCs w:val="36"/>
        </w:rPr>
        <w:t xml:space="preserve">i risultati proposti si vuole infatti  evidenziare attraverso diverse simulazioni, come varia il comportamento idraulico all’interno del dominio investigato, facendo variare le condizioni di carico idraulico imposto sul limite corrispondente all’alveo del fiume, </w:t>
      </w:r>
      <w:r w:rsidR="009D3971">
        <w:rPr>
          <w:rFonts w:ascii="TimesNewRomanPS-BoldMT" w:hAnsi="TimesNewRomanPS-BoldMT" w:cs="TimesNewRomanPS-BoldMT"/>
          <w:bCs/>
          <w:szCs w:val="36"/>
        </w:rPr>
        <w:t>basandosi</w:t>
      </w:r>
      <w:r w:rsidR="001C4F1F">
        <w:rPr>
          <w:rFonts w:ascii="TimesNewRomanPS-BoldMT" w:hAnsi="TimesNewRomanPS-BoldMT" w:cs="TimesNewRomanPS-BoldMT"/>
          <w:bCs/>
          <w:szCs w:val="36"/>
        </w:rPr>
        <w:t xml:space="preserve"> </w:t>
      </w:r>
      <w:r w:rsidR="009D3971">
        <w:rPr>
          <w:rFonts w:ascii="TimesNewRomanPS-BoldMT" w:hAnsi="TimesNewRomanPS-BoldMT" w:cs="TimesNewRomanPS-BoldMT"/>
          <w:bCs/>
          <w:szCs w:val="36"/>
        </w:rPr>
        <w:t xml:space="preserve">sui </w:t>
      </w:r>
      <w:r w:rsidR="001C4F1F">
        <w:rPr>
          <w:rFonts w:ascii="TimesNewRomanPS-BoldMT" w:hAnsi="TimesNewRomanPS-BoldMT" w:cs="TimesNewRomanPS-BoldMT"/>
          <w:bCs/>
          <w:szCs w:val="36"/>
        </w:rPr>
        <w:t xml:space="preserve">valori di idrometria </w:t>
      </w:r>
      <w:r w:rsidR="00FE2544">
        <w:rPr>
          <w:rFonts w:ascii="TimesNewRomanPS-BoldMT" w:hAnsi="TimesNewRomanPS-BoldMT" w:cs="TimesNewRomanPS-BoldMT"/>
          <w:bCs/>
          <w:szCs w:val="36"/>
        </w:rPr>
        <w:t>forniti dalle Autorità Provinciali</w:t>
      </w:r>
      <w:r w:rsidR="001C4F1F">
        <w:rPr>
          <w:rFonts w:ascii="TimesNewRomanPS-BoldMT" w:hAnsi="TimesNewRomanPS-BoldMT" w:cs="TimesNewRomanPS-BoldMT"/>
          <w:bCs/>
          <w:szCs w:val="36"/>
        </w:rPr>
        <w:t>.</w:t>
      </w:r>
      <w:r>
        <w:rPr>
          <w:rFonts w:ascii="TimesNewRomanPS-BoldMT" w:hAnsi="TimesNewRomanPS-BoldMT" w:cs="TimesNewRomanPS-BoldMT"/>
          <w:bCs/>
          <w:szCs w:val="36"/>
        </w:rPr>
        <w:t xml:space="preserve"> </w:t>
      </w:r>
    </w:p>
    <w:p w:rsidR="005C11B5"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Quindi d</w:t>
      </w:r>
      <w:r w:rsidR="006E0BBA">
        <w:rPr>
          <w:rFonts w:ascii="TimesNewRomanPS-BoldMT" w:hAnsi="TimesNewRomanPS-BoldMT" w:cs="TimesNewRomanPS-BoldMT"/>
          <w:bCs/>
          <w:szCs w:val="36"/>
        </w:rPr>
        <w:t xml:space="preserve">i </w:t>
      </w:r>
      <w:r w:rsidR="00DD0D97">
        <w:rPr>
          <w:rFonts w:ascii="TimesNewRomanPS-BoldMT" w:hAnsi="TimesNewRomanPS-BoldMT" w:cs="TimesNewRomanPS-BoldMT"/>
          <w:bCs/>
          <w:szCs w:val="36"/>
        </w:rPr>
        <w:t xml:space="preserve">seguito è proposta una soluzione </w:t>
      </w:r>
      <w:r w:rsidR="00B157ED">
        <w:rPr>
          <w:rFonts w:ascii="TimesNewRomanPS-BoldMT" w:hAnsi="TimesNewRomanPS-BoldMT" w:cs="TimesNewRomanPS-BoldMT"/>
          <w:bCs/>
          <w:szCs w:val="36"/>
        </w:rPr>
        <w:t xml:space="preserve">(Figura 23), </w:t>
      </w:r>
      <w:r w:rsidR="00DD0D97">
        <w:rPr>
          <w:rFonts w:ascii="TimesNewRomanPS-BoldMT" w:hAnsi="TimesNewRomanPS-BoldMT" w:cs="TimesNewRomanPS-BoldMT"/>
          <w:bCs/>
          <w:szCs w:val="36"/>
        </w:rPr>
        <w:t xml:space="preserve">a cui </w:t>
      </w:r>
      <w:r w:rsidR="006E0BBA">
        <w:rPr>
          <w:rFonts w:ascii="TimesNewRomanPS-BoldMT" w:hAnsi="TimesNewRomanPS-BoldMT" w:cs="TimesNewRomanPS-BoldMT"/>
          <w:bCs/>
          <w:szCs w:val="36"/>
        </w:rPr>
        <w:t xml:space="preserve">sono state imposte le seguenti condizioni al contorno: </w:t>
      </w:r>
    </w:p>
    <w:p w:rsidR="005C11B5" w:rsidRDefault="006E0BBA"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in corrispondenza del limite </w:t>
      </w:r>
      <w:r w:rsidR="005C11B5">
        <w:rPr>
          <w:rFonts w:ascii="TimesNewRomanPS-BoldMT" w:hAnsi="TimesNewRomanPS-BoldMT" w:cs="TimesNewRomanPS-BoldMT"/>
          <w:bCs/>
          <w:szCs w:val="36"/>
        </w:rPr>
        <w:t>relativo</w:t>
      </w:r>
      <w:r>
        <w:rPr>
          <w:rFonts w:ascii="TimesNewRomanPS-BoldMT" w:hAnsi="TimesNewRomanPS-BoldMT" w:cs="TimesNewRomanPS-BoldMT"/>
          <w:bCs/>
          <w:szCs w:val="36"/>
        </w:rPr>
        <w:t xml:space="preserve"> all’alveo fluviale</w:t>
      </w:r>
      <w:r w:rsidR="005C11B5">
        <w:rPr>
          <w:rFonts w:ascii="TimesNewRomanPS-BoldMT" w:hAnsi="TimesNewRomanPS-BoldMT" w:cs="TimesNewRomanPS-BoldMT"/>
          <w:bCs/>
          <w:szCs w:val="36"/>
        </w:rPr>
        <w:t xml:space="preserve"> è st</w:t>
      </w:r>
      <w:r w:rsidR="009337A6">
        <w:rPr>
          <w:rFonts w:ascii="TimesNewRomanPS-BoldMT" w:hAnsi="TimesNewRomanPS-BoldMT" w:cs="TimesNewRomanPS-BoldMT"/>
          <w:bCs/>
          <w:szCs w:val="36"/>
        </w:rPr>
        <w:t xml:space="preserve">ata imposta una condizione di </w:t>
      </w:r>
      <w:proofErr w:type="spellStart"/>
      <w:r w:rsidR="009337A6">
        <w:rPr>
          <w:rFonts w:ascii="TimesNewRomanPS-BoldMT" w:hAnsi="TimesNewRomanPS-BoldMT" w:cs="TimesNewRomanPS-BoldMT"/>
          <w:bCs/>
          <w:szCs w:val="36"/>
        </w:rPr>
        <w:t>Di</w:t>
      </w:r>
      <w:r w:rsidR="005C11B5">
        <w:rPr>
          <w:rFonts w:ascii="TimesNewRomanPS-BoldMT" w:hAnsi="TimesNewRomanPS-BoldMT" w:cs="TimesNewRomanPS-BoldMT"/>
          <w:bCs/>
          <w:szCs w:val="36"/>
        </w:rPr>
        <w:t>richlet</w:t>
      </w:r>
      <w:proofErr w:type="spellEnd"/>
      <w:r w:rsidR="005C11B5">
        <w:rPr>
          <w:rFonts w:ascii="TimesNewRomanPS-BoldMT" w:hAnsi="TimesNewRomanPS-BoldMT" w:cs="TimesNewRomanPS-BoldMT"/>
          <w:bCs/>
          <w:szCs w:val="36"/>
        </w:rPr>
        <w:t xml:space="preserve"> </w:t>
      </w:r>
      <w:r w:rsidR="009337A6">
        <w:rPr>
          <w:rFonts w:ascii="TimesNewRomanPS-BoldMT" w:hAnsi="TimesNewRomanPS-BoldMT" w:cs="TimesNewRomanPS-BoldMT"/>
          <w:bCs/>
          <w:szCs w:val="36"/>
        </w:rPr>
        <w:t>con un carico idraulico pari a</w:t>
      </w:r>
      <w:r w:rsidR="005C11B5">
        <w:rPr>
          <w:rFonts w:ascii="TimesNewRomanPS-BoldMT" w:hAnsi="TimesNewRomanPS-BoldMT" w:cs="TimesNewRomanPS-BoldMT"/>
          <w:bCs/>
          <w:szCs w:val="36"/>
        </w:rPr>
        <w:t xml:space="preserve"> 3</w:t>
      </w:r>
      <w:r w:rsidR="009337A6">
        <w:rPr>
          <w:rFonts w:ascii="TimesNewRomanPS-BoldMT" w:hAnsi="TimesNewRomanPS-BoldMT" w:cs="TimesNewRomanPS-BoldMT"/>
          <w:bCs/>
          <w:szCs w:val="36"/>
        </w:rPr>
        <w:t xml:space="preserve"> </w:t>
      </w:r>
      <w:r w:rsidR="005C11B5">
        <w:rPr>
          <w:rFonts w:ascii="TimesNewRomanPS-BoldMT" w:hAnsi="TimesNewRomanPS-BoldMT" w:cs="TimesNewRomanPS-BoldMT"/>
          <w:bCs/>
          <w:szCs w:val="36"/>
        </w:rPr>
        <w:t>m, valore</w:t>
      </w:r>
      <w:r w:rsidR="00FE2544">
        <w:rPr>
          <w:rFonts w:ascii="TimesNewRomanPS-BoldMT" w:hAnsi="TimesNewRomanPS-BoldMT" w:cs="TimesNewRomanPS-BoldMT"/>
          <w:bCs/>
          <w:szCs w:val="36"/>
        </w:rPr>
        <w:t xml:space="preserve"> relativamente alto in confronto ai livelli idrometrici a</w:t>
      </w:r>
      <w:r w:rsidR="009337A6">
        <w:rPr>
          <w:rFonts w:ascii="TimesNewRomanPS-BoldMT" w:hAnsi="TimesNewRomanPS-BoldMT" w:cs="TimesNewRomanPS-BoldMT"/>
          <w:bCs/>
          <w:szCs w:val="36"/>
        </w:rPr>
        <w:t>ssunti durante l’anno dal fiume.</w:t>
      </w:r>
      <w:r w:rsidR="005C11B5">
        <w:rPr>
          <w:rFonts w:ascii="TimesNewRomanPS-BoldMT" w:hAnsi="TimesNewRomanPS-BoldMT" w:cs="TimesNewRomanPS-BoldMT"/>
          <w:bCs/>
          <w:szCs w:val="36"/>
        </w:rPr>
        <w:t xml:space="preserve"> </w:t>
      </w:r>
      <w:r w:rsidR="009337A6">
        <w:rPr>
          <w:rFonts w:ascii="TimesNewRomanPS-BoldMT" w:hAnsi="TimesNewRomanPS-BoldMT" w:cs="TimesNewRomanPS-BoldMT"/>
          <w:bCs/>
          <w:szCs w:val="36"/>
        </w:rPr>
        <w:t>P</w:t>
      </w:r>
      <w:r w:rsidR="005C11B5">
        <w:rPr>
          <w:rFonts w:ascii="TimesNewRomanPS-BoldMT" w:hAnsi="TimesNewRomanPS-BoldMT" w:cs="TimesNewRomanPS-BoldMT"/>
          <w:bCs/>
          <w:szCs w:val="36"/>
        </w:rPr>
        <w:t xml:space="preserve">er </w:t>
      </w:r>
      <w:r w:rsidR="00FE2544">
        <w:rPr>
          <w:rFonts w:ascii="TimesNewRomanPS-BoldMT" w:hAnsi="TimesNewRomanPS-BoldMT" w:cs="TimesNewRomanPS-BoldMT"/>
          <w:bCs/>
          <w:szCs w:val="36"/>
        </w:rPr>
        <w:t xml:space="preserve">questa condizione </w:t>
      </w:r>
      <w:r w:rsidR="005C11B5">
        <w:rPr>
          <w:rFonts w:ascii="TimesNewRomanPS-BoldMT" w:hAnsi="TimesNewRomanPS-BoldMT" w:cs="TimesNewRomanPS-BoldMT"/>
          <w:bCs/>
          <w:szCs w:val="36"/>
        </w:rPr>
        <w:t xml:space="preserve">è </w:t>
      </w:r>
      <w:r w:rsidR="00FE2544">
        <w:rPr>
          <w:rFonts w:ascii="TimesNewRomanPS-BoldMT" w:hAnsi="TimesNewRomanPS-BoldMT" w:cs="TimesNewRomanPS-BoldMT"/>
          <w:bCs/>
          <w:szCs w:val="36"/>
        </w:rPr>
        <w:t xml:space="preserve">comunque </w:t>
      </w:r>
      <w:r w:rsidR="005C11B5">
        <w:rPr>
          <w:rFonts w:ascii="TimesNewRomanPS-BoldMT" w:hAnsi="TimesNewRomanPS-BoldMT" w:cs="TimesNewRomanPS-BoldMT"/>
          <w:bCs/>
          <w:szCs w:val="36"/>
        </w:rPr>
        <w:t>noto il non verificarsi della problematica.</w:t>
      </w:r>
    </w:p>
    <w:p w:rsidR="008A560C" w:rsidRDefault="009337A6"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U</w:t>
      </w:r>
      <w:r w:rsidR="005C11B5">
        <w:rPr>
          <w:rFonts w:ascii="TimesNewRomanPS-BoldMT" w:hAnsi="TimesNewRomanPS-BoldMT" w:cs="TimesNewRomanPS-BoldMT"/>
          <w:bCs/>
          <w:szCs w:val="36"/>
        </w:rPr>
        <w:t xml:space="preserve">n’altra condizione di </w:t>
      </w:r>
      <w:proofErr w:type="spellStart"/>
      <w:r w:rsidR="005C11B5">
        <w:rPr>
          <w:rFonts w:ascii="TimesNewRomanPS-BoldMT" w:hAnsi="TimesNewRomanPS-BoldMT" w:cs="TimesNewRomanPS-BoldMT"/>
          <w:bCs/>
          <w:szCs w:val="36"/>
        </w:rPr>
        <w:t>D</w:t>
      </w:r>
      <w:r>
        <w:rPr>
          <w:rFonts w:ascii="TimesNewRomanPS-BoldMT" w:hAnsi="TimesNewRomanPS-BoldMT" w:cs="TimesNewRomanPS-BoldMT"/>
          <w:bCs/>
          <w:szCs w:val="36"/>
        </w:rPr>
        <w:t>i</w:t>
      </w:r>
      <w:r w:rsidR="005C11B5">
        <w:rPr>
          <w:rFonts w:ascii="TimesNewRomanPS-BoldMT" w:hAnsi="TimesNewRomanPS-BoldMT" w:cs="TimesNewRomanPS-BoldMT"/>
          <w:bCs/>
          <w:szCs w:val="36"/>
        </w:rPr>
        <w:t>richlet</w:t>
      </w:r>
      <w:proofErr w:type="spellEnd"/>
      <w:r w:rsidR="005C11B5">
        <w:rPr>
          <w:rFonts w:ascii="TimesNewRomanPS-BoldMT" w:hAnsi="TimesNewRomanPS-BoldMT" w:cs="TimesNewRomanPS-BoldMT"/>
          <w:bCs/>
          <w:szCs w:val="36"/>
        </w:rPr>
        <w:t xml:space="preserve"> è stata imposta al limite </w:t>
      </w:r>
      <w:r w:rsidR="008A560C">
        <w:rPr>
          <w:rFonts w:ascii="TimesNewRomanPS-BoldMT" w:hAnsi="TimesNewRomanPS-BoldMT" w:cs="TimesNewRomanPS-BoldMT"/>
          <w:bCs/>
          <w:szCs w:val="36"/>
        </w:rPr>
        <w:t>che riguarda la falda,</w:t>
      </w:r>
      <w:r w:rsidR="008A560C" w:rsidRPr="008A560C">
        <w:rPr>
          <w:rFonts w:ascii="TimesNewRomanPS-BoldMT" w:hAnsi="TimesNewRomanPS-BoldMT" w:cs="TimesNewRomanPS-BoldMT"/>
          <w:bCs/>
          <w:szCs w:val="36"/>
        </w:rPr>
        <w:t xml:space="preserve"> </w:t>
      </w:r>
      <w:r w:rsidR="008A560C">
        <w:rPr>
          <w:rFonts w:ascii="TimesNewRomanPS-BoldMT" w:hAnsi="TimesNewRomanPS-BoldMT" w:cs="TimesNewRomanPS-BoldMT"/>
          <w:bCs/>
          <w:szCs w:val="36"/>
        </w:rPr>
        <w:t>per cui è stato</w:t>
      </w:r>
      <w:r w:rsidR="005C11B5">
        <w:rPr>
          <w:rFonts w:ascii="TimesNewRomanPS-BoldMT" w:hAnsi="TimesNewRomanPS-BoldMT" w:cs="TimesNewRomanPS-BoldMT"/>
          <w:bCs/>
          <w:szCs w:val="36"/>
        </w:rPr>
        <w:t xml:space="preserve"> adottato </w:t>
      </w:r>
      <w:r w:rsidR="008A560C">
        <w:rPr>
          <w:rFonts w:ascii="TimesNewRomanPS-BoldMT" w:hAnsi="TimesNewRomanPS-BoldMT" w:cs="TimesNewRomanPS-BoldMT"/>
          <w:bCs/>
          <w:szCs w:val="36"/>
        </w:rPr>
        <w:t xml:space="preserve">un </w:t>
      </w:r>
      <w:r w:rsidR="005C11B5">
        <w:rPr>
          <w:rFonts w:ascii="TimesNewRomanPS-BoldMT" w:hAnsi="TimesNewRomanPS-BoldMT" w:cs="TimesNewRomanPS-BoldMT"/>
          <w:bCs/>
          <w:szCs w:val="36"/>
        </w:rPr>
        <w:t xml:space="preserve">valore di carico idraulico relativo a al valore medio di </w:t>
      </w:r>
      <w:proofErr w:type="spellStart"/>
      <w:r w:rsidR="005C11B5">
        <w:rPr>
          <w:rFonts w:ascii="TimesNewRomanPS-BoldMT" w:hAnsi="TimesNewRomanPS-BoldMT" w:cs="TimesNewRomanPS-BoldMT"/>
          <w:bCs/>
          <w:szCs w:val="36"/>
        </w:rPr>
        <w:t>soggiacenza</w:t>
      </w:r>
      <w:proofErr w:type="spellEnd"/>
      <w:r w:rsidR="005C11B5">
        <w:rPr>
          <w:rFonts w:ascii="TimesNewRomanPS-BoldMT" w:hAnsi="TimesNewRomanPS-BoldMT" w:cs="TimesNewRomanPS-BoldMT"/>
          <w:bCs/>
          <w:szCs w:val="36"/>
        </w:rPr>
        <w:t xml:space="preserve"> assunto durante un anno,</w:t>
      </w:r>
      <w:r w:rsidR="006E0BBA">
        <w:rPr>
          <w:rFonts w:ascii="TimesNewRomanPS-BoldMT" w:hAnsi="TimesNewRomanPS-BoldMT" w:cs="TimesNewRomanPS-BoldMT"/>
          <w:bCs/>
          <w:szCs w:val="36"/>
        </w:rPr>
        <w:t xml:space="preserve"> pari a 2.5 metri</w:t>
      </w:r>
      <w:r w:rsidR="008A560C">
        <w:rPr>
          <w:rFonts w:ascii="TimesNewRomanPS-BoldMT" w:hAnsi="TimesNewRomanPS-BoldMT" w:cs="TimesNewRomanPS-BoldMT"/>
          <w:bCs/>
          <w:szCs w:val="36"/>
        </w:rPr>
        <w:t>, costante per tutte le simulazioni di seguito proposte</w:t>
      </w:r>
      <w:r w:rsidR="005C11B5">
        <w:rPr>
          <w:rFonts w:ascii="TimesNewRomanPS-BoldMT" w:hAnsi="TimesNewRomanPS-BoldMT" w:cs="TimesNewRomanPS-BoldMT"/>
          <w:bCs/>
          <w:szCs w:val="36"/>
        </w:rPr>
        <w:t>.</w:t>
      </w:r>
      <w:r w:rsidR="006E0BBA">
        <w:rPr>
          <w:rFonts w:ascii="TimesNewRomanPS-BoldMT" w:hAnsi="TimesNewRomanPS-BoldMT" w:cs="TimesNewRomanPS-BoldMT"/>
          <w:bCs/>
          <w:szCs w:val="36"/>
        </w:rPr>
        <w:t xml:space="preserve"> </w:t>
      </w:r>
    </w:p>
    <w:p w:rsidR="00CB6DDC" w:rsidRDefault="009337A6" w:rsidP="00CB6DDC">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Infine, u</w:t>
      </w:r>
      <w:r w:rsidR="008A560C">
        <w:rPr>
          <w:rFonts w:ascii="TimesNewRomanPS-BoldMT" w:hAnsi="TimesNewRomanPS-BoldMT" w:cs="TimesNewRomanPS-BoldMT"/>
          <w:bCs/>
          <w:szCs w:val="36"/>
        </w:rPr>
        <w:t xml:space="preserve">n’altra condizione </w:t>
      </w:r>
      <w:r>
        <w:rPr>
          <w:rFonts w:ascii="TimesNewRomanPS-BoldMT" w:hAnsi="TimesNewRomanPS-BoldMT" w:cs="TimesNewRomanPS-BoldMT"/>
          <w:bCs/>
          <w:szCs w:val="36"/>
        </w:rPr>
        <w:t xml:space="preserve">è </w:t>
      </w:r>
      <w:r w:rsidR="008A560C">
        <w:rPr>
          <w:rFonts w:ascii="TimesNewRomanPS-BoldMT" w:hAnsi="TimesNewRomanPS-BoldMT" w:cs="TimesNewRomanPS-BoldMT"/>
          <w:bCs/>
          <w:szCs w:val="36"/>
        </w:rPr>
        <w:t>mantenuta invariata in tutte le simulazioni eseguite</w:t>
      </w:r>
      <w:r>
        <w:rPr>
          <w:rFonts w:ascii="TimesNewRomanPS-BoldMT" w:hAnsi="TimesNewRomanPS-BoldMT" w:cs="TimesNewRomanPS-BoldMT"/>
          <w:bCs/>
          <w:szCs w:val="36"/>
        </w:rPr>
        <w:t>:</w:t>
      </w:r>
      <w:r w:rsidR="008A560C">
        <w:rPr>
          <w:rFonts w:ascii="TimesNewRomanPS-BoldMT" w:hAnsi="TimesNewRomanPS-BoldMT" w:cs="TimesNewRomanPS-BoldMT"/>
          <w:bCs/>
          <w:szCs w:val="36"/>
        </w:rPr>
        <w:t xml:space="preserve">  la condizione di exit face relativa </w:t>
      </w:r>
      <w:r w:rsidR="00B157ED">
        <w:rPr>
          <w:rFonts w:ascii="TimesNewRomanPS-BoldMT" w:hAnsi="TimesNewRomanPS-BoldMT" w:cs="TimesNewRomanPS-BoldMT"/>
          <w:bCs/>
          <w:szCs w:val="36"/>
        </w:rPr>
        <w:t>a quella porzione del modello compresa nella prima metà del segmento che va dalla base del rilevato arginale fino all’estremità a lato campagna</w:t>
      </w:r>
      <w:r>
        <w:rPr>
          <w:rFonts w:ascii="TimesNewRomanPS-BoldMT" w:hAnsi="TimesNewRomanPS-BoldMT" w:cs="TimesNewRomanPS-BoldMT"/>
          <w:bCs/>
          <w:szCs w:val="36"/>
        </w:rPr>
        <w:t>. Si ricorda che,</w:t>
      </w:r>
      <w:r w:rsidR="00B157ED">
        <w:rPr>
          <w:rFonts w:ascii="TimesNewRomanPS-BoldMT" w:hAnsi="TimesNewRomanPS-BoldMT" w:cs="TimesNewRomanPS-BoldMT"/>
          <w:bCs/>
          <w:szCs w:val="36"/>
        </w:rPr>
        <w:t xml:space="preserve"> questa condizione </w:t>
      </w:r>
      <w:r>
        <w:rPr>
          <w:rFonts w:ascii="TimesNewRomanPS-BoldMT" w:hAnsi="TimesNewRomanPS-BoldMT" w:cs="TimesNewRomanPS-BoldMT"/>
          <w:bCs/>
          <w:szCs w:val="36"/>
        </w:rPr>
        <w:t>fa sì che</w:t>
      </w:r>
      <w:r w:rsidR="00B157ED">
        <w:rPr>
          <w:rFonts w:ascii="TimesNewRomanPS-BoldMT" w:hAnsi="TimesNewRomanPS-BoldMT" w:cs="TimesNewRomanPS-BoldMT"/>
          <w:bCs/>
          <w:szCs w:val="36"/>
        </w:rPr>
        <w:t xml:space="preserve"> </w:t>
      </w:r>
      <w:proofErr w:type="spellStart"/>
      <w:r w:rsidR="00B157ED">
        <w:rPr>
          <w:rFonts w:ascii="TimesNewRomanPS-BoldMT" w:hAnsi="TimesNewRomanPS-BoldMT" w:cs="TimesNewRomanPS-BoldMT"/>
          <w:bCs/>
          <w:szCs w:val="36"/>
        </w:rPr>
        <w:t>che</w:t>
      </w:r>
      <w:proofErr w:type="spellEnd"/>
      <w:r w:rsidR="00B157ED">
        <w:rPr>
          <w:rFonts w:ascii="TimesNewRomanPS-BoldMT" w:hAnsi="TimesNewRomanPS-BoldMT" w:cs="TimesNewRomanPS-BoldMT"/>
          <w:bCs/>
          <w:szCs w:val="36"/>
        </w:rPr>
        <w:t xml:space="preserve"> possa esistere un moto di filtrazione attraverso quella superficie.</w:t>
      </w:r>
    </w:p>
    <w:p w:rsidR="00FE2544" w:rsidRDefault="00A06403" w:rsidP="00CB6DDC">
      <w:pPr>
        <w:autoSpaceDE w:val="0"/>
        <w:autoSpaceDN w:val="0"/>
        <w:adjustRightInd w:val="0"/>
        <w:spacing w:line="360" w:lineRule="auto"/>
        <w:jc w:val="both"/>
      </w:pPr>
      <w:r>
        <w:rPr>
          <w:noProof/>
        </w:rPr>
        <w:lastRenderedPageBreak/>
        <mc:AlternateContent>
          <mc:Choice Requires="wps">
            <w:drawing>
              <wp:anchor distT="0" distB="0" distL="114300" distR="114300" simplePos="0" relativeHeight="251880448" behindDoc="0" locked="0" layoutInCell="1" allowOverlap="1" wp14:anchorId="247E3B2D" wp14:editId="19B10338">
                <wp:simplePos x="0" y="0"/>
                <wp:positionH relativeFrom="column">
                  <wp:posOffset>2139594</wp:posOffset>
                </wp:positionH>
                <wp:positionV relativeFrom="paragraph">
                  <wp:posOffset>274003</wp:posOffset>
                </wp:positionV>
                <wp:extent cx="1179195" cy="233680"/>
                <wp:effectExtent l="0" t="3492" r="0" b="0"/>
                <wp:wrapNone/>
                <wp:docPr id="104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pPr>
                              <w:rPr>
                                <w:sz w:val="16"/>
                              </w:rPr>
                            </w:pPr>
                            <w:r w:rsidRPr="00702CFE">
                              <w:rPr>
                                <w:sz w:val="16"/>
                              </w:rPr>
                              <w:t>Pressure head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77" type="#_x0000_t202" style="position:absolute;left:0;text-align:left;margin-left:168.45pt;margin-top:21.6pt;width:92.85pt;height:18.4pt;rotation:-90;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" stroked="f">
                <v:textbox>
                  <w:txbxContent>
                    <w:p w:rsidR="008C3BFC" w:rsidRPr="00702CFE" w:rsidRDefault="008C3BFC">
                      <w:pPr>
                        <w:rPr>
                          <w:sz w:val="16"/>
                        </w:rPr>
                      </w:pPr>
                      <w:r w:rsidRPr="00702CFE">
                        <w:rPr>
                          <w:sz w:val="16"/>
                        </w:rPr>
                        <w:t>Pressure head [m]</w:t>
                      </w:r>
                    </w:p>
                  </w:txbxContent>
                </v:textbox>
              </v:shape>
            </w:pict>
          </mc:Fallback>
        </mc:AlternateContent>
      </w:r>
      <w:r w:rsidR="00702CFE">
        <w:rPr>
          <w:noProof/>
        </w:rPr>
        <mc:AlternateContent>
          <mc:Choice Requires="wps">
            <w:drawing>
              <wp:anchor distT="0" distB="0" distL="114300" distR="114300" simplePos="0" relativeHeight="251882496" behindDoc="0" locked="0" layoutInCell="1" allowOverlap="1" wp14:anchorId="615EBB80" wp14:editId="0A4C1996">
                <wp:simplePos x="0" y="0"/>
                <wp:positionH relativeFrom="column">
                  <wp:posOffset>-337504</wp:posOffset>
                </wp:positionH>
                <wp:positionV relativeFrom="paragraph">
                  <wp:posOffset>164148</wp:posOffset>
                </wp:positionV>
                <wp:extent cx="1179195" cy="233680"/>
                <wp:effectExtent l="0" t="3492" r="0" b="0"/>
                <wp:wrapNone/>
                <wp:docPr id="104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78" type="#_x0000_t202" style="position:absolute;left:0;text-align:left;margin-left:-26.6pt;margin-top:12.95pt;width:92.85pt;height:18.4pt;rotation:-90;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" stroked="f">
                <v:textbo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v:textbox>
              </v:shape>
            </w:pict>
          </mc:Fallback>
        </mc:AlternateContent>
      </w:r>
      <w:r w:rsidR="00702CFE">
        <w:rPr>
          <w:rFonts w:ascii="TimesNewRomanPS-BoldMT" w:hAnsi="TimesNewRomanPS-BoldMT" w:cs="TimesNewRomanPS-BoldMT"/>
          <w:bCs/>
          <w:noProof/>
          <w:szCs w:val="36"/>
        </w:rPr>
        <mc:AlternateContent>
          <mc:Choice Requires="wps">
            <w:drawing>
              <wp:anchor distT="0" distB="0" distL="114300" distR="114300" simplePos="0" relativeHeight="251878400" behindDoc="0" locked="0" layoutInCell="1" allowOverlap="1" wp14:anchorId="68F2DA99" wp14:editId="47B910B9">
                <wp:simplePos x="0" y="0"/>
                <wp:positionH relativeFrom="column">
                  <wp:posOffset>2637155</wp:posOffset>
                </wp:positionH>
                <wp:positionV relativeFrom="paragraph">
                  <wp:posOffset>6350</wp:posOffset>
                </wp:positionV>
                <wp:extent cx="161925" cy="923925"/>
                <wp:effectExtent l="0" t="0" r="28575" b="28575"/>
                <wp:wrapNone/>
                <wp:docPr id="1034" name="Rettangolo 1034"/>
                <wp:cNvGraphicFramePr/>
                <a:graphic xmlns:a="http://schemas.openxmlformats.org/drawingml/2006/main">
                  <a:graphicData uri="http://schemas.microsoft.com/office/word/2010/wordprocessingShape">
                    <wps:wsp>
                      <wps:cNvSpPr/>
                      <wps:spPr>
                        <a:xfrm>
                          <a:off x="0" y="0"/>
                          <a:ext cx="161925" cy="9239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tangolo 1034" o:spid="_x0000_s1026" style="position:absolute;margin-left:207.65pt;margin-top:.5pt;width:12.75pt;height:72.7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" fillcolor="white [3212]" strokecolor="white [3212]" strokeweight="2pt"/>
            </w:pict>
          </mc:Fallback>
        </mc:AlternateContent>
      </w:r>
      <w:r w:rsidR="00FE2544" w:rsidRPr="00FE2544">
        <w:rPr>
          <w:rFonts w:ascii="TimesNewRomanPS-BoldMT" w:hAnsi="TimesNewRomanPS-BoldMT" w:cs="TimesNewRomanPS-BoldMT"/>
          <w:bCs/>
          <w:noProof/>
          <w:szCs w:val="36"/>
        </w:rPr>
        <mc:AlternateContent>
          <mc:Choice Requires="wps">
            <w:drawing>
              <wp:anchor distT="0" distB="0" distL="114300" distR="114300" simplePos="0" relativeHeight="251853824" behindDoc="0" locked="0" layoutInCell="1" allowOverlap="1" wp14:anchorId="21C36DB0" wp14:editId="6153C2AA">
                <wp:simplePos x="0" y="0"/>
                <wp:positionH relativeFrom="column">
                  <wp:posOffset>1112521</wp:posOffset>
                </wp:positionH>
                <wp:positionV relativeFrom="paragraph">
                  <wp:posOffset>3200036</wp:posOffset>
                </wp:positionV>
                <wp:extent cx="8745855" cy="1403985"/>
                <wp:effectExtent l="0" t="6350" r="0" b="0"/>
                <wp:wrapNone/>
                <wp:docPr id="4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745855" cy="1403985"/>
                        </a:xfrm>
                        <a:prstGeom prst="rect">
                          <a:avLst/>
                        </a:prstGeom>
                        <a:solidFill>
                          <a:srgbClr val="FFFFFF"/>
                        </a:solidFill>
                        <a:ln w="9525">
                          <a:noFill/>
                          <a:miter lim="800000"/>
                          <a:headEnd/>
                          <a:tailEnd/>
                        </a:ln>
                      </wps:spPr>
                      <wps:txbx>
                        <w:txbxContent>
                          <w:p w:rsidR="008C3BFC" w:rsidRPr="00FE2544" w:rsidRDefault="008C3BFC" w:rsidP="00FE2544">
                            <w:pPr>
                              <w:pStyle w:val="Didascalia"/>
                              <w:jc w:val="both"/>
                              <w:rPr>
                                <w:bCs w:val="0"/>
                                <w:sz w:val="28"/>
                                <w:szCs w:val="36"/>
                              </w:rPr>
                            </w:pPr>
                            <w:r>
                              <w:rPr>
                                <w:sz w:val="22"/>
                              </w:rPr>
                              <w:t>Figura 23.</w:t>
                            </w:r>
                            <w:r w:rsidRPr="00FE2544">
                              <w:rPr>
                                <w:noProof/>
                                <w:sz w:val="22"/>
                              </w:rPr>
                              <w:t xml:space="preserve"> Risultati della modellazione idraulica, è proposta in alto una rappresntazione vettoriale delle linee di flusso, in basso la rappresentazione dell'andamento </w:t>
                            </w:r>
                            <w:r>
                              <w:rPr>
                                <w:noProof/>
                                <w:sz w:val="22"/>
                              </w:rPr>
                              <w:t>del carico idraulico nel dominio considerato.</w:t>
                            </w:r>
                          </w:p>
                          <w:p w:rsidR="008C3BFC" w:rsidRDefault="008C3BFC"/>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79" type="#_x0000_t202" style="position:absolute;left:0;text-align:left;margin-left:87.6pt;margin-top:251.95pt;width:688.65pt;height:110.55pt;rotation:-90;z-index:2518538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" stroked="f">
                <v:textbox style="mso-fit-shape-to-text:t">
                  <w:txbxContent>
                    <w:p w:rsidR="008C3BFC" w:rsidRPr="00FE2544" w:rsidRDefault="008C3BFC" w:rsidP="00FE2544">
                      <w:pPr>
                        <w:pStyle w:val="Didascalia"/>
                        <w:jc w:val="both"/>
                        <w:rPr>
                          <w:bCs w:val="0"/>
                          <w:sz w:val="28"/>
                          <w:szCs w:val="36"/>
                        </w:rPr>
                      </w:pPr>
                      <w:r>
                        <w:rPr>
                          <w:sz w:val="22"/>
                        </w:rPr>
                        <w:t>Figura 23.</w:t>
                      </w:r>
                      <w:r w:rsidRPr="00FE2544">
                        <w:rPr>
                          <w:noProof/>
                          <w:sz w:val="22"/>
                        </w:rPr>
                        <w:t xml:space="preserve"> Risultati della modellazione idraulica, è proposta in alto una rappresntazione vettoriale delle linee di flusso, in basso la rappresentazione dell'andamento </w:t>
                      </w:r>
                      <w:r>
                        <w:rPr>
                          <w:noProof/>
                          <w:sz w:val="22"/>
                        </w:rPr>
                        <w:t>del carico idraulico nel dominio considerato.</w:t>
                      </w:r>
                    </w:p>
                    <w:p w:rsidR="008C3BFC" w:rsidRDefault="008C3BFC"/>
                  </w:txbxContent>
                </v:textbox>
              </v:shape>
            </w:pict>
          </mc:Fallback>
        </mc:AlternateContent>
      </w:r>
      <w:r w:rsidR="00FE2544">
        <w:rPr>
          <w:rFonts w:ascii="TimesNewRomanPS-BoldMT" w:hAnsi="TimesNewRomanPS-BoldMT" w:cs="TimesNewRomanPS-BoldMT"/>
          <w:bCs/>
          <w:noProof/>
          <w:szCs w:val="36"/>
        </w:rPr>
        <w:drawing>
          <wp:inline distT="0" distB="0" distL="0" distR="0" wp14:anchorId="655FE9C5" wp14:editId="2B9807A1">
            <wp:extent cx="8035759" cy="4805570"/>
            <wp:effectExtent l="0" t="4128" r="0" b="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omodelloV.png"/>
                    <pic:cNvPicPr/>
                  </pic:nvPicPr>
                  <pic:blipFill rotWithShape="1">
                    <a:blip r:embed="rId74">
                      <a:extLst>
                        <a:ext uri="{28A0092B-C50C-407E-A947-70E740481C1C}">
                          <a14:useLocalDpi xmlns:a14="http://schemas.microsoft.com/office/drawing/2010/main" val="0"/>
                        </a:ext>
                      </a:extLst>
                    </a:blip>
                    <a:srcRect l="492" b="4440"/>
                    <a:stretch/>
                  </pic:blipFill>
                  <pic:spPr bwMode="auto">
                    <a:xfrm rot="16200000">
                      <a:off x="0" y="0"/>
                      <a:ext cx="8047331" cy="4812490"/>
                    </a:xfrm>
                    <a:prstGeom prst="rect">
                      <a:avLst/>
                    </a:prstGeom>
                    <a:ln>
                      <a:noFill/>
                    </a:ln>
                    <a:extLst>
                      <a:ext uri="{53640926-AAD7-44D8-BBD7-CCE9431645EC}">
                        <a14:shadowObscured xmlns:a14="http://schemas.microsoft.com/office/drawing/2010/main"/>
                      </a:ext>
                    </a:extLst>
                  </pic:spPr>
                </pic:pic>
              </a:graphicData>
            </a:graphic>
          </wp:inline>
        </w:drawing>
      </w:r>
    </w:p>
    <w:p w:rsidR="00FE2544"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lastRenderedPageBreak/>
        <w:t xml:space="preserve">La simulazione proposta (Figura 23.), vuole mostrare come il modello sia coerente con quanto avviene effettivamente in sito in occasione del presentarsi di determinate condizioni. Dall’osservazione di questi risultati si evince che in occasione di piene, che non eccedono i 3 metri di tirante idraulico in alveo in quella porzione di tratto fluviale, non si verifica il fenomeno dei fontanazzi. In particolare nella rappresentazione vettoriale si può osservare come il diaframma idraulico assolva la sua funzione pur essendo intestato in un materiale permeabile. Dalla rappresentazione di </w:t>
      </w:r>
      <w:proofErr w:type="spellStart"/>
      <w:r>
        <w:rPr>
          <w:rFonts w:ascii="TimesNewRomanPS-BoldMT" w:hAnsi="TimesNewRomanPS-BoldMT" w:cs="TimesNewRomanPS-BoldMT"/>
          <w:bCs/>
          <w:szCs w:val="36"/>
        </w:rPr>
        <w:t>contouring</w:t>
      </w:r>
      <w:proofErr w:type="spellEnd"/>
      <w:r>
        <w:rPr>
          <w:rFonts w:ascii="TimesNewRomanPS-BoldMT" w:hAnsi="TimesNewRomanPS-BoldMT" w:cs="TimesNewRomanPS-BoldMT"/>
          <w:bCs/>
          <w:szCs w:val="36"/>
        </w:rPr>
        <w:t xml:space="preserve"> dell’andamento del carico idraulico all’interno del dominio, si può vedere come la falda sia prossima ad emergere in corrispondenza d</w:t>
      </w:r>
      <w:r w:rsidR="009337A6">
        <w:rPr>
          <w:rFonts w:ascii="TimesNewRomanPS-BoldMT" w:hAnsi="TimesNewRomanPS-BoldMT" w:cs="TimesNewRomanPS-BoldMT"/>
          <w:bCs/>
          <w:szCs w:val="36"/>
        </w:rPr>
        <w:t>ella base del rilevato arginale.</w:t>
      </w:r>
      <w:r>
        <w:rPr>
          <w:rFonts w:ascii="TimesNewRomanPS-BoldMT" w:hAnsi="TimesNewRomanPS-BoldMT" w:cs="TimesNewRomanPS-BoldMT"/>
          <w:bCs/>
          <w:szCs w:val="36"/>
        </w:rPr>
        <w:t xml:space="preserve"> </w:t>
      </w:r>
      <w:r w:rsidR="009337A6">
        <w:rPr>
          <w:rFonts w:ascii="TimesNewRomanPS-BoldMT" w:hAnsi="TimesNewRomanPS-BoldMT" w:cs="TimesNewRomanPS-BoldMT"/>
          <w:bCs/>
          <w:szCs w:val="36"/>
        </w:rPr>
        <w:t>L</w:t>
      </w:r>
      <w:r>
        <w:rPr>
          <w:rFonts w:ascii="TimesNewRomanPS-BoldMT" w:hAnsi="TimesNewRomanPS-BoldMT" w:cs="TimesNewRomanPS-BoldMT"/>
          <w:bCs/>
          <w:szCs w:val="36"/>
        </w:rPr>
        <w:t>a simulazione riguarda quindi una situazione limite anche se le velocità stim</w:t>
      </w:r>
      <w:r w:rsidR="003A12FF">
        <w:rPr>
          <w:rFonts w:ascii="TimesNewRomanPS-BoldMT" w:hAnsi="TimesNewRomanPS-BoldMT" w:cs="TimesNewRomanPS-BoldMT"/>
          <w:bCs/>
          <w:szCs w:val="36"/>
        </w:rPr>
        <w:t xml:space="preserve">ate per le linee di flusso in </w:t>
      </w:r>
      <w:r>
        <w:rPr>
          <w:rFonts w:ascii="TimesNewRomanPS-BoldMT" w:hAnsi="TimesNewRomanPS-BoldMT" w:cs="TimesNewRomanPS-BoldMT"/>
          <w:bCs/>
          <w:szCs w:val="36"/>
        </w:rPr>
        <w:t>posizione</w:t>
      </w:r>
      <w:r w:rsidR="003A12FF">
        <w:rPr>
          <w:rFonts w:ascii="TimesNewRomanPS-BoldMT" w:hAnsi="TimesNewRomanPS-BoldMT" w:cs="TimesNewRomanPS-BoldMT"/>
          <w:bCs/>
          <w:szCs w:val="36"/>
        </w:rPr>
        <w:t xml:space="preserve"> prossima alla superficie</w:t>
      </w:r>
      <w:r>
        <w:rPr>
          <w:rFonts w:ascii="TimesNewRomanPS-BoldMT" w:hAnsi="TimesNewRomanPS-BoldMT" w:cs="TimesNewRomanPS-BoldMT"/>
          <w:bCs/>
          <w:szCs w:val="36"/>
        </w:rPr>
        <w:t xml:space="preserve"> sono molto basse.</w:t>
      </w:r>
    </w:p>
    <w:p w:rsidR="00FE2544"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Nelle successive rappresentazioni (Figura 24), si vuole mostrare la variazione di comportamento all’aumentare del carico idraulico imposto relativo all’altezza idrometrica, mantenendo invece inalterate le proprietà dei materiali e le altre condizioni al contorno.</w:t>
      </w:r>
    </w:p>
    <w:p w:rsidR="00FE2544"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L’unica variazione operata, rispetto alle rappresentazioni precedenti (Figura 23.) riguarda perciò l’aumento del carico idraulico imposto a lato fiume, aumenta</w:t>
      </w:r>
      <w:r w:rsidR="003A12FF">
        <w:rPr>
          <w:rFonts w:ascii="TimesNewRomanPS-BoldMT" w:hAnsi="TimesNewRomanPS-BoldMT" w:cs="TimesNewRomanPS-BoldMT"/>
          <w:bCs/>
          <w:szCs w:val="36"/>
        </w:rPr>
        <w:t>nd</w:t>
      </w:r>
      <w:r>
        <w:rPr>
          <w:rFonts w:ascii="TimesNewRomanPS-BoldMT" w:hAnsi="TimesNewRomanPS-BoldMT" w:cs="TimesNewRomanPS-BoldMT"/>
          <w:bCs/>
          <w:szCs w:val="36"/>
        </w:rPr>
        <w:t>o di 1 metro il valore del tirante idraulico in quel tratto di alveo, portandolo così a 4 metri. Il valore è stato scelto in base all’osservazione dei dati di idrometria messi a disposizione dalle Autorità Provinciali, prendendo in considerazione i valori massimi di altezza idrometrica che l’Adige assume durante le sue piene, durante un anno.</w:t>
      </w:r>
    </w:p>
    <w:p w:rsidR="00FE2544"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Come già espresso, la condizione di carico idraulico imposto alla falda,</w:t>
      </w:r>
      <w:r w:rsidR="003A12FF">
        <w:rPr>
          <w:rFonts w:ascii="TimesNewRomanPS-BoldMT" w:hAnsi="TimesNewRomanPS-BoldMT" w:cs="TimesNewRomanPS-BoldMT"/>
          <w:bCs/>
          <w:szCs w:val="36"/>
        </w:rPr>
        <w:t xml:space="preserve"> è mantenuta costante e prossima</w:t>
      </w:r>
      <w:r>
        <w:rPr>
          <w:rFonts w:ascii="TimesNewRomanPS-BoldMT" w:hAnsi="TimesNewRomanPS-BoldMT" w:cs="TimesNewRomanPS-BoldMT"/>
          <w:bCs/>
          <w:szCs w:val="36"/>
        </w:rPr>
        <w:t xml:space="preserve"> alla </w:t>
      </w:r>
      <w:proofErr w:type="spellStart"/>
      <w:r>
        <w:rPr>
          <w:rFonts w:ascii="TimesNewRomanPS-BoldMT" w:hAnsi="TimesNewRomanPS-BoldMT" w:cs="TimesNewRomanPS-BoldMT"/>
          <w:bCs/>
          <w:szCs w:val="36"/>
        </w:rPr>
        <w:t>soggiacenza</w:t>
      </w:r>
      <w:proofErr w:type="spellEnd"/>
      <w:r>
        <w:rPr>
          <w:rFonts w:ascii="TimesNewRomanPS-BoldMT" w:hAnsi="TimesNewRomanPS-BoldMT" w:cs="TimesNewRomanPS-BoldMT"/>
          <w:bCs/>
          <w:szCs w:val="36"/>
        </w:rPr>
        <w:t xml:space="preserve"> media annuale, </w:t>
      </w:r>
      <w:r w:rsidR="003A12FF">
        <w:rPr>
          <w:rFonts w:ascii="TimesNewRomanPS-BoldMT" w:hAnsi="TimesNewRomanPS-BoldMT" w:cs="TimesNewRomanPS-BoldMT"/>
          <w:bCs/>
          <w:szCs w:val="36"/>
        </w:rPr>
        <w:t>(2.5 metri)</w:t>
      </w:r>
      <w:r>
        <w:rPr>
          <w:rFonts w:ascii="TimesNewRomanPS-BoldMT" w:hAnsi="TimesNewRomanPS-BoldMT" w:cs="TimesNewRomanPS-BoldMT"/>
          <w:bCs/>
          <w:szCs w:val="36"/>
        </w:rPr>
        <w:t xml:space="preserve"> registrata dal piezometro più vicino all’area di interesse.</w:t>
      </w:r>
    </w:p>
    <w:p w:rsidR="0005524B" w:rsidRDefault="00FE254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Anche l’estensione e </w:t>
      </w:r>
      <w:r w:rsidR="009337A6">
        <w:rPr>
          <w:rFonts w:ascii="TimesNewRomanPS-BoldMT" w:hAnsi="TimesNewRomanPS-BoldMT" w:cs="TimesNewRomanPS-BoldMT"/>
          <w:bCs/>
          <w:szCs w:val="36"/>
        </w:rPr>
        <w:t xml:space="preserve">la </w:t>
      </w:r>
      <w:r>
        <w:rPr>
          <w:rFonts w:ascii="TimesNewRomanPS-BoldMT" w:hAnsi="TimesNewRomanPS-BoldMT" w:cs="TimesNewRomanPS-BoldMT"/>
          <w:bCs/>
          <w:szCs w:val="36"/>
        </w:rPr>
        <w:t xml:space="preserve">posizione della condizione di “exit face”, che consente </w:t>
      </w:r>
      <w:r w:rsidR="009337A6">
        <w:rPr>
          <w:rFonts w:ascii="TimesNewRomanPS-BoldMT" w:hAnsi="TimesNewRomanPS-BoldMT" w:cs="TimesNewRomanPS-BoldMT"/>
          <w:bCs/>
          <w:szCs w:val="36"/>
        </w:rPr>
        <w:t>l’eventuale flusso attraverso il bordo del dominio</w:t>
      </w:r>
      <w:r>
        <w:rPr>
          <w:rFonts w:ascii="TimesNewRomanPS-BoldMT" w:hAnsi="TimesNewRomanPS-BoldMT" w:cs="TimesNewRomanPS-BoldMT"/>
          <w:bCs/>
          <w:szCs w:val="36"/>
        </w:rPr>
        <w:t xml:space="preserve"> è mantenuta inalterata.</w:t>
      </w:r>
    </w:p>
    <w:p w:rsidR="00FE2544" w:rsidRDefault="00221DDC"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 </w:t>
      </w:r>
    </w:p>
    <w:p w:rsidR="00FE2544" w:rsidRDefault="00FE2544" w:rsidP="00181BF0">
      <w:pPr>
        <w:autoSpaceDE w:val="0"/>
        <w:autoSpaceDN w:val="0"/>
        <w:adjustRightInd w:val="0"/>
        <w:spacing w:line="360" w:lineRule="auto"/>
        <w:jc w:val="both"/>
        <w:rPr>
          <w:rFonts w:ascii="TimesNewRomanPS-BoldMT" w:hAnsi="TimesNewRomanPS-BoldMT" w:cs="TimesNewRomanPS-BoldMT"/>
          <w:bCs/>
          <w:szCs w:val="36"/>
        </w:rPr>
      </w:pPr>
    </w:p>
    <w:p w:rsidR="0005524B" w:rsidRDefault="00A06403" w:rsidP="00181BF0">
      <w:pPr>
        <w:autoSpaceDE w:val="0"/>
        <w:autoSpaceDN w:val="0"/>
        <w:adjustRightInd w:val="0"/>
        <w:spacing w:line="360" w:lineRule="auto"/>
        <w:jc w:val="both"/>
        <w:rPr>
          <w:rFonts w:ascii="TimesNewRomanPS-BoldMT" w:hAnsi="TimesNewRomanPS-BoldMT" w:cs="TimesNewRomanPS-BoldMT"/>
          <w:bCs/>
          <w:szCs w:val="36"/>
        </w:rPr>
      </w:pPr>
      <w:r w:rsidRPr="00702CFE">
        <w:rPr>
          <w:noProof/>
        </w:rPr>
        <w:lastRenderedPageBreak/>
        <mc:AlternateContent>
          <mc:Choice Requires="wps">
            <w:drawing>
              <wp:anchor distT="0" distB="0" distL="114300" distR="114300" simplePos="0" relativeHeight="251884544" behindDoc="0" locked="0" layoutInCell="1" allowOverlap="1" wp14:anchorId="46D46B52" wp14:editId="5E25F511">
                <wp:simplePos x="0" y="0"/>
                <wp:positionH relativeFrom="column">
                  <wp:posOffset>1747295</wp:posOffset>
                </wp:positionH>
                <wp:positionV relativeFrom="paragraph">
                  <wp:posOffset>503309</wp:posOffset>
                </wp:positionV>
                <wp:extent cx="1278577" cy="233680"/>
                <wp:effectExtent l="7938" t="0" r="6032" b="6033"/>
                <wp:wrapNone/>
                <wp:docPr id="104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278577"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r w:rsidRPr="00702CFE">
                              <w:rPr>
                                <w:sz w:val="16"/>
                              </w:rPr>
                              <w:t>Pressure head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80" type="#_x0000_t202" style="position:absolute;left:0;text-align:left;margin-left:137.6pt;margin-top:39.65pt;width:100.7pt;height:18.4pt;rotation:-90;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" stroked="f">
                <v:textbox>
                  <w:txbxContent>
                    <w:p w:rsidR="008C3BFC" w:rsidRPr="00702CFE" w:rsidRDefault="008C3BFC" w:rsidP="00702CFE">
                      <w:pPr>
                        <w:rPr>
                          <w:sz w:val="16"/>
                        </w:rPr>
                      </w:pPr>
                      <w:r w:rsidRPr="00702CFE">
                        <w:rPr>
                          <w:sz w:val="16"/>
                        </w:rPr>
                        <w:t>Pressure head [m]</w:t>
                      </w:r>
                    </w:p>
                  </w:txbxContent>
                </v:textbox>
              </v:shape>
            </w:pict>
          </mc:Fallback>
        </mc:AlternateContent>
      </w:r>
      <w:r w:rsidR="00702CFE" w:rsidRPr="00702CFE">
        <w:rPr>
          <w:noProof/>
        </w:rPr>
        <mc:AlternateContent>
          <mc:Choice Requires="wps">
            <w:drawing>
              <wp:anchor distT="0" distB="0" distL="114300" distR="114300" simplePos="0" relativeHeight="251885568" behindDoc="0" locked="0" layoutInCell="1" allowOverlap="1" wp14:anchorId="0578DDE1" wp14:editId="08E4A681">
                <wp:simplePos x="0" y="0"/>
                <wp:positionH relativeFrom="column">
                  <wp:posOffset>-337820</wp:posOffset>
                </wp:positionH>
                <wp:positionV relativeFrom="paragraph">
                  <wp:posOffset>553085</wp:posOffset>
                </wp:positionV>
                <wp:extent cx="1179195" cy="233680"/>
                <wp:effectExtent l="0" t="3492" r="0" b="0"/>
                <wp:wrapNone/>
                <wp:docPr id="104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81" type="#_x0000_t202" style="position:absolute;left:0;text-align:left;margin-left:-26.6pt;margin-top:43.55pt;width:92.85pt;height:18.4pt;rotation:-90;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" stroked="f">
                <v:textbo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v:textbox>
              </v:shape>
            </w:pict>
          </mc:Fallback>
        </mc:AlternateContent>
      </w:r>
      <w:r w:rsidR="00FE2544" w:rsidRPr="00FE2544">
        <w:rPr>
          <w:rFonts w:ascii="TimesNewRomanPS-BoldMT" w:hAnsi="TimesNewRomanPS-BoldMT" w:cs="TimesNewRomanPS-BoldMT"/>
          <w:bCs/>
          <w:noProof/>
          <w:szCs w:val="36"/>
        </w:rPr>
        <mc:AlternateContent>
          <mc:Choice Requires="wps">
            <w:drawing>
              <wp:anchor distT="0" distB="0" distL="114300" distR="114300" simplePos="0" relativeHeight="251855872" behindDoc="0" locked="0" layoutInCell="1" allowOverlap="1" wp14:anchorId="3ADC8291" wp14:editId="3889B604">
                <wp:simplePos x="0" y="0"/>
                <wp:positionH relativeFrom="column">
                  <wp:posOffset>802426</wp:posOffset>
                </wp:positionH>
                <wp:positionV relativeFrom="paragraph">
                  <wp:posOffset>3440430</wp:posOffset>
                </wp:positionV>
                <wp:extent cx="8745855" cy="1403985"/>
                <wp:effectExtent l="0" t="6350" r="0" b="0"/>
                <wp:wrapNone/>
                <wp:docPr id="6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745855" cy="1403985"/>
                        </a:xfrm>
                        <a:prstGeom prst="rect">
                          <a:avLst/>
                        </a:prstGeom>
                        <a:solidFill>
                          <a:srgbClr val="FFFFFF"/>
                        </a:solidFill>
                        <a:ln w="9525">
                          <a:noFill/>
                          <a:miter lim="800000"/>
                          <a:headEnd/>
                          <a:tailEnd/>
                        </a:ln>
                      </wps:spPr>
                      <wps:txbx>
                        <w:txbxContent>
                          <w:p w:rsidR="008C3BFC" w:rsidRPr="00576625" w:rsidRDefault="008C3BFC" w:rsidP="00576625">
                            <w:pPr>
                              <w:pStyle w:val="Didascalia"/>
                              <w:jc w:val="both"/>
                              <w:rPr>
                                <w:bCs w:val="0"/>
                                <w:sz w:val="28"/>
                                <w:szCs w:val="36"/>
                              </w:rPr>
                            </w:pPr>
                            <w:r>
                              <w:rPr>
                                <w:sz w:val="22"/>
                              </w:rPr>
                              <w:t>Figura 24.</w:t>
                            </w:r>
                            <w:r w:rsidRPr="00FE2544">
                              <w:rPr>
                                <w:noProof/>
                                <w:sz w:val="22"/>
                              </w:rPr>
                              <w:t xml:space="preserve"> Risultati della modellazione idraulica, è proposta in alto una rappresntazione vettoriale delle linee di flusso, in basso la rappresentazione dell'andamento </w:t>
                            </w:r>
                            <w:r>
                              <w:rPr>
                                <w:noProof/>
                                <w:sz w:val="22"/>
                              </w:rPr>
                              <w:t>del carico idraulico nel dominio considerato.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82" type="#_x0000_t202" style="position:absolute;left:0;text-align:left;margin-left:63.2pt;margin-top:270.9pt;width:688.65pt;height:110.55pt;rotation:-90;z-index:2518558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" stroked="f">
                <v:textbox style="mso-fit-shape-to-text:t">
                  <w:txbxContent>
                    <w:p w:rsidR="008C3BFC" w:rsidRPr="00576625" w:rsidRDefault="008C3BFC" w:rsidP="00576625">
                      <w:pPr>
                        <w:pStyle w:val="Didascalia"/>
                        <w:jc w:val="both"/>
                        <w:rPr>
                          <w:bCs w:val="0"/>
                          <w:sz w:val="28"/>
                          <w:szCs w:val="36"/>
                        </w:rPr>
                      </w:pPr>
                      <w:r>
                        <w:rPr>
                          <w:sz w:val="22"/>
                        </w:rPr>
                        <w:t>Figura 24.</w:t>
                      </w:r>
                      <w:r w:rsidRPr="00FE2544">
                        <w:rPr>
                          <w:noProof/>
                          <w:sz w:val="22"/>
                        </w:rPr>
                        <w:t xml:space="preserve"> Risultati della modellazione idraulica, è proposta in alto una rappresntazione vettoriale delle linee di flusso, in basso la rappresentazione dell'andamento </w:t>
                      </w:r>
                      <w:r>
                        <w:rPr>
                          <w:noProof/>
                          <w:sz w:val="22"/>
                        </w:rPr>
                        <w:t>del carico idraulico nel dominio considerato.</w:t>
                      </w:r>
                    </w:p>
                  </w:txbxContent>
                </v:textbox>
              </v:shape>
            </w:pict>
          </mc:Fallback>
        </mc:AlternateContent>
      </w:r>
      <w:r w:rsidR="00BB6B4E">
        <w:rPr>
          <w:rFonts w:ascii="TimesNewRomanPS-BoldMT" w:hAnsi="TimesNewRomanPS-BoldMT" w:cs="TimesNewRomanPS-BoldMT"/>
          <w:bCs/>
          <w:noProof/>
          <w:szCs w:val="36"/>
        </w:rPr>
        <w:drawing>
          <wp:inline distT="0" distB="0" distL="0" distR="0" wp14:anchorId="161879EB" wp14:editId="4409E445">
            <wp:extent cx="8207830" cy="4442117"/>
            <wp:effectExtent l="0" t="3175"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52).png"/>
                    <pic:cNvPicPr/>
                  </pic:nvPicPr>
                  <pic:blipFill>
                    <a:blip r:embed="rId75">
                      <a:extLst>
                        <a:ext uri="{28A0092B-C50C-407E-A947-70E740481C1C}">
                          <a14:useLocalDpi xmlns:a14="http://schemas.microsoft.com/office/drawing/2010/main" val="0"/>
                        </a:ext>
                      </a:extLst>
                    </a:blip>
                    <a:stretch>
                      <a:fillRect/>
                    </a:stretch>
                  </pic:blipFill>
                  <pic:spPr>
                    <a:xfrm rot="16200000">
                      <a:off x="0" y="0"/>
                      <a:ext cx="8203066" cy="4439539"/>
                    </a:xfrm>
                    <a:prstGeom prst="rect">
                      <a:avLst/>
                    </a:prstGeom>
                  </pic:spPr>
                </pic:pic>
              </a:graphicData>
            </a:graphic>
          </wp:inline>
        </w:drawing>
      </w:r>
    </w:p>
    <w:p w:rsidR="00E64FD2" w:rsidRDefault="00BD22B9"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lastRenderedPageBreak/>
        <w:t xml:space="preserve">Nelle simulazioni (Figura 24.) si </w:t>
      </w:r>
      <w:r w:rsidR="00DC30FA">
        <w:rPr>
          <w:rFonts w:ascii="TimesNewRomanPS-BoldMT" w:hAnsi="TimesNewRomanPS-BoldMT" w:cs="TimesNewRomanPS-BoldMT"/>
          <w:bCs/>
          <w:szCs w:val="36"/>
        </w:rPr>
        <w:t>può notare che</w:t>
      </w:r>
      <w:r>
        <w:rPr>
          <w:rFonts w:ascii="TimesNewRomanPS-BoldMT" w:hAnsi="TimesNewRomanPS-BoldMT" w:cs="TimesNewRomanPS-BoldMT"/>
          <w:bCs/>
          <w:szCs w:val="36"/>
        </w:rPr>
        <w:t xml:space="preserve"> in conseguenza </w:t>
      </w:r>
      <w:r w:rsidR="009337A6">
        <w:rPr>
          <w:rFonts w:ascii="TimesNewRomanPS-BoldMT" w:hAnsi="TimesNewRomanPS-BoldMT" w:cs="TimesNewRomanPS-BoldMT"/>
          <w:bCs/>
          <w:szCs w:val="36"/>
        </w:rPr>
        <w:t>de</w:t>
      </w:r>
      <w:r>
        <w:rPr>
          <w:rFonts w:ascii="TimesNewRomanPS-BoldMT" w:hAnsi="TimesNewRomanPS-BoldMT" w:cs="TimesNewRomanPS-BoldMT"/>
          <w:bCs/>
          <w:szCs w:val="36"/>
        </w:rPr>
        <w:t>ll’imposizione d</w:t>
      </w:r>
      <w:r w:rsidR="00DC30FA">
        <w:rPr>
          <w:rFonts w:ascii="TimesNewRomanPS-BoldMT" w:hAnsi="TimesNewRomanPS-BoldMT" w:cs="TimesNewRomanPS-BoldMT"/>
          <w:bCs/>
          <w:szCs w:val="36"/>
        </w:rPr>
        <w:t>i un carico idraulico maggiore in corrispondenza dell’alveo, si registra un’emersione della falda alla base dl rilevato arginale e</w:t>
      </w:r>
      <w:r w:rsidR="009337A6">
        <w:rPr>
          <w:rFonts w:ascii="TimesNewRomanPS-BoldMT" w:hAnsi="TimesNewRomanPS-BoldMT" w:cs="TimesNewRomanPS-BoldMT"/>
          <w:bCs/>
          <w:szCs w:val="36"/>
        </w:rPr>
        <w:t>d</w:t>
      </w:r>
      <w:r w:rsidR="00DC30FA">
        <w:rPr>
          <w:rFonts w:ascii="TimesNewRomanPS-BoldMT" w:hAnsi="TimesNewRomanPS-BoldMT" w:cs="TimesNewRomanPS-BoldMT"/>
          <w:bCs/>
          <w:szCs w:val="36"/>
        </w:rPr>
        <w:t xml:space="preserve"> una certa velocità del moto di filtrazione </w:t>
      </w:r>
      <w:r w:rsidR="004C0EB8">
        <w:rPr>
          <w:rFonts w:ascii="TimesNewRomanPS-BoldMT" w:hAnsi="TimesNewRomanPS-BoldMT" w:cs="TimesNewRomanPS-BoldMT"/>
          <w:bCs/>
          <w:szCs w:val="36"/>
        </w:rPr>
        <w:t>nella stessa posizione</w:t>
      </w:r>
      <w:r>
        <w:rPr>
          <w:rFonts w:ascii="TimesNewRomanPS-BoldMT" w:hAnsi="TimesNewRomanPS-BoldMT" w:cs="TimesNewRomanPS-BoldMT"/>
          <w:bCs/>
          <w:szCs w:val="36"/>
        </w:rPr>
        <w:t xml:space="preserve">. Dall’andamento dei vettori, rappresentanti </w:t>
      </w:r>
      <w:r w:rsidR="009337A6">
        <w:rPr>
          <w:rFonts w:ascii="TimesNewRomanPS-BoldMT" w:hAnsi="TimesNewRomanPS-BoldMT" w:cs="TimesNewRomanPS-BoldMT"/>
          <w:bCs/>
          <w:szCs w:val="36"/>
        </w:rPr>
        <w:t xml:space="preserve">delle velocità </w:t>
      </w:r>
      <w:r>
        <w:rPr>
          <w:rFonts w:ascii="TimesNewRomanPS-BoldMT" w:hAnsi="TimesNewRomanPS-BoldMT" w:cs="TimesNewRomanPS-BoldMT"/>
          <w:bCs/>
          <w:szCs w:val="36"/>
        </w:rPr>
        <w:t>di flusso, si può notare che avviene il sifonamento al di sotto del diaframma idraulico</w:t>
      </w:r>
      <w:r w:rsidR="00E052DB">
        <w:rPr>
          <w:rFonts w:ascii="TimesNewRomanPS-BoldMT" w:hAnsi="TimesNewRomanPS-BoldMT" w:cs="TimesNewRomanPS-BoldMT"/>
          <w:bCs/>
          <w:szCs w:val="36"/>
        </w:rPr>
        <w:t>, a causa</w:t>
      </w:r>
      <w:r>
        <w:rPr>
          <w:rFonts w:ascii="TimesNewRomanPS-BoldMT" w:hAnsi="TimesNewRomanPS-BoldMT" w:cs="TimesNewRomanPS-BoldMT"/>
          <w:bCs/>
          <w:szCs w:val="36"/>
        </w:rPr>
        <w:t xml:space="preserve"> dall’elevato carico idraulico </w:t>
      </w:r>
      <w:r w:rsidR="004C0EB8">
        <w:rPr>
          <w:rFonts w:ascii="TimesNewRomanPS-BoldMT" w:hAnsi="TimesNewRomanPS-BoldMT" w:cs="TimesNewRomanPS-BoldMT"/>
          <w:bCs/>
          <w:szCs w:val="36"/>
        </w:rPr>
        <w:t xml:space="preserve">imposto, che vuole simulare </w:t>
      </w:r>
      <w:r>
        <w:rPr>
          <w:rFonts w:ascii="TimesNewRomanPS-BoldMT" w:hAnsi="TimesNewRomanPS-BoldMT" w:cs="TimesNewRomanPS-BoldMT"/>
          <w:bCs/>
          <w:szCs w:val="36"/>
        </w:rPr>
        <w:t>un’</w:t>
      </w:r>
      <w:r w:rsidR="004C0EB8">
        <w:rPr>
          <w:rFonts w:ascii="TimesNewRomanPS-BoldMT" w:hAnsi="TimesNewRomanPS-BoldMT" w:cs="TimesNewRomanPS-BoldMT"/>
          <w:bCs/>
          <w:szCs w:val="36"/>
        </w:rPr>
        <w:t>importante piena.</w:t>
      </w:r>
      <w:r w:rsidR="00EE2555">
        <w:rPr>
          <w:rFonts w:ascii="TimesNewRomanPS-BoldMT" w:hAnsi="TimesNewRomanPS-BoldMT" w:cs="TimesNewRomanPS-BoldMT"/>
          <w:bCs/>
          <w:szCs w:val="36"/>
        </w:rPr>
        <w:t xml:space="preserve"> </w:t>
      </w:r>
      <w:r w:rsidR="004C0EB8">
        <w:rPr>
          <w:rFonts w:ascii="TimesNewRomanPS-BoldMT" w:hAnsi="TimesNewRomanPS-BoldMT" w:cs="TimesNewRomanPS-BoldMT"/>
          <w:bCs/>
          <w:szCs w:val="36"/>
        </w:rPr>
        <w:t>I</w:t>
      </w:r>
      <w:r w:rsidR="00EE2555">
        <w:rPr>
          <w:rFonts w:ascii="TimesNewRomanPS-BoldMT" w:hAnsi="TimesNewRomanPS-BoldMT" w:cs="TimesNewRomanPS-BoldMT"/>
          <w:bCs/>
          <w:szCs w:val="36"/>
        </w:rPr>
        <w:t xml:space="preserve">n particolare </w:t>
      </w:r>
      <w:r w:rsidR="001E7E11">
        <w:rPr>
          <w:rFonts w:ascii="TimesNewRomanPS-BoldMT" w:hAnsi="TimesNewRomanPS-BoldMT" w:cs="TimesNewRomanPS-BoldMT"/>
          <w:bCs/>
          <w:szCs w:val="36"/>
        </w:rPr>
        <w:t>il modello mostra che</w:t>
      </w:r>
      <w:r w:rsidR="00EE2555">
        <w:rPr>
          <w:rFonts w:ascii="TimesNewRomanPS-BoldMT" w:hAnsi="TimesNewRomanPS-BoldMT" w:cs="TimesNewRomanPS-BoldMT"/>
          <w:bCs/>
          <w:szCs w:val="36"/>
        </w:rPr>
        <w:t xml:space="preserve"> il </w:t>
      </w:r>
      <w:r w:rsidR="004C0EB8">
        <w:rPr>
          <w:rFonts w:ascii="TimesNewRomanPS-BoldMT" w:hAnsi="TimesNewRomanPS-BoldMT" w:cs="TimesNewRomanPS-BoldMT"/>
          <w:bCs/>
          <w:szCs w:val="36"/>
        </w:rPr>
        <w:t>f</w:t>
      </w:r>
      <w:r w:rsidR="00EE2555">
        <w:rPr>
          <w:rFonts w:ascii="TimesNewRomanPS-BoldMT" w:hAnsi="TimesNewRomanPS-BoldMT" w:cs="TimesNewRomanPS-BoldMT"/>
          <w:bCs/>
          <w:szCs w:val="36"/>
        </w:rPr>
        <w:t xml:space="preserve">lusso ha una via preferenziale all’interno dello strato di ghiaia e </w:t>
      </w:r>
      <w:r w:rsidR="00CA41BF">
        <w:rPr>
          <w:rFonts w:ascii="TimesNewRomanPS-BoldMT" w:hAnsi="TimesNewRomanPS-BoldMT" w:cs="TimesNewRomanPS-BoldMT"/>
          <w:bCs/>
          <w:szCs w:val="36"/>
        </w:rPr>
        <w:t>che può</w:t>
      </w:r>
      <w:r w:rsidR="004C0EB8">
        <w:rPr>
          <w:rFonts w:ascii="TimesNewRomanPS-BoldMT" w:hAnsi="TimesNewRomanPS-BoldMT" w:cs="TimesNewRomanPS-BoldMT"/>
          <w:bCs/>
          <w:szCs w:val="36"/>
        </w:rPr>
        <w:t xml:space="preserve"> superare </w:t>
      </w:r>
      <w:r w:rsidR="00EE2555">
        <w:rPr>
          <w:rFonts w:ascii="TimesNewRomanPS-BoldMT" w:hAnsi="TimesNewRomanPS-BoldMT" w:cs="TimesNewRomanPS-BoldMT"/>
          <w:bCs/>
          <w:szCs w:val="36"/>
        </w:rPr>
        <w:t>l’ostacolo rappresentato dal setto impermeabile</w:t>
      </w:r>
      <w:r w:rsidR="00CA41BF">
        <w:rPr>
          <w:rFonts w:ascii="TimesNewRomanPS-BoldMT" w:hAnsi="TimesNewRomanPS-BoldMT" w:cs="TimesNewRomanPS-BoldMT"/>
          <w:bCs/>
          <w:szCs w:val="36"/>
        </w:rPr>
        <w:t>, senza un’eccessiva dissipazione di energia.</w:t>
      </w:r>
      <w:r w:rsidR="00EE2555">
        <w:rPr>
          <w:rFonts w:ascii="TimesNewRomanPS-BoldMT" w:hAnsi="TimesNewRomanPS-BoldMT" w:cs="TimesNewRomanPS-BoldMT"/>
          <w:bCs/>
          <w:szCs w:val="36"/>
        </w:rPr>
        <w:t xml:space="preserve"> </w:t>
      </w:r>
      <w:r w:rsidR="00CA41BF">
        <w:rPr>
          <w:rFonts w:ascii="TimesNewRomanPS-BoldMT" w:hAnsi="TimesNewRomanPS-BoldMT" w:cs="TimesNewRomanPS-BoldMT"/>
          <w:bCs/>
          <w:szCs w:val="36"/>
        </w:rPr>
        <w:t xml:space="preserve">Il flusso attraverso il mezzo poroso riesce </w:t>
      </w:r>
      <w:r w:rsidR="00E052DB">
        <w:rPr>
          <w:rFonts w:ascii="TimesNewRomanPS-BoldMT" w:hAnsi="TimesNewRomanPS-BoldMT" w:cs="TimesNewRomanPS-BoldMT"/>
          <w:bCs/>
          <w:szCs w:val="36"/>
        </w:rPr>
        <w:t>quindi</w:t>
      </w:r>
      <w:r w:rsidR="004C0EB8">
        <w:rPr>
          <w:rFonts w:ascii="TimesNewRomanPS-BoldMT" w:hAnsi="TimesNewRomanPS-BoldMT" w:cs="TimesNewRomanPS-BoldMT"/>
          <w:bCs/>
          <w:szCs w:val="36"/>
        </w:rPr>
        <w:t xml:space="preserve"> </w:t>
      </w:r>
      <w:r w:rsidR="00EE2555">
        <w:rPr>
          <w:rFonts w:ascii="TimesNewRomanPS-BoldMT" w:hAnsi="TimesNewRomanPS-BoldMT" w:cs="TimesNewRomanPS-BoldMT"/>
          <w:bCs/>
          <w:szCs w:val="36"/>
        </w:rPr>
        <w:t xml:space="preserve">a </w:t>
      </w:r>
      <w:r w:rsidR="004C0EB8">
        <w:rPr>
          <w:rFonts w:ascii="TimesNewRomanPS-BoldMT" w:hAnsi="TimesNewRomanPS-BoldMT" w:cs="TimesNewRomanPS-BoldMT"/>
          <w:bCs/>
          <w:szCs w:val="36"/>
        </w:rPr>
        <w:t>imprimere sufficiente forza di filtrazione per</w:t>
      </w:r>
      <w:r w:rsidR="00EE2555">
        <w:rPr>
          <w:rFonts w:ascii="TimesNewRomanPS-BoldMT" w:hAnsi="TimesNewRomanPS-BoldMT" w:cs="TimesNewRomanPS-BoldMT"/>
          <w:bCs/>
          <w:szCs w:val="36"/>
        </w:rPr>
        <w:t xml:space="preserve"> </w:t>
      </w:r>
      <w:r w:rsidR="00E052DB">
        <w:rPr>
          <w:rFonts w:ascii="TimesNewRomanPS-BoldMT" w:hAnsi="TimesNewRomanPS-BoldMT" w:cs="TimesNewRomanPS-BoldMT"/>
          <w:bCs/>
          <w:szCs w:val="36"/>
        </w:rPr>
        <w:t xml:space="preserve">poter </w:t>
      </w:r>
      <w:r w:rsidR="00EE2555">
        <w:rPr>
          <w:rFonts w:ascii="TimesNewRomanPS-BoldMT" w:hAnsi="TimesNewRomanPS-BoldMT" w:cs="TimesNewRomanPS-BoldMT"/>
          <w:bCs/>
          <w:szCs w:val="36"/>
        </w:rPr>
        <w:t>emergere a</w:t>
      </w:r>
      <w:r w:rsidR="00E052DB">
        <w:rPr>
          <w:rFonts w:ascii="TimesNewRomanPS-BoldMT" w:hAnsi="TimesNewRomanPS-BoldMT" w:cs="TimesNewRomanPS-BoldMT"/>
          <w:bCs/>
          <w:szCs w:val="36"/>
        </w:rPr>
        <w:t>l di sopra del piano campagna gener</w:t>
      </w:r>
      <w:r w:rsidR="00EE2555">
        <w:rPr>
          <w:rFonts w:ascii="TimesNewRomanPS-BoldMT" w:hAnsi="TimesNewRomanPS-BoldMT" w:cs="TimesNewRomanPS-BoldMT"/>
          <w:bCs/>
          <w:szCs w:val="36"/>
        </w:rPr>
        <w:t xml:space="preserve">ando il fontanazzo. Dall’osservazione invece della rappresentazione di </w:t>
      </w:r>
      <w:proofErr w:type="spellStart"/>
      <w:r w:rsidR="00EE2555">
        <w:rPr>
          <w:rFonts w:ascii="TimesNewRomanPS-BoldMT" w:hAnsi="TimesNewRomanPS-BoldMT" w:cs="TimesNewRomanPS-BoldMT"/>
          <w:bCs/>
          <w:szCs w:val="36"/>
        </w:rPr>
        <w:t>contouring</w:t>
      </w:r>
      <w:proofErr w:type="spellEnd"/>
      <w:r w:rsidR="00EE2555">
        <w:rPr>
          <w:rFonts w:ascii="TimesNewRomanPS-BoldMT" w:hAnsi="TimesNewRomanPS-BoldMT" w:cs="TimesNewRomanPS-BoldMT"/>
          <w:bCs/>
          <w:szCs w:val="36"/>
        </w:rPr>
        <w:t xml:space="preserve"> dell’andamento del carico idraulico all’interno del dominio, si può notare, rispetto alla simulazione ove non si verificava il fontanazzo (Figura 23), che </w:t>
      </w:r>
      <w:r w:rsidR="00E052DB">
        <w:rPr>
          <w:rFonts w:ascii="TimesNewRomanPS-BoldMT" w:hAnsi="TimesNewRomanPS-BoldMT" w:cs="TimesNewRomanPS-BoldMT"/>
          <w:bCs/>
          <w:szCs w:val="36"/>
        </w:rPr>
        <w:t>si ha un certo valore di pressione in corrispondenza e al di sopra della superficie rappresentante il piano campagna</w:t>
      </w:r>
      <w:r w:rsidR="009337A6">
        <w:rPr>
          <w:rFonts w:ascii="TimesNewRomanPS-BoldMT" w:hAnsi="TimesNewRomanPS-BoldMT" w:cs="TimesNewRomanPS-BoldMT"/>
          <w:bCs/>
          <w:szCs w:val="36"/>
        </w:rPr>
        <w:t>:</w:t>
      </w:r>
      <w:r w:rsidR="001E7E11">
        <w:rPr>
          <w:rFonts w:ascii="TimesNewRomanPS-BoldMT" w:hAnsi="TimesNewRomanPS-BoldMT" w:cs="TimesNewRomanPS-BoldMT"/>
          <w:bCs/>
          <w:szCs w:val="36"/>
        </w:rPr>
        <w:t xml:space="preserve"> in quei punti la</w:t>
      </w:r>
      <w:r w:rsidR="00EE2555">
        <w:rPr>
          <w:rFonts w:ascii="TimesNewRomanPS-BoldMT" w:hAnsi="TimesNewRomanPS-BoldMT" w:cs="TimesNewRomanPS-BoldMT"/>
          <w:bCs/>
          <w:szCs w:val="36"/>
        </w:rPr>
        <w:t xml:space="preserve"> </w:t>
      </w:r>
      <w:r w:rsidR="00E052DB">
        <w:rPr>
          <w:rFonts w:ascii="TimesNewRomanPS-BoldMT" w:hAnsi="TimesNewRomanPS-BoldMT" w:cs="TimesNewRomanPS-BoldMT"/>
          <w:bCs/>
          <w:szCs w:val="36"/>
        </w:rPr>
        <w:t>superficie freatica risulta traslata verso l’alto fino ad emergere al di sopra del limite che definisce la superficie topografica</w:t>
      </w:r>
      <w:r w:rsidR="001E7E11">
        <w:rPr>
          <w:rFonts w:ascii="TimesNewRomanPS-BoldMT" w:hAnsi="TimesNewRomanPS-BoldMT" w:cs="TimesNewRomanPS-BoldMT"/>
          <w:bCs/>
          <w:szCs w:val="36"/>
        </w:rPr>
        <w:t>,</w:t>
      </w:r>
      <w:r w:rsidR="00E052DB">
        <w:rPr>
          <w:rFonts w:ascii="TimesNewRomanPS-BoldMT" w:hAnsi="TimesNewRomanPS-BoldMT" w:cs="TimesNewRomanPS-BoldMT"/>
          <w:bCs/>
          <w:szCs w:val="36"/>
        </w:rPr>
        <w:t xml:space="preserve"> </w:t>
      </w:r>
      <w:r w:rsidR="001E7E11">
        <w:rPr>
          <w:rFonts w:ascii="TimesNewRomanPS-BoldMT" w:hAnsi="TimesNewRomanPS-BoldMT" w:cs="TimesNewRomanPS-BoldMT"/>
          <w:bCs/>
          <w:szCs w:val="36"/>
        </w:rPr>
        <w:t>per</w:t>
      </w:r>
      <w:r w:rsidR="00EE2555">
        <w:rPr>
          <w:rFonts w:ascii="TimesNewRomanPS-BoldMT" w:hAnsi="TimesNewRomanPS-BoldMT" w:cs="TimesNewRomanPS-BoldMT"/>
          <w:bCs/>
          <w:szCs w:val="36"/>
        </w:rPr>
        <w:t xml:space="preserve"> gran parte dell’area </w:t>
      </w:r>
      <w:r w:rsidR="00B1038D">
        <w:rPr>
          <w:rFonts w:ascii="TimesNewRomanPS-BoldMT" w:hAnsi="TimesNewRomanPS-BoldMT" w:cs="TimesNewRomanPS-BoldMT"/>
          <w:bCs/>
          <w:szCs w:val="36"/>
        </w:rPr>
        <w:t>caratterizzata dalla condizione di exit face.</w:t>
      </w:r>
      <w:r w:rsidR="0001166C">
        <w:rPr>
          <w:rFonts w:ascii="TimesNewRomanPS-BoldMT" w:hAnsi="TimesNewRomanPS-BoldMT" w:cs="TimesNewRomanPS-BoldMT"/>
          <w:bCs/>
          <w:szCs w:val="36"/>
        </w:rPr>
        <w:t xml:space="preserve"> </w:t>
      </w:r>
      <w:r w:rsidR="00B1038D">
        <w:rPr>
          <w:rFonts w:ascii="TimesNewRomanPS-BoldMT" w:hAnsi="TimesNewRomanPS-BoldMT" w:cs="TimesNewRomanPS-BoldMT"/>
          <w:bCs/>
          <w:szCs w:val="36"/>
        </w:rPr>
        <w:t xml:space="preserve">In generale da quest’ultima simulazione appare evidente come l’opera idraulica non sia efficiente nell’arginare i moti di filtrazione una volta superato un certo valore di </w:t>
      </w:r>
      <w:r w:rsidR="009337A6">
        <w:rPr>
          <w:rFonts w:ascii="TimesNewRomanPS-BoldMT" w:hAnsi="TimesNewRomanPS-BoldMT" w:cs="TimesNewRomanPS-BoldMT"/>
          <w:bCs/>
          <w:szCs w:val="36"/>
        </w:rPr>
        <w:t xml:space="preserve">altezza idrometrica </w:t>
      </w:r>
      <w:r w:rsidR="00B1038D">
        <w:rPr>
          <w:rFonts w:ascii="TimesNewRomanPS-BoldMT" w:hAnsi="TimesNewRomanPS-BoldMT" w:cs="TimesNewRomanPS-BoldMT"/>
          <w:bCs/>
          <w:szCs w:val="36"/>
        </w:rPr>
        <w:t>della piena. La causa di ciò, come si aveva desunto nella fase di interpretazione delle sezioni ERT, è che il setto impermeabile in jet-</w:t>
      </w:r>
      <w:proofErr w:type="spellStart"/>
      <w:r w:rsidR="00B1038D">
        <w:rPr>
          <w:rFonts w:ascii="TimesNewRomanPS-BoldMT" w:hAnsi="TimesNewRomanPS-BoldMT" w:cs="TimesNewRomanPS-BoldMT"/>
          <w:bCs/>
          <w:szCs w:val="36"/>
        </w:rPr>
        <w:t>grouting</w:t>
      </w:r>
      <w:proofErr w:type="spellEnd"/>
      <w:r w:rsidR="00B1038D">
        <w:rPr>
          <w:rFonts w:ascii="TimesNewRomanPS-BoldMT" w:hAnsi="TimesNewRomanPS-BoldMT" w:cs="TimesNewRomanPS-BoldMT"/>
          <w:bCs/>
          <w:szCs w:val="36"/>
        </w:rPr>
        <w:t xml:space="preserve"> non è intestato in uno strato impermeabile, anzi termina all’interno dello strato caratteriz</w:t>
      </w:r>
      <w:r w:rsidR="002D1BA4">
        <w:rPr>
          <w:rFonts w:ascii="TimesNewRomanPS-BoldMT" w:hAnsi="TimesNewRomanPS-BoldMT" w:cs="TimesNewRomanPS-BoldMT"/>
          <w:bCs/>
          <w:szCs w:val="36"/>
        </w:rPr>
        <w:t>zato dalla maggior permeabilità.</w:t>
      </w:r>
      <w:r w:rsidR="00B1038D">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Q</w:t>
      </w:r>
      <w:r w:rsidR="00B1038D">
        <w:rPr>
          <w:rFonts w:ascii="TimesNewRomanPS-BoldMT" w:hAnsi="TimesNewRomanPS-BoldMT" w:cs="TimesNewRomanPS-BoldMT"/>
          <w:bCs/>
          <w:szCs w:val="36"/>
        </w:rPr>
        <w:t xml:space="preserve">uesto fa </w:t>
      </w:r>
      <w:r w:rsidR="001E7E11">
        <w:rPr>
          <w:rFonts w:ascii="TimesNewRomanPS-BoldMT" w:hAnsi="TimesNewRomanPS-BoldMT" w:cs="TimesNewRomanPS-BoldMT"/>
          <w:bCs/>
          <w:szCs w:val="36"/>
        </w:rPr>
        <w:t>si che il moto di filtrazione,</w:t>
      </w:r>
      <w:r w:rsidR="00B1038D">
        <w:rPr>
          <w:rFonts w:ascii="TimesNewRomanPS-BoldMT" w:hAnsi="TimesNewRomanPS-BoldMT" w:cs="TimesNewRomanPS-BoldMT"/>
          <w:bCs/>
          <w:szCs w:val="36"/>
        </w:rPr>
        <w:t xml:space="preserve"> concentr</w:t>
      </w:r>
      <w:r w:rsidR="001E7E11">
        <w:rPr>
          <w:rFonts w:ascii="TimesNewRomanPS-BoldMT" w:hAnsi="TimesNewRomanPS-BoldMT" w:cs="TimesNewRomanPS-BoldMT"/>
          <w:bCs/>
          <w:szCs w:val="36"/>
        </w:rPr>
        <w:t>ato</w:t>
      </w:r>
      <w:r w:rsidR="00B1038D">
        <w:rPr>
          <w:rFonts w:ascii="TimesNewRomanPS-BoldMT" w:hAnsi="TimesNewRomanPS-BoldMT" w:cs="TimesNewRomanPS-BoldMT"/>
          <w:bCs/>
          <w:szCs w:val="36"/>
        </w:rPr>
        <w:t xml:space="preserve"> nello strato di ghiaie</w:t>
      </w:r>
      <w:r w:rsidR="00CA41BF">
        <w:rPr>
          <w:rFonts w:ascii="TimesNewRomanPS-BoldMT" w:hAnsi="TimesNewRomanPS-BoldMT" w:cs="TimesNewRomanPS-BoldMT"/>
          <w:bCs/>
          <w:szCs w:val="36"/>
        </w:rPr>
        <w:t>,</w:t>
      </w:r>
      <w:r w:rsidR="00B1038D">
        <w:rPr>
          <w:rFonts w:ascii="TimesNewRomanPS-BoldMT" w:hAnsi="TimesNewRomanPS-BoldMT" w:cs="TimesNewRomanPS-BoldMT"/>
          <w:bCs/>
          <w:szCs w:val="36"/>
        </w:rPr>
        <w:t xml:space="preserve"> passando al di sotto della terminazione del diaframma</w:t>
      </w:r>
      <w:r w:rsidR="00132C1B">
        <w:rPr>
          <w:rFonts w:ascii="TimesNewRomanPS-BoldMT" w:hAnsi="TimesNewRomanPS-BoldMT" w:cs="TimesNewRomanPS-BoldMT"/>
          <w:bCs/>
          <w:szCs w:val="36"/>
        </w:rPr>
        <w:t>, manten</w:t>
      </w:r>
      <w:r w:rsidR="002D1BA4">
        <w:rPr>
          <w:rFonts w:ascii="TimesNewRomanPS-BoldMT" w:hAnsi="TimesNewRomanPS-BoldMT" w:cs="TimesNewRomanPS-BoldMT"/>
          <w:bCs/>
          <w:szCs w:val="36"/>
        </w:rPr>
        <w:t>ga</w:t>
      </w:r>
      <w:r w:rsidR="00132C1B">
        <w:rPr>
          <w:rFonts w:ascii="TimesNewRomanPS-BoldMT" w:hAnsi="TimesNewRomanPS-BoldMT" w:cs="TimesNewRomanPS-BoldMT"/>
          <w:bCs/>
          <w:szCs w:val="36"/>
        </w:rPr>
        <w:t xml:space="preserve"> quella forza di filtrazione  che gli perm</w:t>
      </w:r>
      <w:r w:rsidR="0001166C">
        <w:rPr>
          <w:rFonts w:ascii="TimesNewRomanPS-BoldMT" w:hAnsi="TimesNewRomanPS-BoldMT" w:cs="TimesNewRomanPS-BoldMT"/>
          <w:bCs/>
          <w:szCs w:val="36"/>
        </w:rPr>
        <w:t xml:space="preserve">ette di emergere in superficie. </w:t>
      </w:r>
      <w:r w:rsidR="00A861E3">
        <w:rPr>
          <w:rFonts w:ascii="TimesNewRomanPS-BoldMT" w:hAnsi="TimesNewRomanPS-BoldMT" w:cs="TimesNewRomanPS-BoldMT"/>
          <w:bCs/>
          <w:szCs w:val="36"/>
        </w:rPr>
        <w:t>Sulla base dei risultati ottenuti dai modelli di flusso, costruiti grazie alla caratterizzazione eseguita con la tecnica della tomografia di resistività elettrica</w:t>
      </w:r>
      <w:r w:rsidR="00E323B8">
        <w:rPr>
          <w:rFonts w:ascii="TimesNewRomanPS-BoldMT" w:hAnsi="TimesNewRomanPS-BoldMT" w:cs="TimesNewRomanPS-BoldMT"/>
          <w:bCs/>
          <w:szCs w:val="36"/>
        </w:rPr>
        <w:t>, sono state fatte alcune considerazioni a riguardo del fenomeno modellizzato volte a proporre una soluzione definitiva al problema</w:t>
      </w:r>
      <w:r w:rsidR="00E64FD2">
        <w:rPr>
          <w:rFonts w:ascii="TimesNewRomanPS-BoldMT" w:hAnsi="TimesNewRomanPS-BoldMT" w:cs="TimesNewRomanPS-BoldMT"/>
          <w:bCs/>
          <w:szCs w:val="36"/>
        </w:rPr>
        <w:t>.</w:t>
      </w:r>
    </w:p>
    <w:p w:rsidR="00B1038D" w:rsidRDefault="00E323B8"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lastRenderedPageBreak/>
        <w:t>Da quello che si vede nella rappresentazione vettoriale della simulazione in cui si verifica il fontanazzo</w:t>
      </w:r>
      <w:r w:rsidR="002D1BA4">
        <w:rPr>
          <w:rFonts w:ascii="TimesNewRomanPS-BoldMT" w:hAnsi="TimesNewRomanPS-BoldMT" w:cs="TimesNewRomanPS-BoldMT"/>
          <w:bCs/>
          <w:szCs w:val="36"/>
        </w:rPr>
        <w:t xml:space="preserve"> (Figura 24.)</w:t>
      </w:r>
      <w:r w:rsidR="00E64FD2">
        <w:rPr>
          <w:rFonts w:ascii="TimesNewRomanPS-BoldMT" w:hAnsi="TimesNewRomanPS-BoldMT" w:cs="TimesNewRomanPS-BoldMT"/>
          <w:bCs/>
          <w:szCs w:val="36"/>
        </w:rPr>
        <w:t>,</w:t>
      </w:r>
      <w:r>
        <w:rPr>
          <w:rFonts w:ascii="TimesNewRomanPS-BoldMT" w:hAnsi="TimesNewRomanPS-BoldMT" w:cs="TimesNewRomanPS-BoldMT"/>
          <w:bCs/>
          <w:szCs w:val="36"/>
        </w:rPr>
        <w:t xml:space="preserve"> il flusso ha velocità relativamente elevate nello strato  </w:t>
      </w:r>
      <w:r w:rsidR="00E64FD2">
        <w:rPr>
          <w:rFonts w:ascii="TimesNewRomanPS-BoldMT" w:hAnsi="TimesNewRomanPS-BoldMT" w:cs="TimesNewRomanPS-BoldMT"/>
          <w:bCs/>
          <w:szCs w:val="36"/>
        </w:rPr>
        <w:t>di ghiaia e sabbia, all’interno del quale termina il setto in jet-</w:t>
      </w:r>
      <w:proofErr w:type="spellStart"/>
      <w:r w:rsidR="00E64FD2">
        <w:rPr>
          <w:rFonts w:ascii="TimesNewRomanPS-BoldMT" w:hAnsi="TimesNewRomanPS-BoldMT" w:cs="TimesNewRomanPS-BoldMT"/>
          <w:bCs/>
          <w:szCs w:val="36"/>
        </w:rPr>
        <w:t>grouting</w:t>
      </w:r>
      <w:proofErr w:type="spellEnd"/>
      <w:r w:rsidR="00E64FD2">
        <w:rPr>
          <w:rFonts w:ascii="TimesNewRomanPS-BoldMT" w:hAnsi="TimesNewRomanPS-BoldMT" w:cs="TimesNewRomanPS-BoldMT"/>
          <w:bCs/>
          <w:szCs w:val="36"/>
        </w:rPr>
        <w:t>, mentre nel materiale posto più in profondità</w:t>
      </w:r>
      <w:r w:rsidR="00914A8D" w:rsidRPr="00914A8D">
        <w:rPr>
          <w:rFonts w:ascii="TimesNewRomanPS-BoldMT" w:hAnsi="TimesNewRomanPS-BoldMT" w:cs="TimesNewRomanPS-BoldMT"/>
          <w:bCs/>
          <w:szCs w:val="36"/>
        </w:rPr>
        <w:t xml:space="preserve"> </w:t>
      </w:r>
      <w:r w:rsidR="00914A8D">
        <w:rPr>
          <w:rFonts w:ascii="TimesNewRomanPS-BoldMT" w:hAnsi="TimesNewRomanPS-BoldMT" w:cs="TimesNewRomanPS-BoldMT"/>
          <w:bCs/>
          <w:szCs w:val="36"/>
        </w:rPr>
        <w:t xml:space="preserve">perde bruscamente velocità dissipando molta energia nel moto attraverso </w:t>
      </w:r>
      <w:r w:rsidR="00CA41BF">
        <w:rPr>
          <w:rFonts w:ascii="TimesNewRomanPS-BoldMT" w:hAnsi="TimesNewRomanPS-BoldMT" w:cs="TimesNewRomanPS-BoldMT"/>
          <w:bCs/>
          <w:szCs w:val="36"/>
        </w:rPr>
        <w:t>questo mezzo meno permeabile. Il</w:t>
      </w:r>
      <w:r w:rsidR="00914A8D">
        <w:rPr>
          <w:rFonts w:ascii="TimesNewRomanPS-BoldMT" w:hAnsi="TimesNewRomanPS-BoldMT" w:cs="TimesNewRomanPS-BoldMT"/>
          <w:bCs/>
          <w:szCs w:val="36"/>
        </w:rPr>
        <w:t xml:space="preserve"> materiale posto più in profondità è stato</w:t>
      </w:r>
      <w:r w:rsidR="00E64FD2">
        <w:rPr>
          <w:rFonts w:ascii="TimesNewRomanPS-BoldMT" w:hAnsi="TimesNewRomanPS-BoldMT" w:cs="TimesNewRomanPS-BoldMT"/>
          <w:bCs/>
          <w:szCs w:val="36"/>
        </w:rPr>
        <w:t xml:space="preserve"> rilevato</w:t>
      </w:r>
      <w:r w:rsidR="00914A8D">
        <w:rPr>
          <w:rFonts w:ascii="TimesNewRomanPS-BoldMT" w:hAnsi="TimesNewRomanPS-BoldMT" w:cs="TimesNewRomanPS-BoldMT"/>
          <w:bCs/>
          <w:szCs w:val="36"/>
        </w:rPr>
        <w:t xml:space="preserve"> in tutte le sezioni</w:t>
      </w:r>
      <w:r w:rsidR="00E64FD2">
        <w:rPr>
          <w:rFonts w:ascii="TimesNewRomanPS-BoldMT" w:hAnsi="TimesNewRomanPS-BoldMT" w:cs="TimesNewRomanPS-BoldMT"/>
          <w:bCs/>
          <w:szCs w:val="36"/>
        </w:rPr>
        <w:t xml:space="preserve"> </w:t>
      </w:r>
      <w:r w:rsidR="00914A8D">
        <w:rPr>
          <w:rFonts w:ascii="TimesNewRomanPS-BoldMT" w:hAnsi="TimesNewRomanPS-BoldMT" w:cs="TimesNewRomanPS-BoldMT"/>
          <w:bCs/>
          <w:szCs w:val="36"/>
        </w:rPr>
        <w:t>ERT</w:t>
      </w:r>
      <w:r w:rsidR="00E64FD2">
        <w:rPr>
          <w:rFonts w:ascii="TimesNewRomanPS-BoldMT" w:hAnsi="TimesNewRomanPS-BoldMT" w:cs="TimesNewRomanPS-BoldMT"/>
          <w:bCs/>
          <w:szCs w:val="36"/>
        </w:rPr>
        <w:t xml:space="preserve"> come materiale conduttivo e</w:t>
      </w:r>
      <w:r w:rsidR="00914A8D">
        <w:rPr>
          <w:rFonts w:ascii="TimesNewRomanPS-BoldMT" w:hAnsi="TimesNewRomanPS-BoldMT" w:cs="TimesNewRomanPS-BoldMT"/>
          <w:bCs/>
          <w:szCs w:val="36"/>
        </w:rPr>
        <w:t>d</w:t>
      </w:r>
      <w:r w:rsidR="00E64FD2">
        <w:rPr>
          <w:rFonts w:ascii="TimesNewRomanPS-BoldMT" w:hAnsi="TimesNewRomanPS-BoldMT" w:cs="TimesNewRomanPS-BoldMT"/>
          <w:bCs/>
          <w:szCs w:val="36"/>
        </w:rPr>
        <w:t xml:space="preserve"> è stato associato</w:t>
      </w:r>
      <w:r w:rsidR="00914A8D">
        <w:rPr>
          <w:rFonts w:ascii="TimesNewRomanPS-BoldMT" w:hAnsi="TimesNewRomanPS-BoldMT" w:cs="TimesNewRomanPS-BoldMT"/>
          <w:bCs/>
          <w:szCs w:val="36"/>
        </w:rPr>
        <w:t>,</w:t>
      </w:r>
      <w:r w:rsidR="00E64FD2">
        <w:rPr>
          <w:rFonts w:ascii="TimesNewRomanPS-BoldMT" w:hAnsi="TimesNewRomanPS-BoldMT" w:cs="TimesNewRomanPS-BoldMT"/>
          <w:bCs/>
          <w:szCs w:val="36"/>
        </w:rPr>
        <w:t xml:space="preserve"> grazie anche </w:t>
      </w:r>
      <w:r w:rsidR="00914A8D">
        <w:rPr>
          <w:rFonts w:ascii="TimesNewRomanPS-BoldMT" w:hAnsi="TimesNewRomanPS-BoldMT" w:cs="TimesNewRomanPS-BoldMT"/>
          <w:bCs/>
          <w:szCs w:val="36"/>
        </w:rPr>
        <w:t>al confronto con i sondaggi</w:t>
      </w:r>
      <w:r w:rsidR="00E64FD2">
        <w:rPr>
          <w:rFonts w:ascii="TimesNewRomanPS-BoldMT" w:hAnsi="TimesNewRomanPS-BoldMT" w:cs="TimesNewRomanPS-BoldMT"/>
          <w:bCs/>
          <w:szCs w:val="36"/>
        </w:rPr>
        <w:t xml:space="preserve"> e </w:t>
      </w:r>
      <w:r w:rsidR="00914A8D">
        <w:rPr>
          <w:rFonts w:ascii="TimesNewRomanPS-BoldMT" w:hAnsi="TimesNewRomanPS-BoldMT" w:cs="TimesNewRomanPS-BoldMT"/>
          <w:bCs/>
          <w:szCs w:val="36"/>
        </w:rPr>
        <w:t xml:space="preserve">le </w:t>
      </w:r>
      <w:r w:rsidR="00E64FD2">
        <w:rPr>
          <w:rFonts w:ascii="TimesNewRomanPS-BoldMT" w:hAnsi="TimesNewRomanPS-BoldMT" w:cs="TimesNewRomanPS-BoldMT"/>
          <w:bCs/>
          <w:szCs w:val="36"/>
        </w:rPr>
        <w:t>prove di permeabilità</w:t>
      </w:r>
      <w:r w:rsidR="00914A8D">
        <w:rPr>
          <w:rFonts w:ascii="TimesNewRomanPS-BoldMT" w:hAnsi="TimesNewRomanPS-BoldMT" w:cs="TimesNewRomanPS-BoldMT"/>
          <w:bCs/>
          <w:szCs w:val="36"/>
        </w:rPr>
        <w:t>,</w:t>
      </w:r>
      <w:r w:rsidR="00E64FD2">
        <w:rPr>
          <w:rFonts w:ascii="TimesNewRomanPS-BoldMT" w:hAnsi="TimesNewRomanPS-BoldMT" w:cs="TimesNewRomanPS-BoldMT"/>
          <w:bCs/>
          <w:szCs w:val="36"/>
        </w:rPr>
        <w:t xml:space="preserve"> a materiale </w:t>
      </w:r>
      <w:r w:rsidR="00C32B56">
        <w:rPr>
          <w:rFonts w:ascii="TimesNewRomanPS-BoldMT" w:hAnsi="TimesNewRomanPS-BoldMT" w:cs="TimesNewRomanPS-BoldMT"/>
          <w:bCs/>
          <w:szCs w:val="36"/>
        </w:rPr>
        <w:t xml:space="preserve">caratterizzato da una importante componente </w:t>
      </w:r>
      <w:r w:rsidR="00E64FD2">
        <w:rPr>
          <w:rFonts w:ascii="TimesNewRomanPS-BoldMT" w:hAnsi="TimesNewRomanPS-BoldMT" w:cs="TimesNewRomanPS-BoldMT"/>
          <w:bCs/>
          <w:szCs w:val="36"/>
        </w:rPr>
        <w:t>limos</w:t>
      </w:r>
      <w:r w:rsidR="00C32B56">
        <w:rPr>
          <w:rFonts w:ascii="TimesNewRomanPS-BoldMT" w:hAnsi="TimesNewRomanPS-BoldMT" w:cs="TimesNewRomanPS-BoldMT"/>
          <w:bCs/>
          <w:szCs w:val="36"/>
        </w:rPr>
        <w:t>a</w:t>
      </w:r>
      <w:r w:rsidR="00E64FD2">
        <w:rPr>
          <w:rFonts w:ascii="TimesNewRomanPS-BoldMT" w:hAnsi="TimesNewRomanPS-BoldMT" w:cs="TimesNewRomanPS-BoldMT"/>
          <w:bCs/>
          <w:szCs w:val="36"/>
        </w:rPr>
        <w:t>.</w:t>
      </w:r>
      <w:r w:rsidR="00914A8D">
        <w:rPr>
          <w:rFonts w:ascii="TimesNewRomanPS-BoldMT" w:hAnsi="TimesNewRomanPS-BoldMT" w:cs="TimesNewRomanPS-BoldMT"/>
          <w:bCs/>
          <w:szCs w:val="36"/>
        </w:rPr>
        <w:t xml:space="preserve"> Risulta quindi evidente </w:t>
      </w:r>
      <w:r w:rsidR="006F2DC9">
        <w:rPr>
          <w:rFonts w:ascii="TimesNewRomanPS-BoldMT" w:hAnsi="TimesNewRomanPS-BoldMT" w:cs="TimesNewRomanPS-BoldMT"/>
          <w:bCs/>
          <w:szCs w:val="36"/>
        </w:rPr>
        <w:t>che</w:t>
      </w:r>
      <w:r w:rsidR="00914A8D">
        <w:rPr>
          <w:rFonts w:ascii="TimesNewRomanPS-BoldMT" w:hAnsi="TimesNewRomanPS-BoldMT" w:cs="TimesNewRomanPS-BoldMT"/>
          <w:bCs/>
          <w:szCs w:val="36"/>
        </w:rPr>
        <w:t xml:space="preserve"> un metodo efficace per cercare di dissipare l’energia dell’intero moto di filtrazione sia di confinarlo più in profondità, all’interno</w:t>
      </w:r>
      <w:r w:rsidR="00CA41BF">
        <w:rPr>
          <w:rFonts w:ascii="TimesNewRomanPS-BoldMT" w:hAnsi="TimesNewRomanPS-BoldMT" w:cs="TimesNewRomanPS-BoldMT"/>
          <w:bCs/>
          <w:szCs w:val="36"/>
        </w:rPr>
        <w:t xml:space="preserve"> del materiale di natura limosa. Una soluzione alla problematica, che si è ritenuto opportuno proporre,</w:t>
      </w:r>
      <w:r w:rsidR="006F2DC9">
        <w:rPr>
          <w:rFonts w:ascii="TimesNewRomanPS-BoldMT" w:hAnsi="TimesNewRomanPS-BoldMT" w:cs="TimesNewRomanPS-BoldMT"/>
          <w:bCs/>
          <w:szCs w:val="36"/>
        </w:rPr>
        <w:t xml:space="preserve"> può </w:t>
      </w:r>
      <w:r w:rsidR="00A559B4">
        <w:rPr>
          <w:rFonts w:ascii="TimesNewRomanPS-BoldMT" w:hAnsi="TimesNewRomanPS-BoldMT" w:cs="TimesNewRomanPS-BoldMT"/>
          <w:bCs/>
          <w:szCs w:val="36"/>
        </w:rPr>
        <w:t>avvenire</w:t>
      </w:r>
      <w:r w:rsidR="006F2DC9">
        <w:rPr>
          <w:rFonts w:ascii="TimesNewRomanPS-BoldMT" w:hAnsi="TimesNewRomanPS-BoldMT" w:cs="TimesNewRomanPS-BoldMT"/>
          <w:bCs/>
          <w:szCs w:val="36"/>
        </w:rPr>
        <w:t xml:space="preserve"> operando degli interventi sul setto</w:t>
      </w:r>
      <w:r w:rsidR="00914A8D">
        <w:rPr>
          <w:rFonts w:ascii="TimesNewRomanPS-BoldMT" w:hAnsi="TimesNewRomanPS-BoldMT" w:cs="TimesNewRomanPS-BoldMT"/>
          <w:bCs/>
          <w:szCs w:val="36"/>
        </w:rPr>
        <w:t xml:space="preserve"> già</w:t>
      </w:r>
      <w:r w:rsidR="006F2DC9">
        <w:rPr>
          <w:rFonts w:ascii="TimesNewRomanPS-BoldMT" w:hAnsi="TimesNewRomanPS-BoldMT" w:cs="TimesNewRomanPS-BoldMT"/>
          <w:bCs/>
          <w:szCs w:val="36"/>
        </w:rPr>
        <w:t xml:space="preserve"> presente</w:t>
      </w:r>
      <w:r w:rsidR="00914A8D">
        <w:rPr>
          <w:rFonts w:ascii="TimesNewRomanPS-BoldMT" w:hAnsi="TimesNewRomanPS-BoldMT" w:cs="TimesNewRomanPS-BoldMT"/>
          <w:bCs/>
          <w:szCs w:val="36"/>
        </w:rPr>
        <w:t xml:space="preserve"> in sito</w:t>
      </w:r>
      <w:r w:rsidR="00787A73">
        <w:rPr>
          <w:rFonts w:ascii="TimesNewRomanPS-BoldMT" w:hAnsi="TimesNewRomanPS-BoldMT" w:cs="TimesNewRomanPS-BoldMT"/>
          <w:bCs/>
          <w:szCs w:val="36"/>
        </w:rPr>
        <w:t xml:space="preserve">, aumentando la lunghezza </w:t>
      </w:r>
      <w:r w:rsidR="002442D4">
        <w:rPr>
          <w:rFonts w:ascii="TimesNewRomanPS-BoldMT" w:hAnsi="TimesNewRomanPS-BoldMT" w:cs="TimesNewRomanPS-BoldMT"/>
          <w:bCs/>
          <w:szCs w:val="36"/>
        </w:rPr>
        <w:t xml:space="preserve">del </w:t>
      </w:r>
      <w:r w:rsidR="006F2DC9">
        <w:rPr>
          <w:rFonts w:ascii="TimesNewRomanPS-BoldMT" w:hAnsi="TimesNewRomanPS-BoldMT" w:cs="TimesNewRomanPS-BoldMT"/>
          <w:bCs/>
          <w:szCs w:val="36"/>
        </w:rPr>
        <w:t>diaframma</w:t>
      </w:r>
      <w:r w:rsidR="002442D4">
        <w:rPr>
          <w:rFonts w:ascii="TimesNewRomanPS-BoldMT" w:hAnsi="TimesNewRomanPS-BoldMT" w:cs="TimesNewRomanPS-BoldMT"/>
          <w:bCs/>
          <w:szCs w:val="36"/>
        </w:rPr>
        <w:t xml:space="preserve"> fino a permettere una corrett</w:t>
      </w:r>
      <w:r w:rsidR="00A559B4">
        <w:rPr>
          <w:rFonts w:ascii="TimesNewRomanPS-BoldMT" w:hAnsi="TimesNewRomanPS-BoldMT" w:cs="TimesNewRomanPS-BoldMT"/>
          <w:bCs/>
          <w:szCs w:val="36"/>
        </w:rPr>
        <w:t>a intestazione all’interno del substrato meno permeabile,</w:t>
      </w:r>
      <w:r w:rsidR="002442D4">
        <w:rPr>
          <w:rFonts w:ascii="TimesNewRomanPS-BoldMT" w:hAnsi="TimesNewRomanPS-BoldMT" w:cs="TimesNewRomanPS-BoldMT"/>
          <w:bCs/>
          <w:szCs w:val="36"/>
        </w:rPr>
        <w:t xml:space="preserve"> avente una riscontrata continuità laterale. Si è quindi deciso di creare un nuovo modello che vuole proporre e verificare l’efficacia che avrebbe, secondo i criteri adottati, la soluzione di aumentare la profondità di intestazione del diaframma fino ad intestarlo in un materiale meno permeabile. È</w:t>
      </w:r>
      <w:r w:rsidR="001D716C">
        <w:rPr>
          <w:rFonts w:ascii="TimesNewRomanPS-BoldMT" w:hAnsi="TimesNewRomanPS-BoldMT" w:cs="TimesNewRomanPS-BoldMT"/>
          <w:bCs/>
          <w:szCs w:val="36"/>
        </w:rPr>
        <w:t xml:space="preserve"> stato elaborato a tal scopo</w:t>
      </w:r>
      <w:r w:rsidR="002442D4">
        <w:rPr>
          <w:rFonts w:ascii="TimesNewRomanPS-BoldMT" w:hAnsi="TimesNewRomanPS-BoldMT" w:cs="TimesNewRomanPS-BoldMT"/>
          <w:bCs/>
          <w:szCs w:val="36"/>
        </w:rPr>
        <w:t xml:space="preserve"> un nuovo dominio che tiene conto della variazione di carattere geometrico</w:t>
      </w:r>
      <w:r w:rsidR="00C32B56">
        <w:rPr>
          <w:rFonts w:ascii="TimesNewRomanPS-BoldMT" w:hAnsi="TimesNewRomanPS-BoldMT" w:cs="TimesNewRomanPS-BoldMT"/>
          <w:bCs/>
          <w:szCs w:val="36"/>
        </w:rPr>
        <w:t xml:space="preserve">, portando il </w:t>
      </w:r>
      <w:r w:rsidR="00787A73">
        <w:rPr>
          <w:rFonts w:ascii="TimesNewRomanPS-BoldMT" w:hAnsi="TimesNewRomanPS-BoldMT" w:cs="TimesNewRomanPS-BoldMT"/>
          <w:bCs/>
          <w:szCs w:val="36"/>
        </w:rPr>
        <w:t>diaframma</w:t>
      </w:r>
      <w:r w:rsidR="00C32B56">
        <w:rPr>
          <w:rFonts w:ascii="TimesNewRomanPS-BoldMT" w:hAnsi="TimesNewRomanPS-BoldMT" w:cs="TimesNewRomanPS-BoldMT"/>
          <w:bCs/>
          <w:szCs w:val="36"/>
        </w:rPr>
        <w:t xml:space="preserve"> ad essere intestato per </w:t>
      </w:r>
      <w:r w:rsidR="00787A73">
        <w:rPr>
          <w:rFonts w:ascii="TimesNewRomanPS-BoldMT" w:hAnsi="TimesNewRomanPS-BoldMT" w:cs="TimesNewRomanPS-BoldMT"/>
          <w:bCs/>
          <w:szCs w:val="36"/>
        </w:rPr>
        <w:t>3</w:t>
      </w:r>
      <w:r w:rsidR="00C32B56">
        <w:rPr>
          <w:rFonts w:ascii="TimesNewRomanPS-BoldMT" w:hAnsi="TimesNewRomanPS-BoldMT" w:cs="TimesNewRomanPS-BoldMT"/>
          <w:bCs/>
          <w:szCs w:val="36"/>
        </w:rPr>
        <w:t xml:space="preserve"> metri all’interno del materiale meno permeabile, per un allungamento complessivo della lunghezza del setto pari a</w:t>
      </w:r>
      <w:r w:rsidR="002442D4">
        <w:rPr>
          <w:rFonts w:ascii="TimesNewRomanPS-BoldMT" w:hAnsi="TimesNewRomanPS-BoldMT" w:cs="TimesNewRomanPS-BoldMT"/>
          <w:bCs/>
          <w:szCs w:val="36"/>
        </w:rPr>
        <w:t xml:space="preserve"> </w:t>
      </w:r>
      <w:r w:rsidR="00787A73">
        <w:rPr>
          <w:rFonts w:ascii="TimesNewRomanPS-BoldMT" w:hAnsi="TimesNewRomanPS-BoldMT" w:cs="TimesNewRomanPS-BoldMT"/>
          <w:bCs/>
          <w:szCs w:val="36"/>
        </w:rPr>
        <w:t xml:space="preserve">8 metri, </w:t>
      </w:r>
      <w:r w:rsidR="002442D4">
        <w:rPr>
          <w:rFonts w:ascii="TimesNewRomanPS-BoldMT" w:hAnsi="TimesNewRomanPS-BoldMT" w:cs="TimesNewRomanPS-BoldMT"/>
          <w:bCs/>
          <w:szCs w:val="36"/>
        </w:rPr>
        <w:t>su questo è stata calco</w:t>
      </w:r>
      <w:r w:rsidR="0001166C">
        <w:rPr>
          <w:rFonts w:ascii="TimesNewRomanPS-BoldMT" w:hAnsi="TimesNewRomanPS-BoldMT" w:cs="TimesNewRomanPS-BoldMT"/>
          <w:bCs/>
          <w:szCs w:val="36"/>
        </w:rPr>
        <w:t xml:space="preserve">lata una nuova </w:t>
      </w:r>
      <w:proofErr w:type="spellStart"/>
      <w:r w:rsidR="0001166C">
        <w:rPr>
          <w:rFonts w:ascii="TimesNewRomanPS-BoldMT" w:hAnsi="TimesNewRomanPS-BoldMT" w:cs="TimesNewRomanPS-BoldMT"/>
          <w:bCs/>
          <w:szCs w:val="36"/>
        </w:rPr>
        <w:t>mesh</w:t>
      </w:r>
      <w:proofErr w:type="spellEnd"/>
      <w:r w:rsidR="0001166C">
        <w:rPr>
          <w:rFonts w:ascii="TimesNewRomanPS-BoldMT" w:hAnsi="TimesNewRomanPS-BoldMT" w:cs="TimesNewRomanPS-BoldMT"/>
          <w:bCs/>
          <w:szCs w:val="36"/>
        </w:rPr>
        <w:t xml:space="preserve"> costituita da</w:t>
      </w:r>
      <w:r w:rsidR="001D716C">
        <w:rPr>
          <w:rFonts w:ascii="TimesNewRomanPS-BoldMT" w:hAnsi="TimesNewRomanPS-BoldMT" w:cs="TimesNewRomanPS-BoldMT"/>
          <w:bCs/>
          <w:szCs w:val="36"/>
        </w:rPr>
        <w:t xml:space="preserve"> </w:t>
      </w:r>
      <w:r w:rsidR="0001166C">
        <w:rPr>
          <w:rFonts w:ascii="TimesNewRomanPS-BoldMT" w:hAnsi="TimesNewRomanPS-BoldMT" w:cs="TimesNewRomanPS-BoldMT"/>
          <w:bCs/>
          <w:szCs w:val="36"/>
        </w:rPr>
        <w:t>4945</w:t>
      </w:r>
      <w:r w:rsidR="001D716C">
        <w:rPr>
          <w:rFonts w:ascii="TimesNewRomanPS-BoldMT" w:hAnsi="TimesNewRomanPS-BoldMT" w:cs="TimesNewRomanPS-BoldMT"/>
          <w:bCs/>
          <w:szCs w:val="36"/>
        </w:rPr>
        <w:t xml:space="preserve"> elementi triangolari e </w:t>
      </w:r>
      <w:r w:rsidR="0001166C">
        <w:rPr>
          <w:rFonts w:ascii="TimesNewRomanPS-BoldMT" w:hAnsi="TimesNewRomanPS-BoldMT" w:cs="TimesNewRomanPS-BoldMT"/>
          <w:bCs/>
          <w:szCs w:val="36"/>
        </w:rPr>
        <w:t>2595</w:t>
      </w:r>
      <w:r w:rsidR="001D716C">
        <w:rPr>
          <w:rFonts w:ascii="TimesNewRomanPS-BoldMT" w:hAnsi="TimesNewRomanPS-BoldMT" w:cs="TimesNewRomanPS-BoldMT"/>
          <w:bCs/>
          <w:szCs w:val="36"/>
        </w:rPr>
        <w:t xml:space="preserve"> nodi</w:t>
      </w:r>
      <w:r w:rsidR="00A559B4">
        <w:rPr>
          <w:rFonts w:ascii="TimesNewRomanPS-BoldMT" w:hAnsi="TimesNewRomanPS-BoldMT" w:cs="TimesNewRomanPS-BoldMT"/>
          <w:bCs/>
          <w:szCs w:val="36"/>
        </w:rPr>
        <w:t xml:space="preserve"> </w:t>
      </w:r>
      <w:r w:rsidR="001D716C">
        <w:rPr>
          <w:rFonts w:ascii="TimesNewRomanPS-BoldMT" w:hAnsi="TimesNewRomanPS-BoldMT" w:cs="TimesNewRomanPS-BoldMT"/>
          <w:bCs/>
          <w:szCs w:val="36"/>
        </w:rPr>
        <w:t>(F</w:t>
      </w:r>
      <w:r w:rsidR="0001166C">
        <w:rPr>
          <w:rFonts w:ascii="TimesNewRomanPS-BoldMT" w:hAnsi="TimesNewRomanPS-BoldMT" w:cs="TimesNewRomanPS-BoldMT"/>
          <w:bCs/>
          <w:szCs w:val="36"/>
        </w:rPr>
        <w:t>igura 25</w:t>
      </w:r>
      <w:r w:rsidR="00A559B4">
        <w:rPr>
          <w:rFonts w:ascii="TimesNewRomanPS-BoldMT" w:hAnsi="TimesNewRomanPS-BoldMT" w:cs="TimesNewRomanPS-BoldMT"/>
          <w:bCs/>
          <w:szCs w:val="36"/>
        </w:rPr>
        <w:t>)</w:t>
      </w:r>
      <w:r w:rsidR="001D716C">
        <w:rPr>
          <w:rFonts w:ascii="TimesNewRomanPS-BoldMT" w:hAnsi="TimesNewRomanPS-BoldMT" w:cs="TimesNewRomanPS-BoldMT"/>
          <w:bCs/>
          <w:szCs w:val="36"/>
        </w:rPr>
        <w:t xml:space="preserve">. Sfruttando questa nuova </w:t>
      </w:r>
      <w:proofErr w:type="spellStart"/>
      <w:r w:rsidR="001D716C">
        <w:rPr>
          <w:rFonts w:ascii="TimesNewRomanPS-BoldMT" w:hAnsi="TimesNewRomanPS-BoldMT" w:cs="TimesNewRomanPS-BoldMT"/>
          <w:bCs/>
          <w:szCs w:val="36"/>
        </w:rPr>
        <w:t>mesh</w:t>
      </w:r>
      <w:proofErr w:type="spellEnd"/>
      <w:r w:rsidR="001D716C">
        <w:rPr>
          <w:rFonts w:ascii="TimesNewRomanPS-BoldMT" w:hAnsi="TimesNewRomanPS-BoldMT" w:cs="TimesNewRomanPS-BoldMT"/>
          <w:bCs/>
          <w:szCs w:val="36"/>
        </w:rPr>
        <w:t xml:space="preserve"> è stata</w:t>
      </w:r>
      <w:r w:rsidR="0001166C">
        <w:rPr>
          <w:rFonts w:ascii="TimesNewRomanPS-BoldMT" w:hAnsi="TimesNewRomanPS-BoldMT" w:cs="TimesNewRomanPS-BoldMT"/>
          <w:bCs/>
          <w:szCs w:val="36"/>
        </w:rPr>
        <w:t xml:space="preserve"> svolta una nuova simulazione (Figura 26</w:t>
      </w:r>
      <w:r w:rsidR="001D716C">
        <w:rPr>
          <w:rFonts w:ascii="TimesNewRomanPS-BoldMT" w:hAnsi="TimesNewRomanPS-BoldMT" w:cs="TimesNewRomanPS-BoldMT"/>
          <w:bCs/>
          <w:szCs w:val="36"/>
        </w:rPr>
        <w:t>)</w:t>
      </w:r>
      <w:r w:rsidR="0001166C">
        <w:rPr>
          <w:rFonts w:ascii="TimesNewRomanPS-BoldMT" w:hAnsi="TimesNewRomanPS-BoldMT" w:cs="TimesNewRomanPS-BoldMT"/>
          <w:bCs/>
          <w:szCs w:val="36"/>
        </w:rPr>
        <w:t>,</w:t>
      </w:r>
      <w:r w:rsidR="001D716C">
        <w:rPr>
          <w:rFonts w:ascii="TimesNewRomanPS-BoldMT" w:hAnsi="TimesNewRomanPS-BoldMT" w:cs="TimesNewRomanPS-BoldMT"/>
          <w:bCs/>
          <w:szCs w:val="36"/>
        </w:rPr>
        <w:t xml:space="preserve"> mantenendo le medesime condizioni al contorno e proprietà dei materiali che sono imposte nella simulazione che vede il verificarsi del sifonamento ed emergenza della falda(Figura</w:t>
      </w:r>
      <w:r w:rsidR="00676061">
        <w:rPr>
          <w:rFonts w:ascii="TimesNewRomanPS-BoldMT" w:hAnsi="TimesNewRomanPS-BoldMT" w:cs="TimesNewRomanPS-BoldMT"/>
          <w:bCs/>
          <w:szCs w:val="36"/>
        </w:rPr>
        <w:t xml:space="preserve"> 24.</w:t>
      </w:r>
      <w:r w:rsidR="001D716C">
        <w:rPr>
          <w:rFonts w:ascii="TimesNewRomanPS-BoldMT" w:hAnsi="TimesNewRomanPS-BoldMT" w:cs="TimesNewRomanPS-BoldMT"/>
          <w:bCs/>
          <w:szCs w:val="36"/>
        </w:rPr>
        <w:t>).</w:t>
      </w:r>
    </w:p>
    <w:p w:rsidR="00221DDC" w:rsidRDefault="000B7BD3"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noProof/>
          <w:szCs w:val="36"/>
        </w:rPr>
        <w:lastRenderedPageBreak/>
        <mc:AlternateContent>
          <mc:Choice Requires="wpg">
            <w:drawing>
              <wp:anchor distT="0" distB="0" distL="114300" distR="114300" simplePos="0" relativeHeight="251858944" behindDoc="0" locked="0" layoutInCell="1" allowOverlap="1" wp14:anchorId="4A86F1E0" wp14:editId="35F9EACE">
                <wp:simplePos x="0" y="0"/>
                <wp:positionH relativeFrom="column">
                  <wp:posOffset>-407270</wp:posOffset>
                </wp:positionH>
                <wp:positionV relativeFrom="paragraph">
                  <wp:posOffset>-870057</wp:posOffset>
                </wp:positionV>
                <wp:extent cx="5835409" cy="8580105"/>
                <wp:effectExtent l="0" t="0" r="0" b="0"/>
                <wp:wrapTopAndBottom/>
                <wp:docPr id="80" name="Gruppo 80"/>
                <wp:cNvGraphicFramePr/>
                <a:graphic xmlns:a="http://schemas.openxmlformats.org/drawingml/2006/main">
                  <a:graphicData uri="http://schemas.microsoft.com/office/word/2010/wordprocessingGroup">
                    <wpg:wgp>
                      <wpg:cNvGrpSpPr/>
                      <wpg:grpSpPr>
                        <a:xfrm>
                          <a:off x="0" y="0"/>
                          <a:ext cx="5835409" cy="8580105"/>
                          <a:chOff x="0" y="241532"/>
                          <a:chExt cx="5835409" cy="8580105"/>
                        </a:xfrm>
                      </wpg:grpSpPr>
                      <pic:pic xmlns:pic="http://schemas.openxmlformats.org/drawingml/2006/picture">
                        <pic:nvPicPr>
                          <pic:cNvPr id="65" name="Immagine 65"/>
                          <pic:cNvPicPr>
                            <a:picLocks noChangeAspect="1"/>
                          </pic:cNvPicPr>
                        </pic:nvPicPr>
                        <pic:blipFill>
                          <a:blip r:embed="rId76">
                            <a:extLst>
                              <a:ext uri="{28A0092B-C50C-407E-A947-70E740481C1C}">
                                <a14:useLocalDpi xmlns:a14="http://schemas.microsoft.com/office/drawing/2010/main" val="0"/>
                              </a:ext>
                            </a:extLst>
                          </a:blip>
                          <a:stretch>
                            <a:fillRect/>
                          </a:stretch>
                        </pic:blipFill>
                        <pic:spPr>
                          <a:xfrm rot="16200000">
                            <a:off x="-1284270" y="2174258"/>
                            <a:ext cx="7931649" cy="5363110"/>
                          </a:xfrm>
                          <a:prstGeom prst="rect">
                            <a:avLst/>
                          </a:prstGeom>
                        </pic:spPr>
                      </pic:pic>
                      <wps:wsp>
                        <wps:cNvPr id="68" name="Casella di testo 68"/>
                        <wps:cNvSpPr txBox="1"/>
                        <wps:spPr>
                          <a:xfrm rot="16200000">
                            <a:off x="1489469" y="4105507"/>
                            <a:ext cx="8209915" cy="481965"/>
                          </a:xfrm>
                          <a:prstGeom prst="rect">
                            <a:avLst/>
                          </a:prstGeom>
                          <a:solidFill>
                            <a:prstClr val="white"/>
                          </a:solidFill>
                          <a:ln>
                            <a:noFill/>
                          </a:ln>
                          <a:effectLst/>
                        </wps:spPr>
                        <wps:txbx>
                          <w:txbxContent>
                            <w:p w:rsidR="008C3BFC" w:rsidRPr="00FE62CE" w:rsidRDefault="008C3BFC" w:rsidP="00FE62CE">
                              <w:pPr>
                                <w:pStyle w:val="Didascalia"/>
                                <w:rPr>
                                  <w:noProof/>
                                  <w:sz w:val="28"/>
                                  <w:szCs w:val="36"/>
                                </w:rPr>
                              </w:pPr>
                              <w:r w:rsidRPr="00FE62CE">
                                <w:rPr>
                                  <w:sz w:val="22"/>
                                </w:rPr>
                                <w:t xml:space="preserve">Figura 25. Rappresentazione in alto del nuovo dominio elaborato, tenente in considerazione un allungamento in </w:t>
                              </w:r>
                              <w:proofErr w:type="spellStart"/>
                              <w:r w:rsidRPr="00FE62CE">
                                <w:rPr>
                                  <w:sz w:val="22"/>
                                </w:rPr>
                                <w:t>profondita</w:t>
                              </w:r>
                              <w:proofErr w:type="spellEnd"/>
                              <w:r w:rsidRPr="00FE62CE">
                                <w:rPr>
                                  <w:sz w:val="22"/>
                                </w:rPr>
                                <w:t xml:space="preserve"> pari a 8 metri del setto; in basso è </w:t>
                              </w:r>
                              <w:proofErr w:type="spellStart"/>
                              <w:r w:rsidRPr="00FE62CE">
                                <w:rPr>
                                  <w:sz w:val="22"/>
                                </w:rPr>
                                <w:t>rafigurato</w:t>
                              </w:r>
                              <w:proofErr w:type="spellEnd"/>
                              <w:r w:rsidRPr="00FE62CE">
                                <w:rPr>
                                  <w:sz w:val="22"/>
                                </w:rPr>
                                <w:t xml:space="preserve"> il dettaglio della nuova </w:t>
                              </w:r>
                              <w:proofErr w:type="spellStart"/>
                              <w:r w:rsidRPr="00FE62CE">
                                <w:rPr>
                                  <w:sz w:val="22"/>
                                </w:rPr>
                                <w:t>mesh</w:t>
                              </w:r>
                              <w:proofErr w:type="spellEnd"/>
                              <w:r w:rsidRPr="00FE62CE">
                                <w:rPr>
                                  <w:sz w:val="22"/>
                                </w:rPr>
                                <w:t>, vengono indicate inoltre le condizioni al contorno imposte per la successiva simulazione</w:t>
                              </w:r>
                              <w:r>
                                <w:rPr>
                                  <w:sz w:val="22"/>
                                </w:rPr>
                                <w:t xml:space="preserve"> rappresentata in Figura 26</w:t>
                              </w:r>
                              <w:r w:rsidRPr="00FE62CE">
                                <w:rPr>
                                  <w:sz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uppo 80" o:spid="_x0000_s1183" style="position:absolute;left:0;text-align:left;margin-left:-32.05pt;margin-top:-68.5pt;width:459.5pt;height:675.6pt;z-index:251858944;mso-position-horizontal-relative:text;mso-position-vertical-relative:text" coordorigin=",2415" coordsize="58354,858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">
                <v:shape id="Immagine 65" o:spid="_x0000_s1184" type="#_x0000_t75" style="position:absolute;left:-12843;top:21742;width:79317;height:53631;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EgjGAAAA2wAAAA8AAABkcnMvZG93bnJldi54bWxEj0FrAjEUhO9C/0N4BS+lZmupltUoVWz1&#10;4kFbxONj89zddvOyJHFd/fWNIHgcZuYbZjxtTSUacr60rOCll4AgzqwuOVfw8/35/A7CB2SNlWVS&#10;cCYP08lDZ4yptifeULMNuYgQ9ikqKEKoUyl9VpBB37M1cfQO1hkMUbpcaoenCDeV7CfJQBosOS4U&#10;WNO8oOxvezQKvuaLp71xw9cmzH75vLus+8tmrVT3sf0YgQjUhnv41l5pBYM3uH6JP0BO/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L4SCMYAAADbAAAADwAAAAAAAAAAAAAA&#10;AACfAgAAZHJzL2Rvd25yZXYueG1sUEsFBgAAAAAEAAQA9wAAAJIDAAAAAA==&#10;">
                  <v:imagedata r:id="rId77" o:title=""/>
                  <v:path arrowok="t"/>
                </v:shape>
                <v:shape id="Casella di testo 68" o:spid="_x0000_s1185" type="#_x0000_t202" style="position:absolute;left:14894;top:41055;width:82099;height:48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QF/cEA&#10;AADbAAAADwAAAGRycy9kb3ducmV2LnhtbERPTWvCQBC9F/wPywi9NZtYCJJmFakorZdg9NLbkB2T&#10;0OxszK4a/717EDw+3ne+HE0nrjS41rKCJIpBEFdWt1wrOB42H3MQziNr7CyTgjs5WC4mbzlm2t54&#10;T9fS1yKEsMtQQeN9n0npqoYMusj2xIE72cGgD3CopR7wFsJNJ2dxnEqDLYeGBnv6bqj6Ly9GAX3u&#10;yuPJJMV2zau/2fl3vi4Sp9T7dFx9gfA0+pf46f7RCtIwNnw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0Bf3BAAAA2wAAAA8AAAAAAAAAAAAAAAAAmAIAAGRycy9kb3du&#10;cmV2LnhtbFBLBQYAAAAABAAEAPUAAACGAwAAAAA=&#10;" stroked="f">
                  <v:textbox style="mso-fit-shape-to-text:t" inset="0,0,0,0">
                    <w:txbxContent>
                      <w:p w:rsidR="008C3BFC" w:rsidRPr="00FE62CE" w:rsidRDefault="008C3BFC" w:rsidP="00FE62CE">
                        <w:pPr>
                          <w:pStyle w:val="Didascalia"/>
                          <w:rPr>
                            <w:noProof/>
                            <w:sz w:val="28"/>
                            <w:szCs w:val="36"/>
                          </w:rPr>
                        </w:pPr>
                        <w:r w:rsidRPr="00FE62CE">
                          <w:rPr>
                            <w:sz w:val="22"/>
                          </w:rPr>
                          <w:t xml:space="preserve">Figura 25. Rappresentazione in alto del nuovo dominio elaborato, tenente in considerazione un allungamento in </w:t>
                        </w:r>
                        <w:proofErr w:type="spellStart"/>
                        <w:r w:rsidRPr="00FE62CE">
                          <w:rPr>
                            <w:sz w:val="22"/>
                          </w:rPr>
                          <w:t>profondita</w:t>
                        </w:r>
                        <w:proofErr w:type="spellEnd"/>
                        <w:r w:rsidRPr="00FE62CE">
                          <w:rPr>
                            <w:sz w:val="22"/>
                          </w:rPr>
                          <w:t xml:space="preserve"> pari a 8 metri del setto; in basso è </w:t>
                        </w:r>
                        <w:proofErr w:type="spellStart"/>
                        <w:r w:rsidRPr="00FE62CE">
                          <w:rPr>
                            <w:sz w:val="22"/>
                          </w:rPr>
                          <w:t>rafigurato</w:t>
                        </w:r>
                        <w:proofErr w:type="spellEnd"/>
                        <w:r w:rsidRPr="00FE62CE">
                          <w:rPr>
                            <w:sz w:val="22"/>
                          </w:rPr>
                          <w:t xml:space="preserve"> il dettaglio della nuova </w:t>
                        </w:r>
                        <w:proofErr w:type="spellStart"/>
                        <w:r w:rsidRPr="00FE62CE">
                          <w:rPr>
                            <w:sz w:val="22"/>
                          </w:rPr>
                          <w:t>mesh</w:t>
                        </w:r>
                        <w:proofErr w:type="spellEnd"/>
                        <w:r w:rsidRPr="00FE62CE">
                          <w:rPr>
                            <w:sz w:val="22"/>
                          </w:rPr>
                          <w:t>, vengono indicate inoltre le condizioni al contorno imposte per la successiva simulazione</w:t>
                        </w:r>
                        <w:r>
                          <w:rPr>
                            <w:sz w:val="22"/>
                          </w:rPr>
                          <w:t xml:space="preserve"> rappresentata in Figura 26</w:t>
                        </w:r>
                        <w:r w:rsidRPr="00FE62CE">
                          <w:rPr>
                            <w:sz w:val="22"/>
                          </w:rPr>
                          <w:t>.</w:t>
                        </w:r>
                      </w:p>
                    </w:txbxContent>
                  </v:textbox>
                </v:shape>
                <w10:wrap type="topAndBottom"/>
              </v:group>
            </w:pict>
          </mc:Fallback>
        </mc:AlternateContent>
      </w:r>
    </w:p>
    <w:p w:rsidR="000B7BD3" w:rsidRDefault="00702CFE" w:rsidP="00181BF0">
      <w:pPr>
        <w:autoSpaceDE w:val="0"/>
        <w:autoSpaceDN w:val="0"/>
        <w:adjustRightInd w:val="0"/>
        <w:spacing w:line="360" w:lineRule="auto"/>
        <w:jc w:val="both"/>
        <w:rPr>
          <w:rFonts w:ascii="TimesNewRomanPS-BoldMT" w:hAnsi="TimesNewRomanPS-BoldMT" w:cs="TimesNewRomanPS-BoldMT"/>
          <w:bCs/>
          <w:szCs w:val="36"/>
        </w:rPr>
      </w:pPr>
      <w:r w:rsidRPr="00702CFE">
        <w:rPr>
          <w:rFonts w:ascii="TimesNewRomanPS-BoldMT" w:hAnsi="TimesNewRomanPS-BoldMT" w:cs="TimesNewRomanPS-BoldMT"/>
          <w:bCs/>
          <w:noProof/>
          <w:szCs w:val="36"/>
        </w:rPr>
        <w:lastRenderedPageBreak/>
        <mc:AlternateContent>
          <mc:Choice Requires="wps">
            <w:drawing>
              <wp:anchor distT="0" distB="0" distL="114300" distR="114300" simplePos="0" relativeHeight="251888640" behindDoc="0" locked="0" layoutInCell="1" allowOverlap="1" wp14:anchorId="43456B6A" wp14:editId="5936A9F5">
                <wp:simplePos x="0" y="0"/>
                <wp:positionH relativeFrom="column">
                  <wp:posOffset>-308927</wp:posOffset>
                </wp:positionH>
                <wp:positionV relativeFrom="paragraph">
                  <wp:posOffset>-8025447</wp:posOffset>
                </wp:positionV>
                <wp:extent cx="1179195" cy="233680"/>
                <wp:effectExtent l="0" t="3492" r="0" b="0"/>
                <wp:wrapNone/>
                <wp:docPr id="104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86" type="#_x0000_t202" style="position:absolute;left:0;text-align:left;margin-left:-24.3pt;margin-top:-631.9pt;width:92.85pt;height:18.4pt;rotation:-90;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" stroked="f">
                <v:textbo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v:textbox>
              </v:shape>
            </w:pict>
          </mc:Fallback>
        </mc:AlternateContent>
      </w:r>
      <w:r w:rsidRPr="00702CFE">
        <w:rPr>
          <w:rFonts w:ascii="TimesNewRomanPS-BoldMT" w:hAnsi="TimesNewRomanPS-BoldMT" w:cs="TimesNewRomanPS-BoldMT"/>
          <w:bCs/>
          <w:noProof/>
          <w:szCs w:val="36"/>
        </w:rPr>
        <mc:AlternateContent>
          <mc:Choice Requires="wps">
            <w:drawing>
              <wp:anchor distT="0" distB="0" distL="114300" distR="114300" simplePos="0" relativeHeight="251887616" behindDoc="0" locked="0" layoutInCell="1" allowOverlap="1" wp14:anchorId="2122FDCA" wp14:editId="566EE36E">
                <wp:simplePos x="0" y="0"/>
                <wp:positionH relativeFrom="column">
                  <wp:posOffset>1822450</wp:posOffset>
                </wp:positionH>
                <wp:positionV relativeFrom="paragraph">
                  <wp:posOffset>-7968615</wp:posOffset>
                </wp:positionV>
                <wp:extent cx="1179195" cy="233680"/>
                <wp:effectExtent l="0" t="3492" r="0" b="0"/>
                <wp:wrapNone/>
                <wp:docPr id="104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r w:rsidRPr="00702CFE">
                              <w:rPr>
                                <w:sz w:val="16"/>
                              </w:rPr>
                              <w:t>Pressure head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87" type="#_x0000_t202" style="position:absolute;left:0;text-align:left;margin-left:143.5pt;margin-top:-627.45pt;width:92.85pt;height:18.4pt;rotation:-90;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" stroked="f">
                <v:textbox>
                  <w:txbxContent>
                    <w:p w:rsidR="008C3BFC" w:rsidRPr="00702CFE" w:rsidRDefault="008C3BFC" w:rsidP="00702CFE">
                      <w:pPr>
                        <w:rPr>
                          <w:sz w:val="16"/>
                        </w:rPr>
                      </w:pPr>
                      <w:r w:rsidRPr="00702CFE">
                        <w:rPr>
                          <w:sz w:val="16"/>
                        </w:rPr>
                        <w:t>Pressure head [m]</w:t>
                      </w:r>
                    </w:p>
                  </w:txbxContent>
                </v:textbox>
              </v:shape>
            </w:pict>
          </mc:Fallback>
        </mc:AlternateContent>
      </w:r>
      <w:r w:rsidR="00D06591">
        <w:rPr>
          <w:rFonts w:ascii="TimesNewRomanPS-BoldMT" w:hAnsi="TimesNewRomanPS-BoldMT" w:cs="TimesNewRomanPS-BoldMT"/>
          <w:bCs/>
          <w:noProof/>
          <w:szCs w:val="36"/>
        </w:rPr>
        <w:drawing>
          <wp:anchor distT="0" distB="0" distL="114300" distR="114300" simplePos="0" relativeHeight="251859968" behindDoc="0" locked="0" layoutInCell="1" allowOverlap="1" wp14:anchorId="7717E3E0" wp14:editId="6A8DFE4F">
            <wp:simplePos x="0" y="0"/>
            <wp:positionH relativeFrom="column">
              <wp:posOffset>-2078990</wp:posOffset>
            </wp:positionH>
            <wp:positionV relativeFrom="paragraph">
              <wp:posOffset>1673860</wp:posOffset>
            </wp:positionV>
            <wp:extent cx="8595995" cy="4672330"/>
            <wp:effectExtent l="0" t="317" r="0" b="0"/>
            <wp:wrapTopAndBottom/>
            <wp:docPr id="89" name="Immagin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3.png"/>
                    <pic:cNvPicPr/>
                  </pic:nvPicPr>
                  <pic:blipFill>
                    <a:blip r:embed="rId78">
                      <a:extLst>
                        <a:ext uri="{28A0092B-C50C-407E-A947-70E740481C1C}">
                          <a14:useLocalDpi xmlns:a14="http://schemas.microsoft.com/office/drawing/2010/main" val="0"/>
                        </a:ext>
                      </a:extLst>
                    </a:blip>
                    <a:stretch>
                      <a:fillRect/>
                    </a:stretch>
                  </pic:blipFill>
                  <pic:spPr>
                    <a:xfrm rot="16200000">
                      <a:off x="0" y="0"/>
                      <a:ext cx="8595995" cy="4672330"/>
                    </a:xfrm>
                    <a:prstGeom prst="rect">
                      <a:avLst/>
                    </a:prstGeom>
                  </pic:spPr>
                </pic:pic>
              </a:graphicData>
            </a:graphic>
            <wp14:sizeRelH relativeFrom="page">
              <wp14:pctWidth>0</wp14:pctWidth>
            </wp14:sizeRelH>
            <wp14:sizeRelV relativeFrom="page">
              <wp14:pctHeight>0</wp14:pctHeight>
            </wp14:sizeRelV>
          </wp:anchor>
        </w:drawing>
      </w:r>
      <w:r w:rsidR="0087380A" w:rsidRPr="00FE2544">
        <w:rPr>
          <w:rFonts w:ascii="TimesNewRomanPS-BoldMT" w:hAnsi="TimesNewRomanPS-BoldMT" w:cs="TimesNewRomanPS-BoldMT"/>
          <w:bCs/>
          <w:noProof/>
          <w:szCs w:val="36"/>
        </w:rPr>
        <mc:AlternateContent>
          <mc:Choice Requires="wps">
            <w:drawing>
              <wp:anchor distT="0" distB="0" distL="114300" distR="114300" simplePos="0" relativeHeight="251862016" behindDoc="0" locked="0" layoutInCell="1" allowOverlap="1" wp14:anchorId="64621927" wp14:editId="226BE20F">
                <wp:simplePos x="0" y="0"/>
                <wp:positionH relativeFrom="column">
                  <wp:posOffset>855359</wp:posOffset>
                </wp:positionH>
                <wp:positionV relativeFrom="paragraph">
                  <wp:posOffset>-4935490</wp:posOffset>
                </wp:positionV>
                <wp:extent cx="8745855" cy="1403985"/>
                <wp:effectExtent l="8573" t="0" r="6667" b="6668"/>
                <wp:wrapNone/>
                <wp:docPr id="9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745855" cy="1403985"/>
                        </a:xfrm>
                        <a:prstGeom prst="rect">
                          <a:avLst/>
                        </a:prstGeom>
                        <a:solidFill>
                          <a:srgbClr val="FFFFFF"/>
                        </a:solidFill>
                        <a:ln w="9525">
                          <a:noFill/>
                          <a:miter lim="800000"/>
                          <a:headEnd/>
                          <a:tailEnd/>
                        </a:ln>
                      </wps:spPr>
                      <wps:txbx>
                        <w:txbxContent>
                          <w:p w:rsidR="008C3BFC" w:rsidRPr="00FE2544" w:rsidRDefault="008C3BFC" w:rsidP="0087380A">
                            <w:pPr>
                              <w:pStyle w:val="Didascalia"/>
                              <w:jc w:val="both"/>
                              <w:rPr>
                                <w:bCs w:val="0"/>
                                <w:sz w:val="28"/>
                                <w:szCs w:val="36"/>
                              </w:rPr>
                            </w:pPr>
                            <w:r>
                              <w:rPr>
                                <w:sz w:val="22"/>
                              </w:rPr>
                              <w:t>Figura 26.</w:t>
                            </w:r>
                            <w:r w:rsidRPr="00FE2544">
                              <w:rPr>
                                <w:noProof/>
                                <w:sz w:val="22"/>
                              </w:rPr>
                              <w:t xml:space="preserve"> Risultati della modellazione idraulica</w:t>
                            </w:r>
                            <w:r>
                              <w:rPr>
                                <w:noProof/>
                                <w:sz w:val="22"/>
                              </w:rPr>
                              <w:t xml:space="preserve"> riguardante la situazione ipotetica in cui è presente un setto che arriva a profondità più elevate.</w:t>
                            </w:r>
                            <w:r w:rsidRPr="00FE2544">
                              <w:rPr>
                                <w:noProof/>
                                <w:sz w:val="22"/>
                              </w:rPr>
                              <w:t xml:space="preserve">, è proposta in alto una rappresntazione vettoriale delle linee di flusso, in basso la </w:t>
                            </w:r>
                            <w:r>
                              <w:rPr>
                                <w:noProof/>
                                <w:sz w:val="22"/>
                              </w:rPr>
                              <w:t>rappresentazione dell’andamento del carico idraulico all’interno del dominio modellizzato.</w:t>
                            </w:r>
                          </w:p>
                          <w:p w:rsidR="008C3BFC" w:rsidRDefault="008C3BFC" w:rsidP="0087380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88" type="#_x0000_t202" style="position:absolute;left:0;text-align:left;margin-left:67.35pt;margin-top:-388.6pt;width:688.65pt;height:110.55pt;rotation:-90;z-index:251862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" stroked="f">
                <v:textbox style="mso-fit-shape-to-text:t">
                  <w:txbxContent>
                    <w:p w:rsidR="008C3BFC" w:rsidRPr="00FE2544" w:rsidRDefault="008C3BFC" w:rsidP="0087380A">
                      <w:pPr>
                        <w:pStyle w:val="Didascalia"/>
                        <w:jc w:val="both"/>
                        <w:rPr>
                          <w:bCs w:val="0"/>
                          <w:sz w:val="28"/>
                          <w:szCs w:val="36"/>
                        </w:rPr>
                      </w:pPr>
                      <w:r>
                        <w:rPr>
                          <w:sz w:val="22"/>
                        </w:rPr>
                        <w:t>Figura 26.</w:t>
                      </w:r>
                      <w:r w:rsidRPr="00FE2544">
                        <w:rPr>
                          <w:noProof/>
                          <w:sz w:val="22"/>
                        </w:rPr>
                        <w:t xml:space="preserve"> Risultati della modellazione idraulica</w:t>
                      </w:r>
                      <w:r>
                        <w:rPr>
                          <w:noProof/>
                          <w:sz w:val="22"/>
                        </w:rPr>
                        <w:t xml:space="preserve"> riguardante la situazione ipotetica in cui è presente un setto che arriva a profondità più elevate.</w:t>
                      </w:r>
                      <w:r w:rsidRPr="00FE2544">
                        <w:rPr>
                          <w:noProof/>
                          <w:sz w:val="22"/>
                        </w:rPr>
                        <w:t xml:space="preserve">, è proposta in alto una rappresntazione vettoriale delle linee di flusso, in basso la </w:t>
                      </w:r>
                      <w:r>
                        <w:rPr>
                          <w:noProof/>
                          <w:sz w:val="22"/>
                        </w:rPr>
                        <w:t>rappresentazione dell’andamento del carico idraulico all’interno del dominio modellizzato.</w:t>
                      </w:r>
                    </w:p>
                    <w:p w:rsidR="008C3BFC" w:rsidRDefault="008C3BFC" w:rsidP="0087380A"/>
                  </w:txbxContent>
                </v:textbox>
              </v:shape>
            </w:pict>
          </mc:Fallback>
        </mc:AlternateContent>
      </w:r>
    </w:p>
    <w:p w:rsidR="00A559B4" w:rsidRDefault="00C10530"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lastRenderedPageBreak/>
        <w:t>Il risultato della simulazione</w:t>
      </w:r>
      <w:r w:rsidR="000536A4">
        <w:rPr>
          <w:rFonts w:ascii="TimesNewRomanPS-BoldMT" w:hAnsi="TimesNewRomanPS-BoldMT" w:cs="TimesNewRomanPS-BoldMT"/>
          <w:bCs/>
          <w:szCs w:val="36"/>
        </w:rPr>
        <w:t xml:space="preserve"> (Figura 25.),</w:t>
      </w:r>
      <w:r>
        <w:rPr>
          <w:rFonts w:ascii="TimesNewRomanPS-BoldMT" w:hAnsi="TimesNewRomanPS-BoldMT" w:cs="TimesNewRomanPS-BoldMT"/>
          <w:bCs/>
          <w:szCs w:val="36"/>
        </w:rPr>
        <w:t xml:space="preserve"> che considera</w:t>
      </w:r>
      <w:r w:rsidR="00092C3E">
        <w:rPr>
          <w:rFonts w:ascii="TimesNewRomanPS-BoldMT" w:hAnsi="TimesNewRomanPS-BoldMT" w:cs="TimesNewRomanPS-BoldMT"/>
          <w:bCs/>
          <w:szCs w:val="36"/>
        </w:rPr>
        <w:t xml:space="preserve"> l</w:t>
      </w:r>
      <w:r>
        <w:rPr>
          <w:rFonts w:ascii="TimesNewRomanPS-BoldMT" w:hAnsi="TimesNewRomanPS-BoldMT" w:cs="TimesNewRomanPS-BoldMT"/>
          <w:bCs/>
          <w:szCs w:val="36"/>
        </w:rPr>
        <w:t>a situ</w:t>
      </w:r>
      <w:r w:rsidR="00B71614">
        <w:rPr>
          <w:rFonts w:ascii="TimesNewRomanPS-BoldMT" w:hAnsi="TimesNewRomanPS-BoldMT" w:cs="TimesNewRomanPS-BoldMT"/>
          <w:bCs/>
          <w:szCs w:val="36"/>
        </w:rPr>
        <w:t>a</w:t>
      </w:r>
      <w:r>
        <w:rPr>
          <w:rFonts w:ascii="TimesNewRomanPS-BoldMT" w:hAnsi="TimesNewRomanPS-BoldMT" w:cs="TimesNewRomanPS-BoldMT"/>
          <w:bCs/>
          <w:szCs w:val="36"/>
        </w:rPr>
        <w:t>zione ipote</w:t>
      </w:r>
      <w:r w:rsidR="00B71614">
        <w:rPr>
          <w:rFonts w:ascii="TimesNewRomanPS-BoldMT" w:hAnsi="TimesNewRomanPS-BoldMT" w:cs="TimesNewRomanPS-BoldMT"/>
          <w:bCs/>
          <w:szCs w:val="36"/>
        </w:rPr>
        <w:t>t</w:t>
      </w:r>
      <w:r>
        <w:rPr>
          <w:rFonts w:ascii="TimesNewRomanPS-BoldMT" w:hAnsi="TimesNewRomanPS-BoldMT" w:cs="TimesNewRomanPS-BoldMT"/>
          <w:bCs/>
          <w:szCs w:val="36"/>
        </w:rPr>
        <w:t>ica in cui si è intervenuto sul setto</w:t>
      </w:r>
      <w:r w:rsidR="006415C2">
        <w:rPr>
          <w:rFonts w:ascii="TimesNewRomanPS-BoldMT" w:hAnsi="TimesNewRomanPS-BoldMT" w:cs="TimesNewRomanPS-BoldMT"/>
          <w:bCs/>
          <w:szCs w:val="36"/>
        </w:rPr>
        <w:t xml:space="preserve"> </w:t>
      </w:r>
      <w:r>
        <w:rPr>
          <w:rFonts w:ascii="TimesNewRomanPS-BoldMT" w:hAnsi="TimesNewRomanPS-BoldMT" w:cs="TimesNewRomanPS-BoldMT"/>
          <w:bCs/>
          <w:szCs w:val="36"/>
        </w:rPr>
        <w:t>portando la sua intestazione ad una profondità di 15 metri rispetto al piano campagna, mostra c</w:t>
      </w:r>
      <w:r w:rsidR="00B71614">
        <w:rPr>
          <w:rFonts w:ascii="TimesNewRomanPS-BoldMT" w:hAnsi="TimesNewRomanPS-BoldMT" w:cs="TimesNewRomanPS-BoldMT"/>
          <w:bCs/>
          <w:szCs w:val="36"/>
        </w:rPr>
        <w:t>h</w:t>
      </w:r>
      <w:r>
        <w:rPr>
          <w:rFonts w:ascii="TimesNewRomanPS-BoldMT" w:hAnsi="TimesNewRomanPS-BoldMT" w:cs="TimesNewRomanPS-BoldMT"/>
          <w:bCs/>
          <w:szCs w:val="36"/>
        </w:rPr>
        <w:t xml:space="preserve">e anche in occasione di importanti piene </w:t>
      </w:r>
      <w:r w:rsidR="00B71614">
        <w:rPr>
          <w:rFonts w:ascii="TimesNewRomanPS-BoldMT" w:hAnsi="TimesNewRomanPS-BoldMT" w:cs="TimesNewRomanPS-BoldMT"/>
          <w:bCs/>
          <w:szCs w:val="36"/>
        </w:rPr>
        <w:t>il fenomeno del sifonamento con conseguente genesi del fontanazzo in superficie v</w:t>
      </w:r>
      <w:r w:rsidR="00092C3E">
        <w:rPr>
          <w:rFonts w:ascii="TimesNewRomanPS-BoldMT" w:hAnsi="TimesNewRomanPS-BoldMT" w:cs="TimesNewRomanPS-BoldMT"/>
          <w:bCs/>
          <w:szCs w:val="36"/>
        </w:rPr>
        <w:t>i</w:t>
      </w:r>
      <w:r w:rsidR="00B71614">
        <w:rPr>
          <w:rFonts w:ascii="TimesNewRomanPS-BoldMT" w:hAnsi="TimesNewRomanPS-BoldMT" w:cs="TimesNewRomanPS-BoldMT"/>
          <w:bCs/>
          <w:szCs w:val="36"/>
        </w:rPr>
        <w:t>en</w:t>
      </w:r>
      <w:r w:rsidR="00092C3E">
        <w:rPr>
          <w:rFonts w:ascii="TimesNewRomanPS-BoldMT" w:hAnsi="TimesNewRomanPS-BoldMT" w:cs="TimesNewRomanPS-BoldMT"/>
          <w:bCs/>
          <w:szCs w:val="36"/>
        </w:rPr>
        <w:t>e</w:t>
      </w:r>
      <w:r w:rsidR="006415C2">
        <w:rPr>
          <w:rFonts w:ascii="TimesNewRomanPS-BoldMT" w:hAnsi="TimesNewRomanPS-BoldMT" w:cs="TimesNewRomanPS-BoldMT"/>
          <w:bCs/>
          <w:szCs w:val="36"/>
        </w:rPr>
        <w:t xml:space="preserve"> completamente</w:t>
      </w:r>
      <w:r w:rsidR="00B71614">
        <w:rPr>
          <w:rFonts w:ascii="TimesNewRomanPS-BoldMT" w:hAnsi="TimesNewRomanPS-BoldMT" w:cs="TimesNewRomanPS-BoldMT"/>
          <w:bCs/>
          <w:szCs w:val="36"/>
        </w:rPr>
        <w:t xml:space="preserve"> </w:t>
      </w:r>
      <w:r w:rsidR="006415C2">
        <w:rPr>
          <w:rFonts w:ascii="TimesNewRomanPS-BoldMT" w:hAnsi="TimesNewRomanPS-BoldMT" w:cs="TimesNewRomanPS-BoldMT"/>
          <w:bCs/>
          <w:szCs w:val="36"/>
        </w:rPr>
        <w:t>evitato</w:t>
      </w:r>
      <w:r w:rsidR="00B71614">
        <w:rPr>
          <w:rFonts w:ascii="TimesNewRomanPS-BoldMT" w:hAnsi="TimesNewRomanPS-BoldMT" w:cs="TimesNewRomanPS-BoldMT"/>
          <w:bCs/>
          <w:szCs w:val="36"/>
        </w:rPr>
        <w:t xml:space="preserve">. </w:t>
      </w:r>
      <w:r w:rsidR="00092C3E">
        <w:rPr>
          <w:rFonts w:ascii="TimesNewRomanPS-BoldMT" w:hAnsi="TimesNewRomanPS-BoldMT" w:cs="TimesNewRomanPS-BoldMT"/>
          <w:bCs/>
          <w:szCs w:val="36"/>
        </w:rPr>
        <w:t>Dalla rappresentazione vettoriale si può osservare come il moto di filtrazione venga deviato</w:t>
      </w:r>
      <w:r w:rsidR="00A559B4">
        <w:rPr>
          <w:rFonts w:ascii="TimesNewRomanPS-BoldMT" w:hAnsi="TimesNewRomanPS-BoldMT" w:cs="TimesNewRomanPS-BoldMT"/>
          <w:bCs/>
          <w:szCs w:val="36"/>
        </w:rPr>
        <w:t>,</w:t>
      </w:r>
      <w:r w:rsidR="00092C3E">
        <w:rPr>
          <w:rFonts w:ascii="TimesNewRomanPS-BoldMT" w:hAnsi="TimesNewRomanPS-BoldMT" w:cs="TimesNewRomanPS-BoldMT"/>
          <w:bCs/>
          <w:szCs w:val="36"/>
        </w:rPr>
        <w:t xml:space="preserve"> </w:t>
      </w:r>
      <w:r w:rsidR="00A559B4">
        <w:rPr>
          <w:rFonts w:ascii="TimesNewRomanPS-BoldMT" w:hAnsi="TimesNewRomanPS-BoldMT" w:cs="TimesNewRomanPS-BoldMT"/>
          <w:bCs/>
          <w:szCs w:val="36"/>
        </w:rPr>
        <w:t xml:space="preserve">grazie al setto, </w:t>
      </w:r>
      <w:r w:rsidR="00092C3E">
        <w:rPr>
          <w:rFonts w:ascii="TimesNewRomanPS-BoldMT" w:hAnsi="TimesNewRomanPS-BoldMT" w:cs="TimesNewRomanPS-BoldMT"/>
          <w:bCs/>
          <w:szCs w:val="36"/>
        </w:rPr>
        <w:t xml:space="preserve">entro il materiale meno permeabile e </w:t>
      </w:r>
      <w:r w:rsidR="002D1BA4">
        <w:rPr>
          <w:rFonts w:ascii="TimesNewRomanPS-BoldMT" w:hAnsi="TimesNewRomanPS-BoldMT" w:cs="TimesNewRomanPS-BoldMT"/>
          <w:bCs/>
          <w:szCs w:val="36"/>
        </w:rPr>
        <w:t xml:space="preserve">che </w:t>
      </w:r>
      <w:r w:rsidR="00092C3E">
        <w:rPr>
          <w:rFonts w:ascii="TimesNewRomanPS-BoldMT" w:hAnsi="TimesNewRomanPS-BoldMT" w:cs="TimesNewRomanPS-BoldMT"/>
          <w:bCs/>
          <w:szCs w:val="36"/>
        </w:rPr>
        <w:t xml:space="preserve">qui </w:t>
      </w:r>
      <w:r w:rsidR="00CA41BF">
        <w:rPr>
          <w:rFonts w:ascii="TimesNewRomanPS-BoldMT" w:hAnsi="TimesNewRomanPS-BoldMT" w:cs="TimesNewRomanPS-BoldMT"/>
          <w:bCs/>
          <w:szCs w:val="36"/>
        </w:rPr>
        <w:t xml:space="preserve">venga </w:t>
      </w:r>
      <w:r w:rsidR="00092C3E">
        <w:rPr>
          <w:rFonts w:ascii="TimesNewRomanPS-BoldMT" w:hAnsi="TimesNewRomanPS-BoldMT" w:cs="TimesNewRomanPS-BoldMT"/>
          <w:bCs/>
          <w:szCs w:val="36"/>
        </w:rPr>
        <w:t>dissip</w:t>
      </w:r>
      <w:r w:rsidR="00CA41BF">
        <w:rPr>
          <w:rFonts w:ascii="TimesNewRomanPS-BoldMT" w:hAnsi="TimesNewRomanPS-BoldMT" w:cs="TimesNewRomanPS-BoldMT"/>
          <w:bCs/>
          <w:szCs w:val="36"/>
        </w:rPr>
        <w:t>ata</w:t>
      </w:r>
      <w:r w:rsidR="00092C3E">
        <w:rPr>
          <w:rFonts w:ascii="TimesNewRomanPS-BoldMT" w:hAnsi="TimesNewRomanPS-BoldMT" w:cs="TimesNewRomanPS-BoldMT"/>
          <w:bCs/>
          <w:szCs w:val="36"/>
        </w:rPr>
        <w:t xml:space="preserve"> gran parte dell’energia potenziale di cui è dotato</w:t>
      </w:r>
      <w:r w:rsidR="00A559B4">
        <w:rPr>
          <w:rFonts w:ascii="TimesNewRomanPS-BoldMT" w:hAnsi="TimesNewRomanPS-BoldMT" w:cs="TimesNewRomanPS-BoldMT"/>
          <w:bCs/>
          <w:szCs w:val="36"/>
        </w:rPr>
        <w:t>.</w:t>
      </w:r>
      <w:r w:rsidR="006415C2">
        <w:rPr>
          <w:rFonts w:ascii="TimesNewRomanPS-BoldMT" w:hAnsi="TimesNewRomanPS-BoldMT" w:cs="TimesNewRomanPS-BoldMT"/>
          <w:bCs/>
          <w:szCs w:val="36"/>
        </w:rPr>
        <w:t xml:space="preserve"> </w:t>
      </w:r>
      <w:r w:rsidR="00A559B4">
        <w:rPr>
          <w:rFonts w:ascii="TimesNewRomanPS-BoldMT" w:hAnsi="TimesNewRomanPS-BoldMT" w:cs="TimesNewRomanPS-BoldMT"/>
          <w:bCs/>
          <w:szCs w:val="36"/>
        </w:rPr>
        <w:t>V</w:t>
      </w:r>
      <w:r w:rsidR="006415C2">
        <w:rPr>
          <w:rFonts w:ascii="TimesNewRomanPS-BoldMT" w:hAnsi="TimesNewRomanPS-BoldMT" w:cs="TimesNewRomanPS-BoldMT"/>
          <w:bCs/>
          <w:szCs w:val="36"/>
        </w:rPr>
        <w:t>iene così evitata l’emergenza della falda</w:t>
      </w:r>
      <w:r w:rsidR="00CA41BF">
        <w:rPr>
          <w:rFonts w:ascii="TimesNewRomanPS-BoldMT" w:hAnsi="TimesNewRomanPS-BoldMT" w:cs="TimesNewRomanPS-BoldMT"/>
          <w:bCs/>
          <w:szCs w:val="36"/>
        </w:rPr>
        <w:t>,</w:t>
      </w:r>
      <w:r w:rsidR="006415C2">
        <w:rPr>
          <w:rFonts w:ascii="TimesNewRomanPS-BoldMT" w:hAnsi="TimesNewRomanPS-BoldMT" w:cs="TimesNewRomanPS-BoldMT"/>
          <w:bCs/>
          <w:szCs w:val="36"/>
        </w:rPr>
        <w:t xml:space="preserve"> come si può notare dalla  rappresentazione di </w:t>
      </w:r>
      <w:proofErr w:type="spellStart"/>
      <w:r w:rsidR="006415C2">
        <w:rPr>
          <w:rFonts w:ascii="TimesNewRomanPS-BoldMT" w:hAnsi="TimesNewRomanPS-BoldMT" w:cs="TimesNewRomanPS-BoldMT"/>
          <w:bCs/>
          <w:szCs w:val="36"/>
        </w:rPr>
        <w:t>contouring</w:t>
      </w:r>
      <w:proofErr w:type="spellEnd"/>
      <w:r w:rsidR="006415C2">
        <w:rPr>
          <w:rFonts w:ascii="TimesNewRomanPS-BoldMT" w:hAnsi="TimesNewRomanPS-BoldMT" w:cs="TimesNewRomanPS-BoldMT"/>
          <w:bCs/>
          <w:szCs w:val="36"/>
        </w:rPr>
        <w:t xml:space="preserve"> dell’andamento del carico idraulico all’interno del dominio. </w:t>
      </w:r>
    </w:p>
    <w:p w:rsidR="000036D5" w:rsidRPr="000036D5" w:rsidRDefault="00A559B4" w:rsidP="00181BF0">
      <w:pPr>
        <w:autoSpaceDE w:val="0"/>
        <w:autoSpaceDN w:val="0"/>
        <w:adjustRightInd w:val="0"/>
        <w:spacing w:line="360" w:lineRule="auto"/>
        <w:jc w:val="both"/>
        <w:rPr>
          <w:rFonts w:ascii="TimesNewRomanPS-BoldMT" w:hAnsi="TimesNewRomanPS-BoldMT" w:cs="TimesNewRomanPS-BoldMT"/>
          <w:bCs/>
          <w:szCs w:val="36"/>
        </w:rPr>
      </w:pPr>
      <w:r>
        <w:rPr>
          <w:rFonts w:ascii="TimesNewRomanPS-BoldMT" w:hAnsi="TimesNewRomanPS-BoldMT" w:cs="TimesNewRomanPS-BoldMT"/>
          <w:bCs/>
          <w:szCs w:val="36"/>
        </w:rPr>
        <w:t xml:space="preserve">Riassumendo, il lavoro svolto </w:t>
      </w:r>
      <w:r w:rsidR="002D1BA4">
        <w:rPr>
          <w:rFonts w:ascii="TimesNewRomanPS-BoldMT" w:hAnsi="TimesNewRomanPS-BoldMT" w:cs="TimesNewRomanPS-BoldMT"/>
          <w:bCs/>
          <w:szCs w:val="36"/>
        </w:rPr>
        <w:t>h</w:t>
      </w:r>
      <w:r>
        <w:rPr>
          <w:rFonts w:ascii="TimesNewRomanPS-BoldMT" w:hAnsi="TimesNewRomanPS-BoldMT" w:cs="TimesNewRomanPS-BoldMT"/>
          <w:bCs/>
          <w:szCs w:val="36"/>
        </w:rPr>
        <w:t>a visto, a</w:t>
      </w:r>
      <w:r w:rsidR="006415C2">
        <w:rPr>
          <w:rFonts w:ascii="TimesNewRomanPS-BoldMT" w:hAnsi="TimesNewRomanPS-BoldMT" w:cs="TimesNewRomanPS-BoldMT"/>
          <w:bCs/>
          <w:szCs w:val="36"/>
        </w:rPr>
        <w:t xml:space="preserve">ttraverso l’indagine geoelettrica </w:t>
      </w:r>
      <w:r>
        <w:rPr>
          <w:rFonts w:ascii="TimesNewRomanPS-BoldMT" w:hAnsi="TimesNewRomanPS-BoldMT" w:cs="TimesNewRomanPS-BoldMT"/>
          <w:bCs/>
          <w:szCs w:val="36"/>
        </w:rPr>
        <w:t>l’acquisizione di</w:t>
      </w:r>
      <w:r w:rsidR="00EB7459">
        <w:rPr>
          <w:rFonts w:ascii="TimesNewRomanPS-BoldMT" w:hAnsi="TimesNewRomanPS-BoldMT" w:cs="TimesNewRomanPS-BoldMT"/>
          <w:bCs/>
          <w:szCs w:val="36"/>
        </w:rPr>
        <w:t xml:space="preserve"> una caratterizzazione molto dettagliata ed estesa s</w:t>
      </w:r>
      <w:r w:rsidR="002D1BA4">
        <w:rPr>
          <w:rFonts w:ascii="TimesNewRomanPS-BoldMT" w:hAnsi="TimesNewRomanPS-BoldMT" w:cs="TimesNewRomanPS-BoldMT"/>
          <w:bCs/>
          <w:szCs w:val="36"/>
        </w:rPr>
        <w:t>u tutto il dominio di interesse.</w:t>
      </w:r>
      <w:r w:rsidR="00EB7459">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A</w:t>
      </w:r>
      <w:r w:rsidR="00EB7459">
        <w:rPr>
          <w:rFonts w:ascii="TimesNewRomanPS-BoldMT" w:hAnsi="TimesNewRomanPS-BoldMT" w:cs="TimesNewRomanPS-BoldMT"/>
          <w:bCs/>
          <w:szCs w:val="36"/>
        </w:rPr>
        <w:t>vvalendosi di questa mole di informazioni per la costruzione di un modello di flusso</w:t>
      </w:r>
      <w:r w:rsidR="0062510B">
        <w:rPr>
          <w:rFonts w:ascii="TimesNewRomanPS-BoldMT" w:hAnsi="TimesNewRomanPS-BoldMT" w:cs="TimesNewRomanPS-BoldMT"/>
          <w:bCs/>
          <w:szCs w:val="36"/>
        </w:rPr>
        <w:t>,</w:t>
      </w:r>
      <w:r w:rsidR="00EB7459">
        <w:rPr>
          <w:rFonts w:ascii="TimesNewRomanPS-BoldMT" w:hAnsi="TimesNewRomanPS-BoldMT" w:cs="TimesNewRomanPS-BoldMT"/>
          <w:bCs/>
          <w:szCs w:val="36"/>
        </w:rPr>
        <w:t xml:space="preserve"> è stato possibile simulare condizioni di stabilità e instabilità del si</w:t>
      </w:r>
      <w:r w:rsidR="008C1FBE">
        <w:rPr>
          <w:rFonts w:ascii="TimesNewRomanPS-BoldMT" w:hAnsi="TimesNewRomanPS-BoldMT" w:cs="TimesNewRomanPS-BoldMT"/>
          <w:bCs/>
          <w:szCs w:val="36"/>
        </w:rPr>
        <w:t>stema, attraverso la variazione delle condizioni al contorno. La principale c</w:t>
      </w:r>
      <w:r w:rsidR="00EB7459">
        <w:rPr>
          <w:rFonts w:ascii="TimesNewRomanPS-BoldMT" w:hAnsi="TimesNewRomanPS-BoldMT" w:cs="TimesNewRomanPS-BoldMT"/>
          <w:bCs/>
          <w:szCs w:val="36"/>
        </w:rPr>
        <w:t>a</w:t>
      </w:r>
      <w:r w:rsidR="008C1FBE">
        <w:rPr>
          <w:rFonts w:ascii="TimesNewRomanPS-BoldMT" w:hAnsi="TimesNewRomanPS-BoldMT" w:cs="TimesNewRomanPS-BoldMT"/>
          <w:bCs/>
          <w:szCs w:val="36"/>
        </w:rPr>
        <w:t>usa</w:t>
      </w:r>
      <w:r w:rsidR="008C1FBE" w:rsidRPr="008C1FBE">
        <w:rPr>
          <w:rFonts w:ascii="TimesNewRomanPS-BoldMT" w:hAnsi="TimesNewRomanPS-BoldMT" w:cs="TimesNewRomanPS-BoldMT"/>
          <w:bCs/>
          <w:szCs w:val="36"/>
        </w:rPr>
        <w:t xml:space="preserve"> </w:t>
      </w:r>
      <w:r w:rsidR="0062510B">
        <w:rPr>
          <w:rFonts w:ascii="TimesNewRomanPS-BoldMT" w:hAnsi="TimesNewRomanPS-BoldMT" w:cs="TimesNewRomanPS-BoldMT"/>
          <w:bCs/>
          <w:szCs w:val="36"/>
        </w:rPr>
        <w:t>dell’inefficienza dell’opera idraulica</w:t>
      </w:r>
      <w:r w:rsidR="008C1FBE">
        <w:rPr>
          <w:rFonts w:ascii="TimesNewRomanPS-BoldMT" w:hAnsi="TimesNewRomanPS-BoldMT" w:cs="TimesNewRomanPS-BoldMT"/>
          <w:bCs/>
          <w:szCs w:val="36"/>
        </w:rPr>
        <w:t>,</w:t>
      </w:r>
      <w:r w:rsidR="00EB7459">
        <w:rPr>
          <w:rFonts w:ascii="TimesNewRomanPS-BoldMT" w:hAnsi="TimesNewRomanPS-BoldMT" w:cs="TimesNewRomanPS-BoldMT"/>
          <w:bCs/>
          <w:szCs w:val="36"/>
        </w:rPr>
        <w:t xml:space="preserve"> </w:t>
      </w:r>
      <w:r>
        <w:rPr>
          <w:rFonts w:ascii="TimesNewRomanPS-BoldMT" w:hAnsi="TimesNewRomanPS-BoldMT" w:cs="TimesNewRomanPS-BoldMT"/>
          <w:bCs/>
          <w:szCs w:val="36"/>
        </w:rPr>
        <w:t xml:space="preserve">riscontrata dall’osservazione delle simulazioni </w:t>
      </w:r>
      <w:r w:rsidR="00EB7459">
        <w:rPr>
          <w:rFonts w:ascii="TimesNewRomanPS-BoldMT" w:hAnsi="TimesNewRomanPS-BoldMT" w:cs="TimesNewRomanPS-BoldMT"/>
          <w:bCs/>
          <w:szCs w:val="36"/>
        </w:rPr>
        <w:t xml:space="preserve">come </w:t>
      </w:r>
      <w:r w:rsidR="003634CA">
        <w:rPr>
          <w:rFonts w:ascii="TimesNewRomanPS-BoldMT" w:hAnsi="TimesNewRomanPS-BoldMT" w:cs="TimesNewRomanPS-BoldMT"/>
          <w:bCs/>
          <w:szCs w:val="36"/>
        </w:rPr>
        <w:t xml:space="preserve">anche </w:t>
      </w:r>
      <w:r w:rsidR="00EB7459">
        <w:rPr>
          <w:rFonts w:ascii="TimesNewRomanPS-BoldMT" w:hAnsi="TimesNewRomanPS-BoldMT" w:cs="TimesNewRomanPS-BoldMT"/>
          <w:bCs/>
          <w:szCs w:val="36"/>
        </w:rPr>
        <w:t>dall</w:t>
      </w:r>
      <w:r w:rsidR="003634CA">
        <w:rPr>
          <w:rFonts w:ascii="TimesNewRomanPS-BoldMT" w:hAnsi="TimesNewRomanPS-BoldMT" w:cs="TimesNewRomanPS-BoldMT"/>
          <w:bCs/>
          <w:szCs w:val="36"/>
        </w:rPr>
        <w:t>’</w:t>
      </w:r>
      <w:r w:rsidR="00EB7459">
        <w:rPr>
          <w:rFonts w:ascii="TimesNewRomanPS-BoldMT" w:hAnsi="TimesNewRomanPS-BoldMT" w:cs="TimesNewRomanPS-BoldMT"/>
          <w:bCs/>
          <w:szCs w:val="36"/>
        </w:rPr>
        <w:t xml:space="preserve">interpretazione delle indagini ERT, </w:t>
      </w:r>
      <w:r w:rsidR="008C1FBE">
        <w:rPr>
          <w:rFonts w:ascii="TimesNewRomanPS-BoldMT" w:hAnsi="TimesNewRomanPS-BoldMT" w:cs="TimesNewRomanPS-BoldMT"/>
          <w:bCs/>
          <w:szCs w:val="36"/>
        </w:rPr>
        <w:t>è stata indicata nella</w:t>
      </w:r>
      <w:r w:rsidR="003634CA">
        <w:rPr>
          <w:rFonts w:ascii="TimesNewRomanPS-BoldMT" w:hAnsi="TimesNewRomanPS-BoldMT" w:cs="TimesNewRomanPS-BoldMT"/>
          <w:bCs/>
          <w:szCs w:val="36"/>
        </w:rPr>
        <w:t xml:space="preserve"> non corretta intestazione del diaframma, la cui terminazione è posta all’interno di uno strato permeabile e relativamente continuo all’interno dell’area in esame. Lo studio ha voluto quindi</w:t>
      </w:r>
      <w:r w:rsidR="008C1FBE">
        <w:rPr>
          <w:rFonts w:ascii="TimesNewRomanPS-BoldMT" w:hAnsi="TimesNewRomanPS-BoldMT" w:cs="TimesNewRomanPS-BoldMT"/>
          <w:bCs/>
          <w:szCs w:val="36"/>
        </w:rPr>
        <w:t xml:space="preserve"> fornire un ulteriore risultato,</w:t>
      </w:r>
      <w:r w:rsidR="003634CA">
        <w:rPr>
          <w:rFonts w:ascii="TimesNewRomanPS-BoldMT" w:hAnsi="TimesNewRomanPS-BoldMT" w:cs="TimesNewRomanPS-BoldMT"/>
          <w:bCs/>
          <w:szCs w:val="36"/>
        </w:rPr>
        <w:t xml:space="preserve"> che consiste in una simulazione</w:t>
      </w:r>
      <w:r w:rsidR="0062510B">
        <w:rPr>
          <w:rFonts w:ascii="TimesNewRomanPS-BoldMT" w:hAnsi="TimesNewRomanPS-BoldMT" w:cs="TimesNewRomanPS-BoldMT"/>
          <w:bCs/>
          <w:szCs w:val="36"/>
        </w:rPr>
        <w:t>,</w:t>
      </w:r>
      <w:r w:rsidR="003634CA">
        <w:rPr>
          <w:rFonts w:ascii="TimesNewRomanPS-BoldMT" w:hAnsi="TimesNewRomanPS-BoldMT" w:cs="TimesNewRomanPS-BoldMT"/>
          <w:bCs/>
          <w:szCs w:val="36"/>
        </w:rPr>
        <w:t xml:space="preserve"> in cui </w:t>
      </w:r>
      <w:r w:rsidR="008C1FBE">
        <w:rPr>
          <w:rFonts w:ascii="TimesNewRomanPS-BoldMT" w:hAnsi="TimesNewRomanPS-BoldMT" w:cs="TimesNewRomanPS-BoldMT"/>
          <w:bCs/>
          <w:szCs w:val="36"/>
        </w:rPr>
        <w:t xml:space="preserve">si </w:t>
      </w:r>
      <w:r w:rsidR="003634CA">
        <w:rPr>
          <w:rFonts w:ascii="TimesNewRomanPS-BoldMT" w:hAnsi="TimesNewRomanPS-BoldMT" w:cs="TimesNewRomanPS-BoldMT"/>
          <w:bCs/>
          <w:szCs w:val="36"/>
        </w:rPr>
        <w:t>vuole verificare l’efficacia che avrebbe l’aumento della profondità di intestazione del setto imperm</w:t>
      </w:r>
      <w:r w:rsidR="0057549C">
        <w:rPr>
          <w:rFonts w:ascii="TimesNewRomanPS-BoldMT" w:hAnsi="TimesNewRomanPS-BoldMT" w:cs="TimesNewRomanPS-BoldMT"/>
          <w:bCs/>
          <w:szCs w:val="36"/>
        </w:rPr>
        <w:t>eabile, fino a portarlo entro un</w:t>
      </w:r>
      <w:r w:rsidR="003634CA">
        <w:rPr>
          <w:rFonts w:ascii="TimesNewRomanPS-BoldMT" w:hAnsi="TimesNewRomanPS-BoldMT" w:cs="TimesNewRomanPS-BoldMT"/>
          <w:bCs/>
          <w:szCs w:val="36"/>
        </w:rPr>
        <w:t>o strato meno permeabile</w:t>
      </w:r>
      <w:r w:rsidR="0057549C">
        <w:rPr>
          <w:rFonts w:ascii="TimesNewRomanPS-BoldMT" w:hAnsi="TimesNewRomanPS-BoldMT" w:cs="TimesNewRomanPS-BoldMT"/>
          <w:bCs/>
          <w:szCs w:val="36"/>
        </w:rPr>
        <w:t>.</w:t>
      </w:r>
      <w:r w:rsidR="003634CA">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I risultati di queste simulazioni, secondo i criteri adottati, suggeriscono che:</w:t>
      </w:r>
      <w:r w:rsidR="003634CA">
        <w:rPr>
          <w:rFonts w:ascii="TimesNewRomanPS-BoldMT" w:hAnsi="TimesNewRomanPS-BoldMT" w:cs="TimesNewRomanPS-BoldMT"/>
          <w:bCs/>
          <w:szCs w:val="36"/>
        </w:rPr>
        <w:t xml:space="preserve"> aumentare di 8 metri rispetto all’attuale condizione</w:t>
      </w:r>
      <w:r w:rsidR="0062510B">
        <w:rPr>
          <w:rFonts w:ascii="TimesNewRomanPS-BoldMT" w:hAnsi="TimesNewRomanPS-BoldMT" w:cs="TimesNewRomanPS-BoldMT"/>
          <w:bCs/>
          <w:szCs w:val="36"/>
        </w:rPr>
        <w:t>,</w:t>
      </w:r>
      <w:r w:rsidR="003634CA">
        <w:rPr>
          <w:rFonts w:ascii="TimesNewRomanPS-BoldMT" w:hAnsi="TimesNewRomanPS-BoldMT" w:cs="TimesNewRomanPS-BoldMT"/>
          <w:bCs/>
          <w:szCs w:val="36"/>
        </w:rPr>
        <w:t xml:space="preserve"> la profondità di intestazione del diaframma </w:t>
      </w:r>
      <w:r w:rsidR="00C41E73">
        <w:rPr>
          <w:rFonts w:ascii="TimesNewRomanPS-BoldMT" w:hAnsi="TimesNewRomanPS-BoldMT" w:cs="TimesNewRomanPS-BoldMT"/>
          <w:bCs/>
          <w:szCs w:val="36"/>
        </w:rPr>
        <w:t>permetterebbe di arginare in modo praticamente definitivo la problematica. Un’ulteriore considerazione è stata fatt</w:t>
      </w:r>
      <w:r w:rsidR="0057549C">
        <w:rPr>
          <w:rFonts w:ascii="TimesNewRomanPS-BoldMT" w:hAnsi="TimesNewRomanPS-BoldMT" w:cs="TimesNewRomanPS-BoldMT"/>
          <w:bCs/>
          <w:szCs w:val="36"/>
        </w:rPr>
        <w:t>a però</w:t>
      </w:r>
      <w:r w:rsidR="00C41E73">
        <w:rPr>
          <w:rFonts w:ascii="TimesNewRomanPS-BoldMT" w:hAnsi="TimesNewRomanPS-BoldMT" w:cs="TimesNewRomanPS-BoldMT"/>
          <w:bCs/>
          <w:szCs w:val="36"/>
        </w:rPr>
        <w:t xml:space="preserve"> a riguardo dell’opera idraulica, </w:t>
      </w:r>
      <w:r w:rsidR="00360D26">
        <w:rPr>
          <w:rFonts w:ascii="TimesNewRomanPS-BoldMT" w:hAnsi="TimesNewRomanPS-BoldMT" w:cs="TimesNewRomanPS-BoldMT"/>
          <w:bCs/>
          <w:szCs w:val="36"/>
        </w:rPr>
        <w:t xml:space="preserve">ci si è chiesti </w:t>
      </w:r>
      <w:r w:rsidR="00C41E73">
        <w:rPr>
          <w:rFonts w:ascii="TimesNewRomanPS-BoldMT" w:hAnsi="TimesNewRomanPS-BoldMT" w:cs="TimesNewRomanPS-BoldMT"/>
          <w:bCs/>
          <w:szCs w:val="36"/>
        </w:rPr>
        <w:t xml:space="preserve">infatti se </w:t>
      </w:r>
      <w:r w:rsidR="00360D26">
        <w:rPr>
          <w:rFonts w:ascii="TimesNewRomanPS-BoldMT" w:hAnsi="TimesNewRomanPS-BoldMT" w:cs="TimesNewRomanPS-BoldMT"/>
          <w:bCs/>
          <w:szCs w:val="36"/>
        </w:rPr>
        <w:t>l</w:t>
      </w:r>
      <w:r w:rsidR="008C1FBE">
        <w:rPr>
          <w:rFonts w:ascii="TimesNewRomanPS-BoldMT" w:hAnsi="TimesNewRomanPS-BoldMT" w:cs="TimesNewRomanPS-BoldMT"/>
          <w:bCs/>
          <w:szCs w:val="36"/>
        </w:rPr>
        <w:t>’inefficienza dell’opera</w:t>
      </w:r>
      <w:r w:rsidR="0057549C">
        <w:rPr>
          <w:rFonts w:ascii="TimesNewRomanPS-BoldMT" w:hAnsi="TimesNewRomanPS-BoldMT" w:cs="TimesNewRomanPS-BoldMT"/>
          <w:bCs/>
          <w:szCs w:val="36"/>
        </w:rPr>
        <w:t>,</w:t>
      </w:r>
      <w:r w:rsidR="008C1FBE">
        <w:rPr>
          <w:rFonts w:ascii="TimesNewRomanPS-BoldMT" w:hAnsi="TimesNewRomanPS-BoldMT" w:cs="TimesNewRomanPS-BoldMT"/>
          <w:bCs/>
          <w:szCs w:val="36"/>
        </w:rPr>
        <w:t xml:space="preserve"> in occasione di importanti piene</w:t>
      </w:r>
      <w:r w:rsidR="0057549C">
        <w:rPr>
          <w:rFonts w:ascii="TimesNewRomanPS-BoldMT" w:hAnsi="TimesNewRomanPS-BoldMT" w:cs="TimesNewRomanPS-BoldMT"/>
          <w:bCs/>
          <w:szCs w:val="36"/>
        </w:rPr>
        <w:t>,</w:t>
      </w:r>
      <w:r w:rsidR="00360D26">
        <w:rPr>
          <w:rFonts w:ascii="TimesNewRomanPS-BoldMT" w:hAnsi="TimesNewRomanPS-BoldMT" w:cs="TimesNewRomanPS-BoldMT"/>
          <w:bCs/>
          <w:szCs w:val="36"/>
        </w:rPr>
        <w:t xml:space="preserve"> </w:t>
      </w:r>
      <w:r w:rsidR="008C1FBE">
        <w:rPr>
          <w:rFonts w:ascii="TimesNewRomanPS-BoldMT" w:hAnsi="TimesNewRomanPS-BoldMT" w:cs="TimesNewRomanPS-BoldMT"/>
          <w:bCs/>
          <w:szCs w:val="36"/>
        </w:rPr>
        <w:t>potesse essere</w:t>
      </w:r>
      <w:r w:rsidR="00360D26">
        <w:rPr>
          <w:rFonts w:ascii="TimesNewRomanPS-BoldMT" w:hAnsi="TimesNewRomanPS-BoldMT" w:cs="TimesNewRomanPS-BoldMT"/>
          <w:bCs/>
          <w:szCs w:val="36"/>
        </w:rPr>
        <w:t xml:space="preserve"> dovuta </w:t>
      </w:r>
      <w:r w:rsidR="0057549C">
        <w:rPr>
          <w:rFonts w:ascii="TimesNewRomanPS-BoldMT" w:hAnsi="TimesNewRomanPS-BoldMT" w:cs="TimesNewRomanPS-BoldMT"/>
          <w:bCs/>
          <w:szCs w:val="36"/>
        </w:rPr>
        <w:t>ad un difetto intrinseco del</w:t>
      </w:r>
      <w:r w:rsidR="008C1FBE">
        <w:rPr>
          <w:rFonts w:ascii="TimesNewRomanPS-BoldMT" w:hAnsi="TimesNewRomanPS-BoldMT" w:cs="TimesNewRomanPS-BoldMT"/>
          <w:bCs/>
          <w:szCs w:val="36"/>
        </w:rPr>
        <w:t xml:space="preserve"> diaframma</w:t>
      </w:r>
      <w:r w:rsidR="00F53A5A" w:rsidRPr="00F53A5A">
        <w:rPr>
          <w:rFonts w:ascii="TimesNewRomanPS-BoldMT" w:hAnsi="TimesNewRomanPS-BoldMT" w:cs="TimesNewRomanPS-BoldMT"/>
          <w:bCs/>
          <w:szCs w:val="36"/>
        </w:rPr>
        <w:t xml:space="preserve"> </w:t>
      </w:r>
      <w:r w:rsidR="00F53A5A">
        <w:rPr>
          <w:rFonts w:ascii="TimesNewRomanPS-BoldMT" w:hAnsi="TimesNewRomanPS-BoldMT" w:cs="TimesNewRomanPS-BoldMT"/>
          <w:bCs/>
          <w:szCs w:val="36"/>
        </w:rPr>
        <w:t xml:space="preserve">[Patrick </w:t>
      </w:r>
      <w:proofErr w:type="spellStart"/>
      <w:r w:rsidR="00F53A5A">
        <w:rPr>
          <w:rFonts w:ascii="TimesNewRomanPS-BoldMT" w:hAnsi="TimesNewRomanPS-BoldMT" w:cs="TimesNewRomanPS-BoldMT"/>
          <w:bCs/>
          <w:szCs w:val="36"/>
        </w:rPr>
        <w:t>Power</w:t>
      </w:r>
      <w:proofErr w:type="spellEnd"/>
      <w:r w:rsidR="00F53A5A">
        <w:rPr>
          <w:rFonts w:ascii="TimesNewRomanPS-BoldMT" w:hAnsi="TimesNewRomanPS-BoldMT" w:cs="TimesNewRomanPS-BoldMT"/>
          <w:bCs/>
          <w:szCs w:val="36"/>
        </w:rPr>
        <w:t xml:space="preserve"> J. et al. 2007]</w:t>
      </w:r>
      <w:r w:rsidR="0057549C">
        <w:rPr>
          <w:rFonts w:ascii="TimesNewRomanPS-BoldMT" w:hAnsi="TimesNewRomanPS-BoldMT" w:cs="TimesNewRomanPS-BoldMT"/>
          <w:bCs/>
          <w:szCs w:val="36"/>
        </w:rPr>
        <w:t>.</w:t>
      </w:r>
      <w:r w:rsidR="00360D26">
        <w:rPr>
          <w:rFonts w:ascii="TimesNewRomanPS-BoldMT" w:hAnsi="TimesNewRomanPS-BoldMT" w:cs="TimesNewRomanPS-BoldMT"/>
          <w:bCs/>
          <w:szCs w:val="36"/>
        </w:rPr>
        <w:t xml:space="preserve"> </w:t>
      </w:r>
      <w:r w:rsidR="0057549C">
        <w:rPr>
          <w:rFonts w:ascii="TimesNewRomanPS-BoldMT" w:hAnsi="TimesNewRomanPS-BoldMT" w:cs="TimesNewRomanPS-BoldMT"/>
          <w:bCs/>
          <w:szCs w:val="36"/>
        </w:rPr>
        <w:t xml:space="preserve">È doveroso considerare la situazione in cui il </w:t>
      </w:r>
      <w:r w:rsidR="00360D26">
        <w:rPr>
          <w:rFonts w:ascii="TimesNewRomanPS-BoldMT" w:hAnsi="TimesNewRomanPS-BoldMT" w:cs="TimesNewRomanPS-BoldMT"/>
          <w:bCs/>
          <w:szCs w:val="36"/>
        </w:rPr>
        <w:t>se</w:t>
      </w:r>
      <w:r w:rsidR="0057549C">
        <w:rPr>
          <w:rFonts w:ascii="TimesNewRomanPS-BoldMT" w:hAnsi="TimesNewRomanPS-BoldMT" w:cs="TimesNewRomanPS-BoldMT"/>
          <w:bCs/>
          <w:szCs w:val="36"/>
        </w:rPr>
        <w:t>tto</w:t>
      </w:r>
      <w:r w:rsidR="00360D26">
        <w:rPr>
          <w:rFonts w:ascii="TimesNewRomanPS-BoldMT" w:hAnsi="TimesNewRomanPS-BoldMT" w:cs="TimesNewRomanPS-BoldMT"/>
          <w:bCs/>
          <w:szCs w:val="36"/>
        </w:rPr>
        <w:t xml:space="preserve"> </w:t>
      </w:r>
      <w:r w:rsidR="0062510B">
        <w:rPr>
          <w:rFonts w:ascii="TimesNewRomanPS-BoldMT" w:hAnsi="TimesNewRomanPS-BoldMT" w:cs="TimesNewRomanPS-BoldMT"/>
          <w:bCs/>
          <w:szCs w:val="36"/>
        </w:rPr>
        <w:t>possa non essere omogeneo</w:t>
      </w:r>
      <w:r w:rsidR="002D1BA4">
        <w:rPr>
          <w:rFonts w:ascii="TimesNewRomanPS-BoldMT" w:hAnsi="TimesNewRomanPS-BoldMT" w:cs="TimesNewRomanPS-BoldMT"/>
          <w:bCs/>
          <w:szCs w:val="36"/>
        </w:rPr>
        <w:t>.</w:t>
      </w:r>
      <w:r w:rsidR="0057549C">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I</w:t>
      </w:r>
      <w:r w:rsidR="0057549C">
        <w:rPr>
          <w:rFonts w:ascii="TimesNewRomanPS-BoldMT" w:hAnsi="TimesNewRomanPS-BoldMT" w:cs="TimesNewRomanPS-BoldMT"/>
          <w:bCs/>
          <w:szCs w:val="36"/>
        </w:rPr>
        <w:t>nfatti g</w:t>
      </w:r>
      <w:r w:rsidR="00C41E73">
        <w:rPr>
          <w:rFonts w:ascii="TimesNewRomanPS-BoldMT" w:hAnsi="TimesNewRomanPS-BoldMT" w:cs="TimesNewRomanPS-BoldMT"/>
          <w:bCs/>
          <w:szCs w:val="36"/>
        </w:rPr>
        <w:t>li interventi di messa in opera di un diaframma idraulico, realizzato in jet-</w:t>
      </w:r>
      <w:proofErr w:type="spellStart"/>
      <w:r w:rsidR="00C41E73">
        <w:rPr>
          <w:rFonts w:ascii="TimesNewRomanPS-BoldMT" w:hAnsi="TimesNewRomanPS-BoldMT" w:cs="TimesNewRomanPS-BoldMT"/>
          <w:bCs/>
          <w:szCs w:val="36"/>
        </w:rPr>
        <w:lastRenderedPageBreak/>
        <w:t>grouting</w:t>
      </w:r>
      <w:proofErr w:type="spellEnd"/>
      <w:r w:rsidR="00C41E73">
        <w:rPr>
          <w:rFonts w:ascii="TimesNewRomanPS-BoldMT" w:hAnsi="TimesNewRomanPS-BoldMT" w:cs="TimesNewRomanPS-BoldMT"/>
          <w:bCs/>
          <w:szCs w:val="36"/>
        </w:rPr>
        <w:t>,</w:t>
      </w:r>
      <w:r w:rsidR="003634CA">
        <w:rPr>
          <w:rFonts w:ascii="TimesNewRomanPS-BoldMT" w:hAnsi="TimesNewRomanPS-BoldMT" w:cs="TimesNewRomanPS-BoldMT"/>
          <w:bCs/>
          <w:szCs w:val="36"/>
        </w:rPr>
        <w:t xml:space="preserve"> </w:t>
      </w:r>
      <w:r w:rsidR="00C41E73">
        <w:rPr>
          <w:rFonts w:ascii="TimesNewRomanPS-BoldMT" w:hAnsi="TimesNewRomanPS-BoldMT" w:cs="TimesNewRomanPS-BoldMT"/>
          <w:bCs/>
          <w:szCs w:val="36"/>
        </w:rPr>
        <w:t>sono operazioni delicate che vanno eseguite con specifici criteri a seconda delle condizioni ambientali che caratterizzano il caso, ad esempio a seconda delle granulometrie intercettate devono essere impiegate</w:t>
      </w:r>
      <w:r w:rsidR="00360D26">
        <w:rPr>
          <w:rFonts w:ascii="TimesNewRomanPS-BoldMT" w:hAnsi="TimesNewRomanPS-BoldMT" w:cs="TimesNewRomanPS-BoldMT"/>
          <w:bCs/>
          <w:szCs w:val="36"/>
        </w:rPr>
        <w:t xml:space="preserve"> </w:t>
      </w:r>
      <w:r w:rsidR="00C41E73">
        <w:rPr>
          <w:rFonts w:ascii="TimesNewRomanPS-BoldMT" w:hAnsi="TimesNewRomanPS-BoldMT" w:cs="TimesNewRomanPS-BoldMT"/>
          <w:bCs/>
          <w:szCs w:val="36"/>
        </w:rPr>
        <w:t xml:space="preserve">miscele cementizie aventi differenti </w:t>
      </w:r>
      <w:r w:rsidR="00360D26">
        <w:rPr>
          <w:rFonts w:ascii="TimesNewRomanPS-BoldMT" w:hAnsi="TimesNewRomanPS-BoldMT" w:cs="TimesNewRomanPS-BoldMT"/>
          <w:bCs/>
          <w:szCs w:val="36"/>
        </w:rPr>
        <w:t>proprietà</w:t>
      </w:r>
      <w:r w:rsidR="00C41E73">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P</w:t>
      </w:r>
      <w:r w:rsidR="00C41E73">
        <w:rPr>
          <w:rFonts w:ascii="TimesNewRomanPS-BoldMT" w:hAnsi="TimesNewRomanPS-BoldMT" w:cs="TimesNewRomanPS-BoldMT"/>
          <w:bCs/>
          <w:szCs w:val="36"/>
        </w:rPr>
        <w:t>roprio per questo</w:t>
      </w:r>
      <w:r w:rsidR="002D1BA4">
        <w:rPr>
          <w:rFonts w:ascii="TimesNewRomanPS-BoldMT" w:hAnsi="TimesNewRomanPS-BoldMT" w:cs="TimesNewRomanPS-BoldMT"/>
          <w:bCs/>
          <w:szCs w:val="36"/>
        </w:rPr>
        <w:t>,</w:t>
      </w:r>
      <w:r w:rsidR="00C41E73">
        <w:rPr>
          <w:rFonts w:ascii="TimesNewRomanPS-BoldMT" w:hAnsi="TimesNewRomanPS-BoldMT" w:cs="TimesNewRomanPS-BoldMT"/>
          <w:bCs/>
          <w:szCs w:val="36"/>
        </w:rPr>
        <w:t xml:space="preserve"> questi getti possono presentare disomogeneità o addirittura discontinuità che possono compromettere l’efficienza dell’opera idraulica</w:t>
      </w:r>
      <w:r w:rsidR="00906F24">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 xml:space="preserve">stessa </w:t>
      </w:r>
      <w:r w:rsidR="00906F24">
        <w:rPr>
          <w:rFonts w:ascii="TimesNewRomanPS-BoldMT" w:hAnsi="TimesNewRomanPS-BoldMT" w:cs="TimesNewRomanPS-BoldMT"/>
          <w:bCs/>
          <w:szCs w:val="36"/>
        </w:rPr>
        <w:t xml:space="preserve">[Patrick </w:t>
      </w:r>
      <w:proofErr w:type="spellStart"/>
      <w:r w:rsidR="00906F24">
        <w:rPr>
          <w:rFonts w:ascii="TimesNewRomanPS-BoldMT" w:hAnsi="TimesNewRomanPS-BoldMT" w:cs="TimesNewRomanPS-BoldMT"/>
          <w:bCs/>
          <w:szCs w:val="36"/>
        </w:rPr>
        <w:t>Power</w:t>
      </w:r>
      <w:proofErr w:type="spellEnd"/>
      <w:r w:rsidR="00906F24">
        <w:rPr>
          <w:rFonts w:ascii="TimesNewRomanPS-BoldMT" w:hAnsi="TimesNewRomanPS-BoldMT" w:cs="TimesNewRomanPS-BoldMT"/>
          <w:bCs/>
          <w:szCs w:val="36"/>
        </w:rPr>
        <w:t xml:space="preserve"> J. et al. 2007]</w:t>
      </w:r>
      <w:r w:rsidR="00360D26">
        <w:rPr>
          <w:rFonts w:ascii="TimesNewRomanPS-BoldMT" w:hAnsi="TimesNewRomanPS-BoldMT" w:cs="TimesNewRomanPS-BoldMT"/>
          <w:bCs/>
          <w:szCs w:val="36"/>
        </w:rPr>
        <w:t>. Per</w:t>
      </w:r>
      <w:r w:rsidR="0062510B">
        <w:rPr>
          <w:rFonts w:ascii="TimesNewRomanPS-BoldMT" w:hAnsi="TimesNewRomanPS-BoldMT" w:cs="TimesNewRomanPS-BoldMT"/>
          <w:bCs/>
          <w:szCs w:val="36"/>
        </w:rPr>
        <w:t xml:space="preserve"> testare la veridicità di quest</w:t>
      </w:r>
      <w:r w:rsidR="00360D26">
        <w:rPr>
          <w:rFonts w:ascii="TimesNewRomanPS-BoldMT" w:hAnsi="TimesNewRomanPS-BoldMT" w:cs="TimesNewRomanPS-BoldMT"/>
          <w:bCs/>
          <w:szCs w:val="36"/>
        </w:rPr>
        <w:t>a considerazione</w:t>
      </w:r>
      <w:r w:rsidR="0057549C">
        <w:rPr>
          <w:rFonts w:ascii="TimesNewRomanPS-BoldMT" w:hAnsi="TimesNewRomanPS-BoldMT" w:cs="TimesNewRomanPS-BoldMT"/>
          <w:bCs/>
          <w:szCs w:val="36"/>
        </w:rPr>
        <w:t>,</w:t>
      </w:r>
      <w:r w:rsidR="0057549C" w:rsidRPr="0057549C">
        <w:rPr>
          <w:rFonts w:ascii="TimesNewRomanPS-BoldMT" w:hAnsi="TimesNewRomanPS-BoldMT" w:cs="TimesNewRomanPS-BoldMT"/>
          <w:bCs/>
          <w:szCs w:val="36"/>
        </w:rPr>
        <w:t xml:space="preserve"> </w:t>
      </w:r>
      <w:r w:rsidR="0057549C">
        <w:rPr>
          <w:rFonts w:ascii="TimesNewRomanPS-BoldMT" w:hAnsi="TimesNewRomanPS-BoldMT" w:cs="TimesNewRomanPS-BoldMT"/>
          <w:bCs/>
          <w:szCs w:val="36"/>
        </w:rPr>
        <w:t xml:space="preserve">per cui il fontanazzo verrebbe generato anche grazie </w:t>
      </w:r>
      <w:r w:rsidR="0062510B">
        <w:rPr>
          <w:rFonts w:ascii="TimesNewRomanPS-BoldMT" w:hAnsi="TimesNewRomanPS-BoldMT" w:cs="TimesNewRomanPS-BoldMT"/>
          <w:bCs/>
          <w:szCs w:val="36"/>
        </w:rPr>
        <w:t>a</w:t>
      </w:r>
      <w:r w:rsidR="0057549C">
        <w:rPr>
          <w:rFonts w:ascii="TimesNewRomanPS-BoldMT" w:hAnsi="TimesNewRomanPS-BoldMT" w:cs="TimesNewRomanPS-BoldMT"/>
          <w:bCs/>
          <w:szCs w:val="36"/>
        </w:rPr>
        <w:t>l contributo del moto di filtrazione attraverso il setto</w:t>
      </w:r>
      <w:r w:rsidR="000036D5">
        <w:rPr>
          <w:rFonts w:ascii="TimesNewRomanPS-BoldMT" w:hAnsi="TimesNewRomanPS-BoldMT" w:cs="TimesNewRomanPS-BoldMT"/>
          <w:bCs/>
          <w:szCs w:val="36"/>
        </w:rPr>
        <w:t>,</w:t>
      </w:r>
      <w:r w:rsidR="00360D26">
        <w:rPr>
          <w:rFonts w:ascii="TimesNewRomanPS-BoldMT" w:hAnsi="TimesNewRomanPS-BoldMT" w:cs="TimesNewRomanPS-BoldMT"/>
          <w:bCs/>
          <w:szCs w:val="36"/>
        </w:rPr>
        <w:t xml:space="preserve"> è stato deciso </w:t>
      </w:r>
      <w:r w:rsidR="000036D5">
        <w:rPr>
          <w:rFonts w:ascii="TimesNewRomanPS-BoldMT" w:hAnsi="TimesNewRomanPS-BoldMT" w:cs="TimesNewRomanPS-BoldMT"/>
          <w:bCs/>
          <w:szCs w:val="36"/>
        </w:rPr>
        <w:t xml:space="preserve">di </w:t>
      </w:r>
      <w:r w:rsidR="00360D26">
        <w:rPr>
          <w:rFonts w:ascii="TimesNewRomanPS-BoldMT" w:hAnsi="TimesNewRomanPS-BoldMT" w:cs="TimesNewRomanPS-BoldMT"/>
          <w:bCs/>
          <w:szCs w:val="36"/>
        </w:rPr>
        <w:t>eseguire una nuova serie di prove</w:t>
      </w:r>
      <w:r w:rsidR="0057549C">
        <w:rPr>
          <w:rFonts w:ascii="TimesNewRomanPS-BoldMT" w:hAnsi="TimesNewRomanPS-BoldMT" w:cs="TimesNewRomanPS-BoldMT"/>
          <w:bCs/>
          <w:szCs w:val="36"/>
        </w:rPr>
        <w:t>,</w:t>
      </w:r>
      <w:r w:rsidR="00360D26">
        <w:rPr>
          <w:rFonts w:ascii="TimesNewRomanPS-BoldMT" w:hAnsi="TimesNewRomanPS-BoldMT" w:cs="TimesNewRomanPS-BoldMT"/>
          <w:bCs/>
          <w:szCs w:val="36"/>
        </w:rPr>
        <w:t xml:space="preserve"> variando però rispetto a tutte le precedenti</w:t>
      </w:r>
      <w:r w:rsidR="000036D5">
        <w:rPr>
          <w:rFonts w:ascii="TimesNewRomanPS-BoldMT" w:hAnsi="TimesNewRomanPS-BoldMT" w:cs="TimesNewRomanPS-BoldMT"/>
          <w:bCs/>
          <w:szCs w:val="36"/>
        </w:rPr>
        <w:t>,</w:t>
      </w:r>
      <w:r w:rsidR="00360D26">
        <w:rPr>
          <w:rFonts w:ascii="TimesNewRomanPS-BoldMT" w:hAnsi="TimesNewRomanPS-BoldMT" w:cs="TimesNewRomanPS-BoldMT"/>
          <w:bCs/>
          <w:szCs w:val="36"/>
        </w:rPr>
        <w:t xml:space="preserve"> le proprietà di permeabilità del s</w:t>
      </w:r>
      <w:r w:rsidR="000036D5">
        <w:rPr>
          <w:rFonts w:ascii="TimesNewRomanPS-BoldMT" w:hAnsi="TimesNewRomanPS-BoldMT" w:cs="TimesNewRomanPS-BoldMT"/>
          <w:bCs/>
          <w:szCs w:val="36"/>
        </w:rPr>
        <w:t>e</w:t>
      </w:r>
      <w:r w:rsidR="00360D26">
        <w:rPr>
          <w:rFonts w:ascii="TimesNewRomanPS-BoldMT" w:hAnsi="TimesNewRomanPS-BoldMT" w:cs="TimesNewRomanPS-BoldMT"/>
          <w:bCs/>
          <w:szCs w:val="36"/>
        </w:rPr>
        <w:t xml:space="preserve">tto, </w:t>
      </w:r>
      <w:r w:rsidR="000036D5">
        <w:rPr>
          <w:rFonts w:ascii="TimesNewRomanPS-BoldMT" w:hAnsi="TimesNewRomanPS-BoldMT" w:cs="TimesNewRomanPS-BoldMT"/>
          <w:bCs/>
          <w:szCs w:val="36"/>
        </w:rPr>
        <w:t>cer</w:t>
      </w:r>
      <w:r w:rsidR="00360D26">
        <w:rPr>
          <w:rFonts w:ascii="TimesNewRomanPS-BoldMT" w:hAnsi="TimesNewRomanPS-BoldMT" w:cs="TimesNewRomanPS-BoldMT"/>
          <w:bCs/>
          <w:szCs w:val="36"/>
        </w:rPr>
        <w:t xml:space="preserve">cando di simulare così una condizione di </w:t>
      </w:r>
      <w:proofErr w:type="spellStart"/>
      <w:r w:rsidR="00360D26">
        <w:rPr>
          <w:rFonts w:ascii="TimesNewRomanPS-BoldMT" w:hAnsi="TimesNewRomanPS-BoldMT" w:cs="TimesNewRomanPS-BoldMT"/>
          <w:bCs/>
          <w:szCs w:val="36"/>
        </w:rPr>
        <w:t>disomogeineità</w:t>
      </w:r>
      <w:proofErr w:type="spellEnd"/>
      <w:r w:rsidR="00360D26">
        <w:rPr>
          <w:rFonts w:ascii="TimesNewRomanPS-BoldMT" w:hAnsi="TimesNewRomanPS-BoldMT" w:cs="TimesNewRomanPS-BoldMT"/>
          <w:bCs/>
          <w:szCs w:val="36"/>
        </w:rPr>
        <w:t xml:space="preserve"> o discontinuità</w:t>
      </w:r>
      <w:r w:rsidR="00C41E73">
        <w:rPr>
          <w:rFonts w:ascii="TimesNewRomanPS-BoldMT" w:hAnsi="TimesNewRomanPS-BoldMT" w:cs="TimesNewRomanPS-BoldMT"/>
          <w:bCs/>
          <w:szCs w:val="36"/>
        </w:rPr>
        <w:t xml:space="preserve"> </w:t>
      </w:r>
      <w:r w:rsidR="0062510B">
        <w:rPr>
          <w:rFonts w:ascii="TimesNewRomanPS-BoldMT" w:hAnsi="TimesNewRomanPS-BoldMT" w:cs="TimesNewRomanPS-BoldMT"/>
          <w:bCs/>
          <w:szCs w:val="36"/>
        </w:rPr>
        <w:t>nel jet-</w:t>
      </w:r>
      <w:proofErr w:type="spellStart"/>
      <w:r w:rsidR="0062510B">
        <w:rPr>
          <w:rFonts w:ascii="TimesNewRomanPS-BoldMT" w:hAnsi="TimesNewRomanPS-BoldMT" w:cs="TimesNewRomanPS-BoldMT"/>
          <w:bCs/>
          <w:szCs w:val="36"/>
        </w:rPr>
        <w:t>grouting</w:t>
      </w:r>
      <w:proofErr w:type="spellEnd"/>
      <w:r w:rsidR="0062510B">
        <w:rPr>
          <w:rFonts w:ascii="TimesNewRomanPS-BoldMT" w:hAnsi="TimesNewRomanPS-BoldMT" w:cs="TimesNewRomanPS-BoldMT"/>
          <w:bCs/>
          <w:szCs w:val="36"/>
        </w:rPr>
        <w:t>. L’analisi di queste prove ha permesso di capire quanto la condizione del setto influen</w:t>
      </w:r>
      <w:r w:rsidR="002D1BA4">
        <w:rPr>
          <w:rFonts w:ascii="TimesNewRomanPS-BoldMT" w:hAnsi="TimesNewRomanPS-BoldMT" w:cs="TimesNewRomanPS-BoldMT"/>
          <w:bCs/>
          <w:szCs w:val="36"/>
        </w:rPr>
        <w:t>zi il comportamento del sistema.</w:t>
      </w:r>
      <w:r w:rsidR="0062510B">
        <w:rPr>
          <w:rFonts w:ascii="TimesNewRomanPS-BoldMT" w:hAnsi="TimesNewRomanPS-BoldMT" w:cs="TimesNewRomanPS-BoldMT"/>
          <w:bCs/>
          <w:szCs w:val="36"/>
        </w:rPr>
        <w:t xml:space="preserve"> </w:t>
      </w:r>
      <w:r w:rsidR="002D1BA4">
        <w:rPr>
          <w:rFonts w:ascii="TimesNewRomanPS-BoldMT" w:hAnsi="TimesNewRomanPS-BoldMT" w:cs="TimesNewRomanPS-BoldMT"/>
          <w:bCs/>
          <w:szCs w:val="36"/>
        </w:rPr>
        <w:t>N</w:t>
      </w:r>
      <w:r w:rsidR="000036D5">
        <w:rPr>
          <w:rFonts w:ascii="TimesNewRomanPS-BoldMT" w:hAnsi="TimesNewRomanPS-BoldMT" w:cs="TimesNewRomanPS-BoldMT"/>
          <w:bCs/>
          <w:szCs w:val="36"/>
        </w:rPr>
        <w:t>ei risultati di segui</w:t>
      </w:r>
      <w:r w:rsidR="0057549C">
        <w:rPr>
          <w:rFonts w:ascii="TimesNewRomanPS-BoldMT" w:hAnsi="TimesNewRomanPS-BoldMT" w:cs="TimesNewRomanPS-BoldMT"/>
          <w:bCs/>
          <w:szCs w:val="36"/>
        </w:rPr>
        <w:t xml:space="preserve">to proposti (Figura 26.) è stato quindi </w:t>
      </w:r>
      <w:r w:rsidR="000036D5">
        <w:rPr>
          <w:rFonts w:ascii="TimesNewRomanPS-BoldMT" w:hAnsi="TimesNewRomanPS-BoldMT" w:cs="TimesNewRomanPS-BoldMT"/>
          <w:bCs/>
          <w:szCs w:val="36"/>
        </w:rPr>
        <w:t>mantenut</w:t>
      </w:r>
      <w:r w:rsidR="0057549C">
        <w:rPr>
          <w:rFonts w:ascii="TimesNewRomanPS-BoldMT" w:hAnsi="TimesNewRomanPS-BoldMT" w:cs="TimesNewRomanPS-BoldMT"/>
          <w:bCs/>
          <w:szCs w:val="36"/>
        </w:rPr>
        <w:t>o</w:t>
      </w:r>
      <w:r w:rsidR="000036D5">
        <w:rPr>
          <w:rFonts w:ascii="TimesNewRomanPS-BoldMT" w:hAnsi="TimesNewRomanPS-BoldMT" w:cs="TimesNewRomanPS-BoldMT"/>
          <w:bCs/>
          <w:szCs w:val="36"/>
        </w:rPr>
        <w:t xml:space="preserve"> </w:t>
      </w:r>
      <w:r w:rsidR="0057549C">
        <w:rPr>
          <w:rFonts w:ascii="TimesNewRomanPS-BoldMT" w:hAnsi="TimesNewRomanPS-BoldMT" w:cs="TimesNewRomanPS-BoldMT"/>
          <w:bCs/>
          <w:szCs w:val="36"/>
        </w:rPr>
        <w:t xml:space="preserve">il modello che vuole simulare </w:t>
      </w:r>
      <w:r w:rsidR="000036D5">
        <w:rPr>
          <w:rFonts w:ascii="TimesNewRomanPS-BoldMT" w:hAnsi="TimesNewRomanPS-BoldMT" w:cs="TimesNewRomanPS-BoldMT"/>
          <w:bCs/>
          <w:szCs w:val="36"/>
        </w:rPr>
        <w:t xml:space="preserve">la configurazione ipotetica di un setto più profondo </w:t>
      </w:r>
      <w:r w:rsidR="00972046">
        <w:rPr>
          <w:rFonts w:ascii="TimesNewRomanPS-BoldMT" w:hAnsi="TimesNewRomanPS-BoldMT" w:cs="TimesNewRomanPS-BoldMT"/>
          <w:bCs/>
          <w:szCs w:val="36"/>
        </w:rPr>
        <w:t xml:space="preserve">(Figura 24.) </w:t>
      </w:r>
      <w:r w:rsidR="000036D5">
        <w:rPr>
          <w:rFonts w:ascii="TimesNewRomanPS-BoldMT" w:hAnsi="TimesNewRomanPS-BoldMT" w:cs="TimesNewRomanPS-BoldMT"/>
          <w:bCs/>
          <w:szCs w:val="36"/>
        </w:rPr>
        <w:t>e sono state mantenute inalterate anche le condizioni al contorno rispetto alla prova precedente ove non si verificava l’instabilità</w:t>
      </w:r>
      <w:r w:rsidR="00972046">
        <w:rPr>
          <w:rFonts w:ascii="TimesNewRomanPS-BoldMT" w:hAnsi="TimesNewRomanPS-BoldMT" w:cs="TimesNewRomanPS-BoldMT"/>
          <w:bCs/>
          <w:szCs w:val="36"/>
        </w:rPr>
        <w:t xml:space="preserve"> (Figura 25.)</w:t>
      </w:r>
      <w:r w:rsidR="000036D5">
        <w:rPr>
          <w:rFonts w:ascii="TimesNewRomanPS-BoldMT" w:hAnsi="TimesNewRomanPS-BoldMT" w:cs="TimesNewRomanPS-BoldMT"/>
          <w:bCs/>
          <w:szCs w:val="36"/>
        </w:rPr>
        <w:t xml:space="preserve">. L’unico parametro </w:t>
      </w:r>
      <w:r w:rsidR="00972046">
        <w:rPr>
          <w:rFonts w:ascii="TimesNewRomanPS-BoldMT" w:hAnsi="TimesNewRomanPS-BoldMT" w:cs="TimesNewRomanPS-BoldMT"/>
          <w:bCs/>
          <w:szCs w:val="36"/>
        </w:rPr>
        <w:t>su cui si è intervenuto, attribuendogli</w:t>
      </w:r>
      <w:r w:rsidR="000036D5">
        <w:rPr>
          <w:rFonts w:ascii="TimesNewRomanPS-BoldMT" w:hAnsi="TimesNewRomanPS-BoldMT" w:cs="TimesNewRomanPS-BoldMT"/>
          <w:bCs/>
          <w:szCs w:val="36"/>
        </w:rPr>
        <w:t xml:space="preserve"> </w:t>
      </w:r>
      <w:r w:rsidR="00972046">
        <w:rPr>
          <w:rFonts w:ascii="TimesNewRomanPS-BoldMT" w:hAnsi="TimesNewRomanPS-BoldMT" w:cs="TimesNewRomanPS-BoldMT"/>
          <w:bCs/>
          <w:szCs w:val="36"/>
        </w:rPr>
        <w:t>diversi valori nelle diverse simulazioni eseguite,</w:t>
      </w:r>
      <w:r w:rsidR="000036D5">
        <w:rPr>
          <w:rFonts w:ascii="TimesNewRomanPS-BoldMT" w:hAnsi="TimesNewRomanPS-BoldMT" w:cs="TimesNewRomanPS-BoldMT"/>
          <w:bCs/>
          <w:szCs w:val="36"/>
        </w:rPr>
        <w:t xml:space="preserve"> è la conducibilità idraulica </w:t>
      </w:r>
      <w:r w:rsidR="00972046">
        <w:rPr>
          <w:rFonts w:ascii="TimesNewRomanPS-BoldMT" w:hAnsi="TimesNewRomanPS-BoldMT" w:cs="TimesNewRomanPS-BoldMT"/>
          <w:bCs/>
          <w:szCs w:val="36"/>
        </w:rPr>
        <w:t xml:space="preserve">e conseguentemente le </w:t>
      </w:r>
      <w:r w:rsidR="00CB2969">
        <w:rPr>
          <w:rFonts w:ascii="TimesNewRomanPS-BoldMT" w:hAnsi="TimesNewRomanPS-BoldMT" w:cs="TimesNewRomanPS-BoldMT"/>
          <w:bCs/>
          <w:szCs w:val="36"/>
        </w:rPr>
        <w:t>variabili di v</w:t>
      </w:r>
      <w:r w:rsidR="00972046">
        <w:rPr>
          <w:rFonts w:ascii="TimesNewRomanPS-BoldMT" w:hAnsi="TimesNewRomanPS-BoldMT" w:cs="TimesNewRomanPS-BoldMT"/>
          <w:bCs/>
          <w:szCs w:val="36"/>
        </w:rPr>
        <w:t xml:space="preserve">an </w:t>
      </w:r>
      <w:proofErr w:type="spellStart"/>
      <w:r w:rsidR="00972046">
        <w:rPr>
          <w:rFonts w:ascii="TimesNewRomanPS-BoldMT" w:hAnsi="TimesNewRomanPS-BoldMT" w:cs="TimesNewRomanPS-BoldMT"/>
          <w:bCs/>
          <w:szCs w:val="36"/>
        </w:rPr>
        <w:t>Genuchten</w:t>
      </w:r>
      <w:proofErr w:type="spellEnd"/>
      <w:r w:rsidR="00972046">
        <w:rPr>
          <w:rFonts w:ascii="TimesNewRomanPS-BoldMT" w:hAnsi="TimesNewRomanPS-BoldMT" w:cs="TimesNewRomanPS-BoldMT"/>
          <w:bCs/>
          <w:szCs w:val="36"/>
        </w:rPr>
        <w:t xml:space="preserve"> relative al setto</w:t>
      </w:r>
      <w:r w:rsidR="005B3F8E">
        <w:rPr>
          <w:rFonts w:ascii="TimesNewRomanPS-BoldMT" w:hAnsi="TimesNewRomanPS-BoldMT" w:cs="TimesNewRomanPS-BoldMT"/>
          <w:bCs/>
          <w:szCs w:val="36"/>
        </w:rPr>
        <w:t xml:space="preserve">. Per la simulazione selezionata (Figura 26.) </w:t>
      </w:r>
      <w:r w:rsidR="000036D5">
        <w:rPr>
          <w:rFonts w:ascii="TimesNewRomanPS-BoldMT" w:hAnsi="TimesNewRomanPS-BoldMT" w:cs="TimesNewRomanPS-BoldMT"/>
          <w:bCs/>
          <w:szCs w:val="36"/>
        </w:rPr>
        <w:t xml:space="preserve">è </w:t>
      </w:r>
      <w:r w:rsidR="00972046">
        <w:rPr>
          <w:rFonts w:ascii="TimesNewRomanPS-BoldMT" w:hAnsi="TimesNewRomanPS-BoldMT" w:cs="TimesNewRomanPS-BoldMT"/>
          <w:bCs/>
          <w:szCs w:val="36"/>
        </w:rPr>
        <w:t xml:space="preserve">stata adottata una conducibilità idraulica </w:t>
      </w:r>
      <w:r w:rsidR="005B3F8E">
        <w:rPr>
          <w:rFonts w:ascii="TimesNewRomanPS-BoldMT" w:hAnsi="TimesNewRomanPS-BoldMT" w:cs="TimesNewRomanPS-BoldMT"/>
          <w:bCs/>
          <w:szCs w:val="36"/>
        </w:rPr>
        <w:t>relativa al setto,</w:t>
      </w:r>
      <w:r w:rsidR="00972046">
        <w:rPr>
          <w:rFonts w:ascii="TimesNewRomanPS-BoldMT" w:hAnsi="TimesNewRomanPS-BoldMT" w:cs="TimesNewRomanPS-BoldMT"/>
          <w:bCs/>
          <w:szCs w:val="36"/>
        </w:rPr>
        <w:t xml:space="preserve"> pari a</w:t>
      </w:r>
      <w:r w:rsidR="000036D5">
        <w:rPr>
          <w:rFonts w:ascii="TimesNewRomanPS-BoldMT" w:hAnsi="TimesNewRomanPS-BoldMT" w:cs="TimesNewRomanPS-BoldMT"/>
          <w:bCs/>
          <w:szCs w:val="36"/>
        </w:rPr>
        <w:t xml:space="preserve"> 1</w:t>
      </w:r>
      <w:r w:rsidR="00FC6FD2" w:rsidRPr="00FC6FD2">
        <w:rPr>
          <w:b/>
          <w:bCs/>
        </w:rPr>
        <w:t>×</w:t>
      </w:r>
      <w:r w:rsidR="000036D5">
        <w:rPr>
          <w:rFonts w:ascii="TimesNewRomanPS-BoldMT" w:hAnsi="TimesNewRomanPS-BoldMT" w:cs="TimesNewRomanPS-BoldMT"/>
          <w:bCs/>
          <w:szCs w:val="36"/>
        </w:rPr>
        <w:t>10</w:t>
      </w:r>
      <w:r w:rsidR="000036D5" w:rsidRPr="000036D5">
        <w:rPr>
          <w:rFonts w:ascii="TimesNewRomanPS-BoldMT" w:hAnsi="TimesNewRomanPS-BoldMT" w:cs="TimesNewRomanPS-BoldMT"/>
          <w:bCs/>
          <w:szCs w:val="36"/>
          <w:vertAlign w:val="superscript"/>
        </w:rPr>
        <w:t>-6</w:t>
      </w:r>
      <w:r w:rsidR="00CD4A01">
        <w:rPr>
          <w:rFonts w:ascii="TimesNewRomanPS-BoldMT" w:hAnsi="TimesNewRomanPS-BoldMT" w:cs="TimesNewRomanPS-BoldMT"/>
          <w:bCs/>
          <w:szCs w:val="36"/>
          <w:vertAlign w:val="superscript"/>
        </w:rPr>
        <w:t xml:space="preserve"> </w:t>
      </w:r>
      <w:r w:rsidR="000036D5">
        <w:rPr>
          <w:rFonts w:ascii="TimesNewRomanPS-BoldMT" w:hAnsi="TimesNewRomanPS-BoldMT" w:cs="TimesNewRomanPS-BoldMT"/>
          <w:bCs/>
          <w:szCs w:val="36"/>
        </w:rPr>
        <w:t>m/s</w:t>
      </w:r>
      <w:r w:rsidR="00972046">
        <w:rPr>
          <w:rFonts w:ascii="TimesNewRomanPS-BoldMT" w:hAnsi="TimesNewRomanPS-BoldMT" w:cs="TimesNewRomanPS-BoldMT"/>
          <w:bCs/>
          <w:szCs w:val="36"/>
        </w:rPr>
        <w:t>,</w:t>
      </w:r>
      <w:r w:rsidR="000036D5">
        <w:rPr>
          <w:rFonts w:ascii="TimesNewRomanPS-BoldMT" w:hAnsi="TimesNewRomanPS-BoldMT" w:cs="TimesNewRomanPS-BoldMT"/>
          <w:bCs/>
          <w:szCs w:val="36"/>
        </w:rPr>
        <w:t xml:space="preserve"> </w:t>
      </w:r>
      <w:r w:rsidR="00972046">
        <w:rPr>
          <w:rFonts w:ascii="TimesNewRomanPS-BoldMT" w:hAnsi="TimesNewRomanPS-BoldMT" w:cs="TimesNewRomanPS-BoldMT"/>
          <w:bCs/>
          <w:szCs w:val="36"/>
        </w:rPr>
        <w:t xml:space="preserve">più elevata </w:t>
      </w:r>
      <w:r w:rsidR="000036D5">
        <w:rPr>
          <w:rFonts w:ascii="TimesNewRomanPS-BoldMT" w:hAnsi="TimesNewRomanPS-BoldMT" w:cs="TimesNewRomanPS-BoldMT"/>
          <w:bCs/>
          <w:szCs w:val="36"/>
        </w:rPr>
        <w:t xml:space="preserve">rispetto a </w:t>
      </w:r>
      <w:r w:rsidR="00972046">
        <w:rPr>
          <w:rFonts w:ascii="TimesNewRomanPS-BoldMT" w:hAnsi="TimesNewRomanPS-BoldMT" w:cs="TimesNewRomanPS-BoldMT"/>
          <w:bCs/>
          <w:szCs w:val="36"/>
        </w:rPr>
        <w:t xml:space="preserve">quella adottata per </w:t>
      </w:r>
      <w:r w:rsidR="000036D5">
        <w:rPr>
          <w:rFonts w:ascii="TimesNewRomanPS-BoldMT" w:hAnsi="TimesNewRomanPS-BoldMT" w:cs="TimesNewRomanPS-BoldMT"/>
          <w:bCs/>
          <w:szCs w:val="36"/>
        </w:rPr>
        <w:t>tutte le simulazioni proposte precedentemente (Tabella 1.)</w:t>
      </w:r>
      <w:r w:rsidR="00972046">
        <w:rPr>
          <w:rFonts w:ascii="TimesNewRomanPS-BoldMT" w:hAnsi="TimesNewRomanPS-BoldMT" w:cs="TimesNewRomanPS-BoldMT"/>
          <w:bCs/>
          <w:szCs w:val="36"/>
        </w:rPr>
        <w:t>. Il valore è  stato scelto in base all’osservazione dei risultati prodotti</w:t>
      </w:r>
      <w:r w:rsidR="00BA0F52">
        <w:rPr>
          <w:rFonts w:ascii="TimesNewRomanPS-BoldMT" w:hAnsi="TimesNewRomanPS-BoldMT" w:cs="TimesNewRomanPS-BoldMT"/>
          <w:bCs/>
          <w:szCs w:val="36"/>
        </w:rPr>
        <w:t xml:space="preserve"> </w:t>
      </w:r>
      <w:r w:rsidR="00972046">
        <w:rPr>
          <w:rFonts w:ascii="TimesNewRomanPS-BoldMT" w:hAnsi="TimesNewRomanPS-BoldMT" w:cs="TimesNewRomanPS-BoldMT"/>
          <w:bCs/>
          <w:szCs w:val="36"/>
        </w:rPr>
        <w:t>da una serie di modellazioni eseguite</w:t>
      </w:r>
      <w:r w:rsidR="00BA0F52">
        <w:rPr>
          <w:rFonts w:ascii="TimesNewRomanPS-BoldMT" w:hAnsi="TimesNewRomanPS-BoldMT" w:cs="TimesNewRomanPS-BoldMT"/>
          <w:bCs/>
          <w:szCs w:val="36"/>
        </w:rPr>
        <w:t>,</w:t>
      </w:r>
      <w:r w:rsidR="00972046">
        <w:rPr>
          <w:rFonts w:ascii="TimesNewRomanPS-BoldMT" w:hAnsi="TimesNewRomanPS-BoldMT" w:cs="TimesNewRomanPS-BoldMT"/>
          <w:bCs/>
          <w:szCs w:val="36"/>
        </w:rPr>
        <w:t xml:space="preserve"> </w:t>
      </w:r>
      <w:r w:rsidR="005B3F8E">
        <w:rPr>
          <w:rFonts w:ascii="TimesNewRomanPS-BoldMT" w:hAnsi="TimesNewRomanPS-BoldMT" w:cs="TimesNewRomanPS-BoldMT"/>
          <w:bCs/>
          <w:szCs w:val="36"/>
        </w:rPr>
        <w:t>in cui venivano adottati</w:t>
      </w:r>
      <w:r w:rsidR="00972046">
        <w:rPr>
          <w:rFonts w:ascii="TimesNewRomanPS-BoldMT" w:hAnsi="TimesNewRomanPS-BoldMT" w:cs="TimesNewRomanPS-BoldMT"/>
          <w:bCs/>
          <w:szCs w:val="36"/>
        </w:rPr>
        <w:t xml:space="preserve"> differenti </w:t>
      </w:r>
      <w:r w:rsidR="005B3F8E">
        <w:rPr>
          <w:rFonts w:ascii="TimesNewRomanPS-BoldMT" w:hAnsi="TimesNewRomanPS-BoldMT" w:cs="TimesNewRomanPS-BoldMT"/>
          <w:bCs/>
          <w:szCs w:val="36"/>
        </w:rPr>
        <w:t xml:space="preserve">valori di </w:t>
      </w:r>
      <w:r w:rsidR="00972046">
        <w:rPr>
          <w:rFonts w:ascii="TimesNewRomanPS-BoldMT" w:hAnsi="TimesNewRomanPS-BoldMT" w:cs="TimesNewRomanPS-BoldMT"/>
          <w:bCs/>
          <w:szCs w:val="36"/>
        </w:rPr>
        <w:t>conducibilità idraulic</w:t>
      </w:r>
      <w:r w:rsidR="005B3F8E">
        <w:rPr>
          <w:rFonts w:ascii="TimesNewRomanPS-BoldMT" w:hAnsi="TimesNewRomanPS-BoldMT" w:cs="TimesNewRomanPS-BoldMT"/>
          <w:bCs/>
          <w:szCs w:val="36"/>
        </w:rPr>
        <w:t>a</w:t>
      </w:r>
      <w:r w:rsidR="00BA0F52">
        <w:rPr>
          <w:rFonts w:ascii="TimesNewRomanPS-BoldMT" w:hAnsi="TimesNewRomanPS-BoldMT" w:cs="TimesNewRomanPS-BoldMT"/>
          <w:bCs/>
          <w:szCs w:val="36"/>
        </w:rPr>
        <w:t xml:space="preserve">. In particolare si è osservato che aumentando il valore al di sopra una certa soglia, non erano </w:t>
      </w:r>
      <w:r w:rsidR="00CB2969">
        <w:rPr>
          <w:rFonts w:ascii="TimesNewRomanPS-BoldMT" w:hAnsi="TimesNewRomanPS-BoldMT" w:cs="TimesNewRomanPS-BoldMT"/>
          <w:bCs/>
          <w:szCs w:val="36"/>
        </w:rPr>
        <w:t xml:space="preserve">più </w:t>
      </w:r>
      <w:r w:rsidR="00BA0F52">
        <w:rPr>
          <w:rFonts w:ascii="TimesNewRomanPS-BoldMT" w:hAnsi="TimesNewRomanPS-BoldMT" w:cs="TimesNewRomanPS-BoldMT"/>
          <w:bCs/>
          <w:szCs w:val="36"/>
        </w:rPr>
        <w:t xml:space="preserve">apprezzabili evidenti cambiamenti nel deflusso attraverso il rilevato arginale, perciò è stato scelto per i risultati proposti il valore di conducibilità corrispondente a questa soglia.   </w:t>
      </w:r>
      <w:r w:rsidR="00972046">
        <w:rPr>
          <w:rFonts w:ascii="TimesNewRomanPS-BoldMT" w:hAnsi="TimesNewRomanPS-BoldMT" w:cs="TimesNewRomanPS-BoldMT"/>
          <w:bCs/>
          <w:szCs w:val="36"/>
        </w:rPr>
        <w:t xml:space="preserve"> </w:t>
      </w:r>
    </w:p>
    <w:p w:rsidR="00BA0F52" w:rsidRDefault="00702CFE" w:rsidP="00181BF0">
      <w:pPr>
        <w:autoSpaceDE w:val="0"/>
        <w:autoSpaceDN w:val="0"/>
        <w:adjustRightInd w:val="0"/>
        <w:spacing w:line="360" w:lineRule="auto"/>
        <w:jc w:val="both"/>
        <w:rPr>
          <w:rFonts w:ascii="TimesNewRomanPS-BoldMT" w:hAnsi="TimesNewRomanPS-BoldMT" w:cs="TimesNewRomanPS-BoldMT"/>
          <w:bCs/>
          <w:szCs w:val="36"/>
        </w:rPr>
      </w:pPr>
      <w:r w:rsidRPr="00702CFE">
        <w:rPr>
          <w:rFonts w:ascii="TimesNewRomanPS-BoldMT" w:hAnsi="TimesNewRomanPS-BoldMT" w:cs="TimesNewRomanPS-BoldMT"/>
          <w:bCs/>
          <w:noProof/>
          <w:szCs w:val="36"/>
        </w:rPr>
        <w:lastRenderedPageBreak/>
        <mc:AlternateContent>
          <mc:Choice Requires="wps">
            <w:drawing>
              <wp:anchor distT="0" distB="0" distL="114300" distR="114300" simplePos="0" relativeHeight="251891712" behindDoc="0" locked="0" layoutInCell="1" allowOverlap="1" wp14:anchorId="7F9FCEE0" wp14:editId="30D05479">
                <wp:simplePos x="0" y="0"/>
                <wp:positionH relativeFrom="column">
                  <wp:posOffset>-140652</wp:posOffset>
                </wp:positionH>
                <wp:positionV relativeFrom="paragraph">
                  <wp:posOffset>-7873048</wp:posOffset>
                </wp:positionV>
                <wp:extent cx="1179195" cy="233680"/>
                <wp:effectExtent l="0" t="3492" r="0" b="0"/>
                <wp:wrapNone/>
                <wp:docPr id="104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89" type="#_x0000_t202" style="position:absolute;left:0;text-align:left;margin-left:-11.05pt;margin-top:-619.95pt;width:92.85pt;height:18.4pt;rotation:-90;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" stroked="f">
                <v:textbox>
                  <w:txbxContent>
                    <w:p w:rsidR="008C3BFC" w:rsidRPr="00702CFE" w:rsidRDefault="008C3BFC" w:rsidP="00702CFE">
                      <w:pPr>
                        <w:rPr>
                          <w:sz w:val="16"/>
                        </w:rPr>
                      </w:pPr>
                      <w:proofErr w:type="spellStart"/>
                      <w:r>
                        <w:rPr>
                          <w:sz w:val="16"/>
                        </w:rPr>
                        <w:t>Velocity</w:t>
                      </w:r>
                      <w:proofErr w:type="spellEnd"/>
                      <w:r>
                        <w:rPr>
                          <w:sz w:val="16"/>
                        </w:rPr>
                        <w:t xml:space="preserve"> </w:t>
                      </w:r>
                      <w:r w:rsidRPr="00702CFE">
                        <w:rPr>
                          <w:sz w:val="16"/>
                        </w:rPr>
                        <w:t xml:space="preserve"> [m</w:t>
                      </w:r>
                      <w:r>
                        <w:rPr>
                          <w:sz w:val="16"/>
                        </w:rPr>
                        <w:t>/s</w:t>
                      </w:r>
                      <w:r w:rsidRPr="00702CFE">
                        <w:rPr>
                          <w:sz w:val="16"/>
                        </w:rPr>
                        <w:t>]</w:t>
                      </w:r>
                    </w:p>
                  </w:txbxContent>
                </v:textbox>
              </v:shape>
            </w:pict>
          </mc:Fallback>
        </mc:AlternateContent>
      </w:r>
      <w:r w:rsidRPr="00702CFE">
        <w:rPr>
          <w:rFonts w:ascii="TimesNewRomanPS-BoldMT" w:hAnsi="TimesNewRomanPS-BoldMT" w:cs="TimesNewRomanPS-BoldMT"/>
          <w:bCs/>
          <w:noProof/>
          <w:szCs w:val="36"/>
        </w:rPr>
        <mc:AlternateContent>
          <mc:Choice Requires="wps">
            <w:drawing>
              <wp:anchor distT="0" distB="0" distL="114300" distR="114300" simplePos="0" relativeHeight="251890688" behindDoc="0" locked="0" layoutInCell="1" allowOverlap="1" wp14:anchorId="066C4849" wp14:editId="031DDC1C">
                <wp:simplePos x="0" y="0"/>
                <wp:positionH relativeFrom="column">
                  <wp:posOffset>2305050</wp:posOffset>
                </wp:positionH>
                <wp:positionV relativeFrom="paragraph">
                  <wp:posOffset>-7873365</wp:posOffset>
                </wp:positionV>
                <wp:extent cx="1179195" cy="233680"/>
                <wp:effectExtent l="0" t="3492" r="0" b="0"/>
                <wp:wrapNone/>
                <wp:docPr id="104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9195" cy="233680"/>
                        </a:xfrm>
                        <a:prstGeom prst="rect">
                          <a:avLst/>
                        </a:prstGeom>
                        <a:solidFill>
                          <a:srgbClr val="FFFFFF"/>
                        </a:solidFill>
                        <a:ln w="9525">
                          <a:noFill/>
                          <a:miter lim="800000"/>
                          <a:headEnd/>
                          <a:tailEnd/>
                        </a:ln>
                      </wps:spPr>
                      <wps:txbx>
                        <w:txbxContent>
                          <w:p w:rsidR="008C3BFC" w:rsidRPr="00702CFE" w:rsidRDefault="008C3BFC" w:rsidP="00702CFE">
                            <w:pPr>
                              <w:rPr>
                                <w:sz w:val="16"/>
                              </w:rPr>
                            </w:pPr>
                            <w:r w:rsidRPr="00702CFE">
                              <w:rPr>
                                <w:sz w:val="16"/>
                              </w:rPr>
                              <w:t>Pressure head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90" type="#_x0000_t202" style="position:absolute;left:0;text-align:left;margin-left:181.5pt;margin-top:-619.95pt;width:92.85pt;height:18.4pt;rotation:-90;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" stroked="f">
                <v:textbox>
                  <w:txbxContent>
                    <w:p w:rsidR="008C3BFC" w:rsidRPr="00702CFE" w:rsidRDefault="008C3BFC" w:rsidP="00702CFE">
                      <w:pPr>
                        <w:rPr>
                          <w:sz w:val="16"/>
                        </w:rPr>
                      </w:pPr>
                      <w:r w:rsidRPr="00702CFE">
                        <w:rPr>
                          <w:sz w:val="16"/>
                        </w:rPr>
                        <w:t>Pressure head [m]</w:t>
                      </w:r>
                    </w:p>
                  </w:txbxContent>
                </v:textbox>
              </v:shape>
            </w:pict>
          </mc:Fallback>
        </mc:AlternateContent>
      </w:r>
      <w:r w:rsidR="003C3CAC">
        <w:rPr>
          <w:rFonts w:ascii="TimesNewRomanPS-BoldMT" w:hAnsi="TimesNewRomanPS-BoldMT" w:cs="TimesNewRomanPS-BoldMT"/>
          <w:bCs/>
          <w:noProof/>
          <w:szCs w:val="36"/>
        </w:rPr>
        <mc:AlternateContent>
          <mc:Choice Requires="wpg">
            <w:drawing>
              <wp:anchor distT="0" distB="0" distL="114300" distR="114300" simplePos="0" relativeHeight="251865088" behindDoc="0" locked="0" layoutInCell="1" allowOverlap="1" wp14:anchorId="485B07A8" wp14:editId="674188BA">
                <wp:simplePos x="0" y="0"/>
                <wp:positionH relativeFrom="column">
                  <wp:posOffset>279400</wp:posOffset>
                </wp:positionH>
                <wp:positionV relativeFrom="paragraph">
                  <wp:posOffset>-282575</wp:posOffset>
                </wp:positionV>
                <wp:extent cx="5538262" cy="9043258"/>
                <wp:effectExtent l="0" t="0" r="5715" b="24765"/>
                <wp:wrapTopAndBottom/>
                <wp:docPr id="309" name="Gruppo 309"/>
                <wp:cNvGraphicFramePr/>
                <a:graphic xmlns:a="http://schemas.openxmlformats.org/drawingml/2006/main">
                  <a:graphicData uri="http://schemas.microsoft.com/office/word/2010/wordprocessingGroup">
                    <wpg:wgp>
                      <wpg:cNvGrpSpPr/>
                      <wpg:grpSpPr>
                        <a:xfrm>
                          <a:off x="0" y="0"/>
                          <a:ext cx="5538262" cy="9043258"/>
                          <a:chOff x="0" y="-192106"/>
                          <a:chExt cx="5541211" cy="9045911"/>
                        </a:xfrm>
                      </wpg:grpSpPr>
                      <wpg:grpSp>
                        <wpg:cNvPr id="300" name="Gruppo 300"/>
                        <wpg:cNvGrpSpPr/>
                        <wpg:grpSpPr>
                          <a:xfrm>
                            <a:off x="0" y="-192106"/>
                            <a:ext cx="5541211" cy="9045911"/>
                            <a:chOff x="0" y="-192106"/>
                            <a:chExt cx="5541211" cy="9045911"/>
                          </a:xfrm>
                        </wpg:grpSpPr>
                        <wpg:grpSp>
                          <wpg:cNvPr id="298" name="Gruppo 298"/>
                          <wpg:cNvGrpSpPr/>
                          <wpg:grpSpPr>
                            <a:xfrm>
                              <a:off x="0" y="-192106"/>
                              <a:ext cx="5541211" cy="9045911"/>
                              <a:chOff x="2" y="309656"/>
                              <a:chExt cx="5543716" cy="9046450"/>
                            </a:xfrm>
                          </wpg:grpSpPr>
                          <wpg:grpSp>
                            <wpg:cNvPr id="94" name="Gruppo 94"/>
                            <wpg:cNvGrpSpPr/>
                            <wpg:grpSpPr>
                              <a:xfrm>
                                <a:off x="2" y="501773"/>
                                <a:ext cx="5050204" cy="8854333"/>
                                <a:chOff x="2" y="501802"/>
                                <a:chExt cx="5050463" cy="8854849"/>
                              </a:xfrm>
                            </wpg:grpSpPr>
                            <pic:pic xmlns:pic="http://schemas.openxmlformats.org/drawingml/2006/picture">
                              <pic:nvPicPr>
                                <pic:cNvPr id="92" name="Immagine 92"/>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a:xfrm rot="16200000">
                                  <a:off x="-1925517" y="2427321"/>
                                  <a:ext cx="8575107" cy="4724069"/>
                                </a:xfrm>
                                <a:prstGeom prst="rect">
                                  <a:avLst/>
                                </a:prstGeom>
                              </pic:spPr>
                            </pic:pic>
                            <wps:wsp>
                              <wps:cNvPr id="93" name="Rettangolo 93"/>
                              <wps:cNvSpPr/>
                              <wps:spPr>
                                <a:xfrm>
                                  <a:off x="4901610" y="9186530"/>
                                  <a:ext cx="148855" cy="17012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1" name="Casella di testo 2"/>
                            <wps:cNvSpPr txBox="1">
                              <a:spLocks noChangeArrowheads="1"/>
                            </wps:cNvSpPr>
                            <wps:spPr bwMode="auto">
                              <a:xfrm rot="16200000">
                                <a:off x="794861" y="4299577"/>
                                <a:ext cx="8738777" cy="758936"/>
                              </a:xfrm>
                              <a:prstGeom prst="rect">
                                <a:avLst/>
                              </a:prstGeom>
                              <a:solidFill>
                                <a:srgbClr val="FFFFFF"/>
                              </a:solidFill>
                              <a:ln w="9525">
                                <a:noFill/>
                                <a:miter lim="800000"/>
                                <a:headEnd/>
                                <a:tailEnd/>
                              </a:ln>
                            </wps:spPr>
                            <wps:txbx>
                              <w:txbxContent>
                                <w:p w:rsidR="008C3BFC" w:rsidRPr="00FE2544" w:rsidRDefault="008C3BFC" w:rsidP="008411B0">
                                  <w:pPr>
                                    <w:pStyle w:val="Didascalia"/>
                                    <w:jc w:val="both"/>
                                    <w:rPr>
                                      <w:bCs w:val="0"/>
                                      <w:sz w:val="28"/>
                                      <w:szCs w:val="36"/>
                                    </w:rPr>
                                  </w:pPr>
                                  <w:r>
                                    <w:rPr>
                                      <w:sz w:val="22"/>
                                    </w:rPr>
                                    <w:t>Figura 27.</w:t>
                                  </w:r>
                                  <w:r w:rsidRPr="00FE2544">
                                    <w:rPr>
                                      <w:noProof/>
                                      <w:sz w:val="22"/>
                                    </w:rPr>
                                    <w:t xml:space="preserve"> Risultati della modellazione idraulica</w:t>
                                  </w:r>
                                  <w:r>
                                    <w:rPr>
                                      <w:noProof/>
                                      <w:sz w:val="22"/>
                                    </w:rPr>
                                    <w:t xml:space="preserve"> riguardante la situazione ipotetica in cui è presente un setto caratterizzato da una conducibilità idraulica pari a 1x10</w:t>
                                  </w:r>
                                  <w:r w:rsidRPr="000E22A6">
                                    <w:rPr>
                                      <w:noProof/>
                                      <w:sz w:val="22"/>
                                      <w:vertAlign w:val="superscript"/>
                                    </w:rPr>
                                    <w:t>-6</w:t>
                                  </w:r>
                                  <w:r>
                                    <w:rPr>
                                      <w:noProof/>
                                      <w:sz w:val="22"/>
                                    </w:rPr>
                                    <w:t xml:space="preserve"> [m/s],</w:t>
                                  </w:r>
                                  <w:r w:rsidRPr="00FE2544">
                                    <w:rPr>
                                      <w:noProof/>
                                      <w:sz w:val="22"/>
                                    </w:rPr>
                                    <w:t xml:space="preserve"> è proposta in alto una rappresntazione vettoriale delle linee di flusso, in basso la rappresentazione dell'andamen</w:t>
                                  </w:r>
                                  <w:r>
                                    <w:rPr>
                                      <w:noProof/>
                                      <w:sz w:val="22"/>
                                    </w:rPr>
                                    <w:t>to del carico idraulico all’interno del dominio.</w:t>
                                  </w:r>
                                </w:p>
                                <w:p w:rsidR="008C3BFC" w:rsidRDefault="008C3BFC" w:rsidP="008411B0"/>
                              </w:txbxContent>
                            </wps:txbx>
                            <wps:bodyPr rot="0" vert="horz" wrap="square" lIns="91440" tIns="45720" rIns="91440" bIns="45720" anchor="t" anchorCtr="0">
                              <a:spAutoFit/>
                            </wps:bodyPr>
                          </wps:wsp>
                        </wpg:grpSp>
                        <wps:wsp>
                          <wps:cNvPr id="299" name="Rettangolo 299"/>
                          <wps:cNvSpPr/>
                          <wps:spPr>
                            <a:xfrm>
                              <a:off x="4400593" y="8357190"/>
                              <a:ext cx="245385" cy="21690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01" name="Rettangolo 301"/>
                        <wps:cNvSpPr/>
                        <wps:spPr>
                          <a:xfrm>
                            <a:off x="3530010" y="563525"/>
                            <a:ext cx="116958" cy="12759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o 309" o:spid="_x0000_s1191" style="position:absolute;left:0;text-align:left;margin-left:22pt;margin-top:-22.25pt;width:436.1pt;height:712.05pt;z-index:251865088;mso-position-horizontal-relative:text;mso-position-vertical-relative:text;mso-width-relative:margin;mso-height-relative:margin" coordorigin=",-1921" coordsize="55412,904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">
                <v:group id="Gruppo 300" o:spid="_x0000_s1192" style="position:absolute;top:-1921;width:55412;height:90459" coordorigin=",-1921" coordsize="55412,904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gD0vcIAAADcAAAADwAAAGRycy9kb3ducmV2LnhtbERPy4rCMBTdC/5DuMLs&#10;NO2IIh1TERkHFyKoA8PsLs3tA5ub0sS2/r1ZCC4P573eDKYWHbWusqwgnkUgiDOrKy4U/F730xUI&#10;55E11pZJwYMcbNLxaI2Jtj2fqbv4QoQQdgkqKL1vEildVpJBN7MNceBy2xr0AbaF1C32IdzU8jOK&#10;ltJgxaGhxIZ2JWW3y90o+Omx387j7+54y3eP/+vi9HeMSamPybD9AuFp8G/xy33QCuZR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YA9L3CAAAA3AAAAA8A&#10;AAAAAAAAAAAAAAAAqgIAAGRycy9kb3ducmV2LnhtbFBLBQYAAAAABAAEAPoAAACZAwAAAAA=&#10;">
                  <v:group id="Gruppo 298" o:spid="_x0000_s1193" style="position:absolute;top:-1921;width:55412;height:90459" coordorigin=",3096" coordsize="55437,90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1iocIAAADcAAAADwAAAGRycy9kb3ducmV2LnhtbERPTYvCMBC9C/sfwix4&#10;07SK4naNIrIuexDBuiDehmZsi82kNLGt/94cBI+P971c96YSLTWutKwgHkcgiDOrS84V/J92owUI&#10;55E1VpZJwYMcrFcfgyUm2nZ8pDb1uQgh7BJUUHhfJ1K6rCCDbmxr4sBdbWPQB9jkUjfYhXBTyUkU&#10;zaXBkkNDgTVtC8pu6d0o+O2w20zjn3Z/u24fl9PscN7HpNTws998g/DU+7f45f7TCiZf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adYqHCAAAA3AAAAA8A&#10;AAAAAAAAAAAAAAAAqgIAAGRycy9kb3ducmV2LnhtbFBLBQYAAAAABAAEAPoAAACZAwAAAAA=&#10;">
                    <v:group id="Gruppo 94" o:spid="_x0000_s1194" style="position:absolute;top:5017;width:50502;height:88544" coordorigin=",5018" coordsize="50504,885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XHQ8YAAADbAAAADwAAAGRycy9kb3ducmV2LnhtbESPW2vCQBSE3wv+h+UI&#10;faub2FY0ZhURW/ogghcQ3w7Zkwtmz4bsNon/vlso9HGYmW+YdD2YWnTUusqygngSgSDOrK64UHA5&#10;f7zMQTiPrLG2TAoe5GC9Gj2lmGjb85G6ky9EgLBLUEHpfZNI6bKSDLqJbYiDl9vWoA+yLaRusQ9w&#10;U8tpFM2kwYrDQokNbUvK7qdvo+Czx37zGu+6/T3fPm7n98N1H5NSz+NhswThafD/4b/2l1aweI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cdDxgAAANsA&#10;AAAPAAAAAAAAAAAAAAAAAKoCAABkcnMvZG93bnJldi54bWxQSwUGAAAAAAQABAD6AAAAnQMAAAAA&#10;">
                      <v:shape id="Immagine 92" o:spid="_x0000_s1195" type="#_x0000_t75" style="position:absolute;left:-19256;top:24274;width:85751;height:4724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qWfXFAAAA2wAAAA8AAABkcnMvZG93bnJldi54bWxEj9FqwkAURN8F/2G5Qt+ajaGITd0EsRSk&#10;BbWxH3DNXpO02bshu8b4991CwcdhZs4wq3w0rRiod41lBfMoBkFcWt1wpeDr+Pa4BOE8ssbWMim4&#10;kYM8m05WmGp75U8aCl+JAGGXooLa+y6V0pU1GXSR7YiDd7a9QR9kX0nd4zXATSuTOF5Igw2HhRo7&#10;2tRU/hQXo+Dp+/Wyi9vTh3s/Hor5dtjty4SUepiN6xcQnkZ/D/+3t1rBcwJ/X8IPkN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mqln1xQAAANsAAAAPAAAAAAAAAAAAAAAA&#10;AJ8CAABkcnMvZG93bnJldi54bWxQSwUGAAAAAAQABAD3AAAAkQMAAAAA&#10;">
                        <v:imagedata r:id="rId80" o:title=""/>
                        <v:path arrowok="t"/>
                      </v:shape>
                      <v:rect id="Rettangolo 93" o:spid="_x0000_s1196" style="position:absolute;left:49016;top:91865;width:1488;height:17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TisMA&#10;AADbAAAADwAAAGRycy9kb3ducmV2LnhtbESPQWsCMRSE74X+h/AKXkrNamnR1ShFEDy1VHvp7bF5&#10;bhY3L0vyuq799U1B8DjMfDPMcj34VvUUUxPYwGRcgCKugm24NvB12D7NQCVBttgGJgMXSrBe3d8t&#10;sbThzJ/U76VWuYRTiQacSFdqnSpHHtM4dMTZO4boUbKMtbYRz7nct3paFK/aY8N5wWFHG0fVaf/j&#10;Dcx/qw+Zhe7FSfM9r/3k/Rj7R2NGD8PbApTQILfwld7ZzD3D/5f8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TisMAAADbAAAADwAAAAAAAAAAAAAAAACYAgAAZHJzL2Rv&#10;d25yZXYueG1sUEsFBgAAAAAEAAQA9QAAAIgDAAAAAA==&#10;" fillcolor="white [3212]" strokecolor="white [3212]" strokeweight="2pt"/>
                    </v:group>
                    <v:shape id="_x0000_s1197" type="#_x0000_t202" style="position:absolute;left:7948;top:42995;width:87388;height:75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dRrcQA&#10;AADbAAAADwAAAGRycy9kb3ducmV2LnhtbESPzWrDMBCE74W8g9hAb42cHILtRgn5IaWHQqmTB9ha&#10;W9vUWjnWJnbevioUehxm5htmtRldq27Uh8azgfksAUVcettwZeB8Oj6loIIgW2w9k4E7BdisJw8r&#10;zK0f+INuhVQqQjjkaKAW6XKtQ1mTwzDzHXH0vnzvUKLsK217HCLctXqRJEvtsOG4UGNH+5rK7+Lq&#10;DOgxWxYvn8nh7XJvSpEhfd9lqTGP03H7DEpolP/wX/vVGsjm8Psl/gC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XUa3EAAAA2wAAAA8AAAAAAAAAAAAAAAAAmAIAAGRycy9k&#10;b3ducmV2LnhtbFBLBQYAAAAABAAEAPUAAACJAwAAAAA=&#10;" stroked="f">
                      <v:textbox style="mso-fit-shape-to-text:t">
                        <w:txbxContent>
                          <w:p w:rsidR="008C3BFC" w:rsidRPr="00FE2544" w:rsidRDefault="008C3BFC" w:rsidP="008411B0">
                            <w:pPr>
                              <w:pStyle w:val="Didascalia"/>
                              <w:jc w:val="both"/>
                              <w:rPr>
                                <w:bCs w:val="0"/>
                                <w:sz w:val="28"/>
                                <w:szCs w:val="36"/>
                              </w:rPr>
                            </w:pPr>
                            <w:r>
                              <w:rPr>
                                <w:sz w:val="22"/>
                              </w:rPr>
                              <w:t>Figura 27.</w:t>
                            </w:r>
                            <w:r w:rsidRPr="00FE2544">
                              <w:rPr>
                                <w:noProof/>
                                <w:sz w:val="22"/>
                              </w:rPr>
                              <w:t xml:space="preserve"> Risultati della modellazione idraulica</w:t>
                            </w:r>
                            <w:r>
                              <w:rPr>
                                <w:noProof/>
                                <w:sz w:val="22"/>
                              </w:rPr>
                              <w:t xml:space="preserve"> riguardante la situazione ipotetica in cui è presente un setto caratterizzato da una conducibilità idraulica pari a 1x10</w:t>
                            </w:r>
                            <w:r w:rsidRPr="000E22A6">
                              <w:rPr>
                                <w:noProof/>
                                <w:sz w:val="22"/>
                                <w:vertAlign w:val="superscript"/>
                              </w:rPr>
                              <w:t>-6</w:t>
                            </w:r>
                            <w:r>
                              <w:rPr>
                                <w:noProof/>
                                <w:sz w:val="22"/>
                              </w:rPr>
                              <w:t xml:space="preserve"> [m/s],</w:t>
                            </w:r>
                            <w:r w:rsidRPr="00FE2544">
                              <w:rPr>
                                <w:noProof/>
                                <w:sz w:val="22"/>
                              </w:rPr>
                              <w:t xml:space="preserve"> è proposta in alto una rappresntazione vettoriale delle linee di flusso, in basso la rappresentazione dell'andamen</w:t>
                            </w:r>
                            <w:r>
                              <w:rPr>
                                <w:noProof/>
                                <w:sz w:val="22"/>
                              </w:rPr>
                              <w:t>to del carico idraulico all’interno del dominio.</w:t>
                            </w:r>
                          </w:p>
                          <w:p w:rsidR="008C3BFC" w:rsidRDefault="008C3BFC" w:rsidP="008411B0"/>
                        </w:txbxContent>
                      </v:textbox>
                    </v:shape>
                  </v:group>
                  <v:rect id="Rettangolo 299" o:spid="_x0000_s1198" style="position:absolute;left:44005;top:83571;width:2454;height:21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YZ2cUA&#10;AADcAAAADwAAAGRycy9kb3ducmV2LnhtbESPQWsCMRSE74X+h/AKXkrNKljcrVFKodBTRe2lt8fm&#10;uVm6eVmS13XtrzeC0OMwM98wq83oOzVQTG1gA7NpAYq4DrblxsDX4f1pCSoJssUuMBk4U4LN+v5u&#10;hZUNJ97RsJdGZQinCg04kb7SOtWOPKZp6ImzdwzRo2QZG20jnjLcd3peFM/aY8t5wWFPb47qn/2v&#10;N1D+1VtZhn7hpP0uGz/7PMbh0ZjJw/j6AkpolP/wrf1hDczLEq5n8hHQ6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VhnZxQAAANwAAAAPAAAAAAAAAAAAAAAAAJgCAABkcnMv&#10;ZG93bnJldi54bWxQSwUGAAAAAAQABAD1AAAAigMAAAAA&#10;" fillcolor="white [3212]" strokecolor="white [3212]" strokeweight="2pt"/>
                </v:group>
                <v:rect id="Rettangolo 301" o:spid="_x0000_s1199" style="position:absolute;left:35300;top:5635;width:1169;height:12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PxcUA&#10;AADcAAAADwAAAGRycy9kb3ducmV2LnhtbESPQUsDMRSE74L/ITyhF7HZbVHatWmRQqGniq0Xb4/N&#10;62Zx87Ikz+3WX28EweMwM98wq83oOzVQTG1gA+W0AEVcB9tyY+D9tHtYgEqCbLELTAaulGCzvr1Z&#10;YWXDhd9oOEqjMoRThQacSF9pnWpHHtM09MTZO4foUbKMjbYRLxnuOz0riiftseW84LCnraP68/jl&#10;DSy/61dZhP7RSfuxbHx5OMfh3pjJ3fjyDEpolP/wX3tvDcyLEn7P5CO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4/FxQAAANwAAAAPAAAAAAAAAAAAAAAAAJgCAABkcnMv&#10;ZG93bnJldi54bWxQSwUGAAAAAAQABAD1AAAAigMAAAAA&#10;" fillcolor="white [3212]" strokecolor="white [3212]" strokeweight="2pt"/>
                <w10:wrap type="topAndBottom"/>
              </v:group>
            </w:pict>
          </mc:Fallback>
        </mc:AlternateContent>
      </w:r>
    </w:p>
    <w:p w:rsidR="00DC4D7D" w:rsidRPr="00C953E8" w:rsidRDefault="005B3F8E" w:rsidP="00181BF0">
      <w:pPr>
        <w:autoSpaceDE w:val="0"/>
        <w:autoSpaceDN w:val="0"/>
        <w:adjustRightInd w:val="0"/>
        <w:spacing w:line="360" w:lineRule="auto"/>
        <w:jc w:val="both"/>
        <w:rPr>
          <w:bCs/>
        </w:rPr>
      </w:pPr>
      <w:r w:rsidRPr="00C953E8">
        <w:rPr>
          <w:bCs/>
        </w:rPr>
        <w:lastRenderedPageBreak/>
        <w:t xml:space="preserve">Dall’analisi dei risultati ottenuti e rappresentati (Figura 26.), è possibile </w:t>
      </w:r>
      <w:r w:rsidR="00007C73" w:rsidRPr="00C953E8">
        <w:rPr>
          <w:bCs/>
        </w:rPr>
        <w:t>dire che</w:t>
      </w:r>
      <w:r w:rsidR="00906F24" w:rsidRPr="00C953E8">
        <w:rPr>
          <w:bCs/>
        </w:rPr>
        <w:t>:</w:t>
      </w:r>
      <w:r w:rsidR="00007C73" w:rsidRPr="00C953E8">
        <w:rPr>
          <w:bCs/>
        </w:rPr>
        <w:t xml:space="preserve"> nel caso in cui il setto fosse af</w:t>
      </w:r>
      <w:r w:rsidR="00740FBD" w:rsidRPr="00C953E8">
        <w:rPr>
          <w:bCs/>
        </w:rPr>
        <w:t>f</w:t>
      </w:r>
      <w:r w:rsidR="00007C73" w:rsidRPr="00C953E8">
        <w:rPr>
          <w:bCs/>
        </w:rPr>
        <w:t>etto da un difetto strutturale o non integrità</w:t>
      </w:r>
      <w:r w:rsidR="00E06B17" w:rsidRPr="00C953E8">
        <w:rPr>
          <w:bCs/>
        </w:rPr>
        <w:t>,</w:t>
      </w:r>
      <w:r w:rsidR="00007C73" w:rsidRPr="00C953E8">
        <w:rPr>
          <w:bCs/>
        </w:rPr>
        <w:t xml:space="preserve"> che ne condiziona localmente o per intero la proprietà di conducibilità idraulica, indipendentemente dalla </w:t>
      </w:r>
      <w:r w:rsidR="00740FBD" w:rsidRPr="00C953E8">
        <w:rPr>
          <w:bCs/>
        </w:rPr>
        <w:t>profondità di intestazione</w:t>
      </w:r>
      <w:r w:rsidR="00007C73" w:rsidRPr="00C953E8">
        <w:rPr>
          <w:bCs/>
        </w:rPr>
        <w:t>, l’efficienza della</w:t>
      </w:r>
      <w:r w:rsidR="00740FBD" w:rsidRPr="00C953E8">
        <w:rPr>
          <w:bCs/>
        </w:rPr>
        <w:t xml:space="preserve"> struttura sarebbe pregiudicata</w:t>
      </w:r>
      <w:r w:rsidR="00906F24" w:rsidRPr="00C953E8">
        <w:rPr>
          <w:bCs/>
        </w:rPr>
        <w:t>.</w:t>
      </w:r>
    </w:p>
    <w:p w:rsidR="00DC4D7D" w:rsidRPr="00C953E8" w:rsidRDefault="00740FBD" w:rsidP="00181BF0">
      <w:pPr>
        <w:autoSpaceDE w:val="0"/>
        <w:autoSpaceDN w:val="0"/>
        <w:adjustRightInd w:val="0"/>
        <w:spacing w:line="360" w:lineRule="auto"/>
        <w:jc w:val="both"/>
        <w:rPr>
          <w:bCs/>
        </w:rPr>
      </w:pPr>
      <w:r w:rsidRPr="00C953E8">
        <w:rPr>
          <w:bCs/>
        </w:rPr>
        <w:t>Le rappresentazioni proposte mostrano che le stesse condizioni, per cui era stata mantenuta la stabilità del sistema grazie all’intestazione più profonda del setto (Figura 25), port</w:t>
      </w:r>
      <w:r w:rsidR="00CB2969" w:rsidRPr="00C953E8">
        <w:rPr>
          <w:bCs/>
        </w:rPr>
        <w:t>ano</w:t>
      </w:r>
      <w:r w:rsidRPr="00C953E8">
        <w:rPr>
          <w:bCs/>
        </w:rPr>
        <w:t xml:space="preserve"> invece alla genesi dei fontanazzi quando il setto presenta una conducibilità idraulica più elevata</w:t>
      </w:r>
      <w:r w:rsidR="00CB2969" w:rsidRPr="00C953E8">
        <w:rPr>
          <w:bCs/>
        </w:rPr>
        <w:t>.</w:t>
      </w:r>
      <w:r w:rsidRPr="00C953E8">
        <w:rPr>
          <w:bCs/>
        </w:rPr>
        <w:t xml:space="preserve"> </w:t>
      </w:r>
      <w:r w:rsidR="00CB2969" w:rsidRPr="00C953E8">
        <w:rPr>
          <w:bCs/>
        </w:rPr>
        <w:t>N</w:t>
      </w:r>
      <w:r w:rsidRPr="00C953E8">
        <w:rPr>
          <w:bCs/>
        </w:rPr>
        <w:t xml:space="preserve">el dettaglio, il modello vettoriale mostra come il moto di filtrazione </w:t>
      </w:r>
      <w:r w:rsidR="00E06B17" w:rsidRPr="00C953E8">
        <w:rPr>
          <w:bCs/>
        </w:rPr>
        <w:t>riesca a superare la barriera senza eccessivo dispendio di energia, mantenendo velocità re</w:t>
      </w:r>
      <w:r w:rsidR="000E22A6" w:rsidRPr="00C953E8">
        <w:rPr>
          <w:bCs/>
        </w:rPr>
        <w:t>lativamente elevate.</w:t>
      </w:r>
      <w:r w:rsidR="00DC4D7D" w:rsidRPr="00C953E8">
        <w:rPr>
          <w:bCs/>
        </w:rPr>
        <w:t xml:space="preserve"> Nella rappresentazione di </w:t>
      </w:r>
      <w:proofErr w:type="spellStart"/>
      <w:r w:rsidR="00DC4D7D" w:rsidRPr="00C953E8">
        <w:rPr>
          <w:bCs/>
        </w:rPr>
        <w:t>contouring</w:t>
      </w:r>
      <w:proofErr w:type="spellEnd"/>
      <w:r w:rsidR="00DC4D7D" w:rsidRPr="00C953E8">
        <w:rPr>
          <w:bCs/>
        </w:rPr>
        <w:t xml:space="preserve"> si può notare che il livello di pressione risulta inalterato passando da un lato all’altro del setto, con valori relativamente elevati in corrispondenza della superficie di exit face che portano la falda ad emergere.</w:t>
      </w:r>
      <w:r w:rsidR="000E22A6" w:rsidRPr="00C953E8">
        <w:rPr>
          <w:bCs/>
        </w:rPr>
        <w:t xml:space="preserve"> </w:t>
      </w:r>
    </w:p>
    <w:p w:rsidR="00AF4FAB" w:rsidRPr="00C953E8" w:rsidRDefault="000E22A6" w:rsidP="00181BF0">
      <w:pPr>
        <w:autoSpaceDE w:val="0"/>
        <w:autoSpaceDN w:val="0"/>
        <w:adjustRightInd w:val="0"/>
        <w:spacing w:line="360" w:lineRule="auto"/>
        <w:jc w:val="both"/>
        <w:rPr>
          <w:bCs/>
        </w:rPr>
      </w:pPr>
      <w:r w:rsidRPr="00C953E8">
        <w:rPr>
          <w:bCs/>
        </w:rPr>
        <w:t>In entrambe le rappresentazioni, (Figura 26.)</w:t>
      </w:r>
      <w:r w:rsidR="00E06B17" w:rsidRPr="00C953E8">
        <w:rPr>
          <w:bCs/>
        </w:rPr>
        <w:t xml:space="preserve"> si </w:t>
      </w:r>
      <w:r w:rsidRPr="00C953E8">
        <w:rPr>
          <w:bCs/>
        </w:rPr>
        <w:t>nota</w:t>
      </w:r>
      <w:r w:rsidR="00E06B17" w:rsidRPr="00C953E8">
        <w:rPr>
          <w:bCs/>
        </w:rPr>
        <w:t xml:space="preserve"> che </w:t>
      </w:r>
      <w:r w:rsidRPr="00C953E8">
        <w:rPr>
          <w:bCs/>
        </w:rPr>
        <w:t>nonostante il valore di conducibilità idraulica scelto non sia elevato (1</w:t>
      </w:r>
      <w:r w:rsidR="00FC6FD2" w:rsidRPr="00FC6FD2">
        <w:rPr>
          <w:b/>
          <w:bCs/>
        </w:rPr>
        <w:t>×</w:t>
      </w:r>
      <w:r w:rsidRPr="00C953E8">
        <w:rPr>
          <w:bCs/>
        </w:rPr>
        <w:t>10</w:t>
      </w:r>
      <w:r w:rsidRPr="00C953E8">
        <w:rPr>
          <w:bCs/>
          <w:vertAlign w:val="superscript"/>
        </w:rPr>
        <w:t>-6</w:t>
      </w:r>
      <w:r w:rsidRPr="00C953E8">
        <w:rPr>
          <w:bCs/>
        </w:rPr>
        <w:t>m/s),</w:t>
      </w:r>
      <w:r w:rsidR="00E06B17" w:rsidRPr="00C953E8">
        <w:rPr>
          <w:bCs/>
        </w:rPr>
        <w:t xml:space="preserve"> </w:t>
      </w:r>
      <w:r w:rsidRPr="00C953E8">
        <w:rPr>
          <w:bCs/>
        </w:rPr>
        <w:t xml:space="preserve">in </w:t>
      </w:r>
      <w:r w:rsidR="00E06B17" w:rsidRPr="00C953E8">
        <w:rPr>
          <w:bCs/>
        </w:rPr>
        <w:t xml:space="preserve">presenza di carichi idraulici importanti, </w:t>
      </w:r>
      <w:r w:rsidRPr="00C953E8">
        <w:rPr>
          <w:bCs/>
        </w:rPr>
        <w:t>l</w:t>
      </w:r>
      <w:r w:rsidR="00E06B17" w:rsidRPr="00C953E8">
        <w:rPr>
          <w:bCs/>
        </w:rPr>
        <w:t>a barriera idraulica</w:t>
      </w:r>
      <w:r w:rsidRPr="00C953E8">
        <w:rPr>
          <w:bCs/>
        </w:rPr>
        <w:t xml:space="preserve"> risulta praticamente invisibile al moto</w:t>
      </w:r>
      <w:r w:rsidR="002E6279" w:rsidRPr="00C953E8">
        <w:rPr>
          <w:bCs/>
        </w:rPr>
        <w:t xml:space="preserve"> di filtrazione</w:t>
      </w:r>
      <w:r w:rsidRPr="00C953E8">
        <w:rPr>
          <w:bCs/>
        </w:rPr>
        <w:t>.</w:t>
      </w:r>
      <w:r w:rsidR="002E6279" w:rsidRPr="00C953E8">
        <w:rPr>
          <w:bCs/>
        </w:rPr>
        <w:t xml:space="preserve"> </w:t>
      </w:r>
    </w:p>
    <w:p w:rsidR="004020BC" w:rsidRPr="00C953E8" w:rsidRDefault="002E6279" w:rsidP="00181BF0">
      <w:pPr>
        <w:autoSpaceDE w:val="0"/>
        <w:autoSpaceDN w:val="0"/>
        <w:adjustRightInd w:val="0"/>
        <w:spacing w:line="360" w:lineRule="auto"/>
        <w:jc w:val="both"/>
        <w:rPr>
          <w:bCs/>
        </w:rPr>
      </w:pPr>
      <w:r w:rsidRPr="00C953E8">
        <w:rPr>
          <w:bCs/>
        </w:rPr>
        <w:t>Alla luce dei risultati acquisiti dalla modellazione idr</w:t>
      </w:r>
      <w:r w:rsidR="00CB2969" w:rsidRPr="00C953E8">
        <w:rPr>
          <w:bCs/>
        </w:rPr>
        <w:t xml:space="preserve">ologica </w:t>
      </w:r>
      <w:r w:rsidRPr="00C953E8">
        <w:rPr>
          <w:bCs/>
        </w:rPr>
        <w:t>è evidente che la soluzione alla problematica non può prescindere da una perfetta condizione di omogeneità ed integrità dell’opera che le conferisca valori molto bassi di conducibilità idraulica</w:t>
      </w:r>
      <w:r w:rsidR="00AF4FAB" w:rsidRPr="00C953E8">
        <w:rPr>
          <w:bCs/>
        </w:rPr>
        <w:t>, quindi</w:t>
      </w:r>
      <w:r w:rsidRPr="00C953E8">
        <w:rPr>
          <w:bCs/>
        </w:rPr>
        <w:t xml:space="preserve"> </w:t>
      </w:r>
      <w:r w:rsidR="00AF4FAB" w:rsidRPr="00C953E8">
        <w:rPr>
          <w:bCs/>
        </w:rPr>
        <w:t xml:space="preserve">gli interventi necessari a conferire funzionalità all’opera non possono essere volti unicamente a modificare la geometria della struttura se, avvalendosi di una caratterizzazione specifica per il setto in jet </w:t>
      </w:r>
      <w:proofErr w:type="spellStart"/>
      <w:r w:rsidR="00AF4FAB" w:rsidRPr="00C953E8">
        <w:rPr>
          <w:bCs/>
        </w:rPr>
        <w:t>grouting</w:t>
      </w:r>
      <w:proofErr w:type="spellEnd"/>
      <w:r w:rsidR="00AF4FAB" w:rsidRPr="00C953E8">
        <w:rPr>
          <w:bCs/>
        </w:rPr>
        <w:t>, risultano presenti dei difetti strutturali nell’opera.</w:t>
      </w:r>
    </w:p>
    <w:p w:rsidR="00101373" w:rsidRPr="00C953E8" w:rsidRDefault="00101373" w:rsidP="00181BF0">
      <w:pPr>
        <w:autoSpaceDE w:val="0"/>
        <w:autoSpaceDN w:val="0"/>
        <w:adjustRightInd w:val="0"/>
        <w:spacing w:line="360" w:lineRule="auto"/>
        <w:jc w:val="both"/>
        <w:rPr>
          <w:bCs/>
        </w:rPr>
      </w:pPr>
    </w:p>
    <w:p w:rsidR="009C4CF8" w:rsidRPr="00C953E8" w:rsidRDefault="009C4CF8" w:rsidP="00181BF0">
      <w:pPr>
        <w:autoSpaceDE w:val="0"/>
        <w:autoSpaceDN w:val="0"/>
        <w:adjustRightInd w:val="0"/>
        <w:spacing w:line="360" w:lineRule="auto"/>
        <w:jc w:val="both"/>
        <w:rPr>
          <w:bCs/>
        </w:rPr>
      </w:pPr>
    </w:p>
    <w:p w:rsidR="009C4CF8" w:rsidRPr="00C953E8" w:rsidRDefault="009C4CF8" w:rsidP="00181BF0">
      <w:pPr>
        <w:autoSpaceDE w:val="0"/>
        <w:autoSpaceDN w:val="0"/>
        <w:adjustRightInd w:val="0"/>
        <w:spacing w:line="360" w:lineRule="auto"/>
        <w:jc w:val="both"/>
        <w:rPr>
          <w:bCs/>
        </w:rPr>
      </w:pPr>
    </w:p>
    <w:p w:rsidR="009C4CF8" w:rsidRPr="00C953E8" w:rsidRDefault="009C4CF8" w:rsidP="00181BF0">
      <w:pPr>
        <w:autoSpaceDE w:val="0"/>
        <w:autoSpaceDN w:val="0"/>
        <w:adjustRightInd w:val="0"/>
        <w:spacing w:line="360" w:lineRule="auto"/>
        <w:jc w:val="both"/>
        <w:rPr>
          <w:bCs/>
        </w:rPr>
      </w:pPr>
    </w:p>
    <w:p w:rsidR="009C4CF8" w:rsidRPr="00C953E8" w:rsidRDefault="009C4CF8" w:rsidP="00181BF0">
      <w:pPr>
        <w:autoSpaceDE w:val="0"/>
        <w:autoSpaceDN w:val="0"/>
        <w:adjustRightInd w:val="0"/>
        <w:spacing w:line="360" w:lineRule="auto"/>
        <w:jc w:val="both"/>
        <w:rPr>
          <w:bCs/>
        </w:rPr>
      </w:pPr>
    </w:p>
    <w:p w:rsidR="009C4CF8" w:rsidRPr="00C953E8" w:rsidRDefault="009C4CF8" w:rsidP="00181BF0">
      <w:pPr>
        <w:autoSpaceDE w:val="0"/>
        <w:autoSpaceDN w:val="0"/>
        <w:adjustRightInd w:val="0"/>
        <w:spacing w:line="360" w:lineRule="auto"/>
        <w:jc w:val="both"/>
        <w:rPr>
          <w:bCs/>
        </w:rPr>
      </w:pPr>
    </w:p>
    <w:p w:rsidR="005B3F8E" w:rsidRPr="00763525" w:rsidRDefault="00DC4D7D" w:rsidP="00181BF0">
      <w:pPr>
        <w:autoSpaceDE w:val="0"/>
        <w:autoSpaceDN w:val="0"/>
        <w:adjustRightInd w:val="0"/>
        <w:spacing w:line="360" w:lineRule="auto"/>
        <w:jc w:val="both"/>
        <w:rPr>
          <w:b/>
          <w:bCs/>
          <w:sz w:val="36"/>
          <w:szCs w:val="36"/>
        </w:rPr>
      </w:pPr>
      <w:r w:rsidRPr="00763525">
        <w:rPr>
          <w:b/>
          <w:bCs/>
          <w:sz w:val="36"/>
          <w:szCs w:val="36"/>
        </w:rPr>
        <w:lastRenderedPageBreak/>
        <w:t xml:space="preserve">5. </w:t>
      </w:r>
      <w:r w:rsidR="00576625" w:rsidRPr="00763525">
        <w:rPr>
          <w:b/>
          <w:bCs/>
          <w:sz w:val="36"/>
          <w:szCs w:val="36"/>
        </w:rPr>
        <w:t>Lavori futuri</w:t>
      </w:r>
    </w:p>
    <w:p w:rsidR="004020BC" w:rsidRPr="00C953E8" w:rsidRDefault="004020BC" w:rsidP="00181BF0">
      <w:pPr>
        <w:autoSpaceDE w:val="0"/>
        <w:autoSpaceDN w:val="0"/>
        <w:adjustRightInd w:val="0"/>
        <w:spacing w:line="360" w:lineRule="auto"/>
        <w:jc w:val="both"/>
        <w:rPr>
          <w:bCs/>
        </w:rPr>
      </w:pPr>
    </w:p>
    <w:p w:rsidR="00763525" w:rsidRDefault="00A96654" w:rsidP="00181BF0">
      <w:pPr>
        <w:autoSpaceDE w:val="0"/>
        <w:autoSpaceDN w:val="0"/>
        <w:adjustRightInd w:val="0"/>
        <w:spacing w:line="360" w:lineRule="auto"/>
        <w:jc w:val="both"/>
        <w:rPr>
          <w:bCs/>
        </w:rPr>
      </w:pPr>
      <w:r w:rsidRPr="00C953E8">
        <w:rPr>
          <w:bCs/>
        </w:rPr>
        <w:t>Il lavoro eseguito per la realizzazione di questo studio ha concesso di giungere a dei risultati</w:t>
      </w:r>
      <w:r w:rsidR="00CB2969" w:rsidRPr="00C953E8">
        <w:rPr>
          <w:bCs/>
        </w:rPr>
        <w:t xml:space="preserve"> significativi</w:t>
      </w:r>
      <w:r w:rsidRPr="00C953E8">
        <w:rPr>
          <w:bCs/>
        </w:rPr>
        <w:t xml:space="preserve">, e da questi trarre delle conclusioni riguardo all’imputazione di una causa principale che pregiudichi l’efficienza </w:t>
      </w:r>
      <w:r w:rsidR="00CB2969" w:rsidRPr="00C953E8">
        <w:rPr>
          <w:bCs/>
        </w:rPr>
        <w:t>dell’opera idraulica in analisi.</w:t>
      </w:r>
      <w:r w:rsidRPr="00C953E8">
        <w:rPr>
          <w:bCs/>
        </w:rPr>
        <w:t xml:space="preserve"> </w:t>
      </w:r>
      <w:r w:rsidR="00CB2969" w:rsidRPr="00C953E8">
        <w:rPr>
          <w:bCs/>
        </w:rPr>
        <w:t>N</w:t>
      </w:r>
      <w:r w:rsidRPr="00C953E8">
        <w:rPr>
          <w:bCs/>
        </w:rPr>
        <w:t xml:space="preserve">e è emerso che una più profonda </w:t>
      </w:r>
      <w:r w:rsidR="00CB2969" w:rsidRPr="00C953E8">
        <w:rPr>
          <w:bCs/>
        </w:rPr>
        <w:t>intestazione del diaframma avrebbe potuto</w:t>
      </w:r>
      <w:r w:rsidRPr="00C953E8">
        <w:rPr>
          <w:bCs/>
        </w:rPr>
        <w:t xml:space="preserve"> essere una soluzione plausibile</w:t>
      </w:r>
      <w:r w:rsidR="00CB2969" w:rsidRPr="00C953E8">
        <w:rPr>
          <w:bCs/>
        </w:rPr>
        <w:t>, ma</w:t>
      </w:r>
      <w:r w:rsidR="005D4010" w:rsidRPr="00C953E8">
        <w:rPr>
          <w:bCs/>
        </w:rPr>
        <w:t xml:space="preserve"> nel caso la struttura non abbia caratteristiche di omogeneità</w:t>
      </w:r>
      <w:r w:rsidR="00CB2969" w:rsidRPr="00C953E8">
        <w:rPr>
          <w:bCs/>
        </w:rPr>
        <w:t xml:space="preserve"> e integrità, risulterebbe</w:t>
      </w:r>
      <w:r w:rsidR="005D4010" w:rsidRPr="00C953E8">
        <w:rPr>
          <w:bCs/>
        </w:rPr>
        <w:t xml:space="preserve"> tecnicamente inutile. Si reputa necessario quindi,</w:t>
      </w:r>
      <w:r w:rsidR="00101373" w:rsidRPr="00C953E8">
        <w:rPr>
          <w:bCs/>
        </w:rPr>
        <w:t xml:space="preserve"> </w:t>
      </w:r>
      <w:r w:rsidR="005D4010" w:rsidRPr="00C953E8">
        <w:rPr>
          <w:bCs/>
        </w:rPr>
        <w:t>prima di procedere con gli interventi, eseguire uno studio preliminare per la caratterizzazione dettagliata del setto al fine di acquisire informazioni circa il suo stato in termini di proprietà e geometria, un lavoro di questo genere può essere realizzato efficientemente attraverso il metodo della tomografia di resistività elettrica. Il metodo geoelettrico riuscirebbe infatti ad evidenziare in modo dettagliato il diaframma</w:t>
      </w:r>
      <w:r w:rsidR="003E3736" w:rsidRPr="00C953E8">
        <w:rPr>
          <w:bCs/>
        </w:rPr>
        <w:t xml:space="preserve"> in jet-</w:t>
      </w:r>
      <w:proofErr w:type="spellStart"/>
      <w:r w:rsidR="003E3736" w:rsidRPr="00C953E8">
        <w:rPr>
          <w:bCs/>
        </w:rPr>
        <w:t>grouting</w:t>
      </w:r>
      <w:proofErr w:type="spellEnd"/>
      <w:r w:rsidR="003E3736" w:rsidRPr="00C953E8">
        <w:rPr>
          <w:bCs/>
        </w:rPr>
        <w:t>, poiché si tratta di un materiale altamente conduttivo</w:t>
      </w:r>
      <w:r w:rsidR="00101373" w:rsidRPr="00C953E8">
        <w:rPr>
          <w:bCs/>
        </w:rPr>
        <w:t>,</w:t>
      </w:r>
      <w:r w:rsidR="003E3736" w:rsidRPr="00C953E8">
        <w:rPr>
          <w:bCs/>
        </w:rPr>
        <w:t xml:space="preserve"> se molto coeso e realizzato</w:t>
      </w:r>
      <w:r w:rsidR="005D4010" w:rsidRPr="00C953E8">
        <w:rPr>
          <w:bCs/>
        </w:rPr>
        <w:t xml:space="preserve"> con i corretti criteri</w:t>
      </w:r>
      <w:r w:rsidR="003E3736" w:rsidRPr="00C953E8">
        <w:rPr>
          <w:bCs/>
        </w:rPr>
        <w:t xml:space="preserve"> di messa in opera. Questa indagine, che si propone come propedeutica agli interventi futuri di sistemazione dell’opera, consiste nella realizzazione di misure ERT con diversi stendimenti trasversali all’argine, progettati in termini di distanze elettrodiche e schema di acquisizione</w:t>
      </w:r>
      <w:r w:rsidR="000B74B2" w:rsidRPr="00C953E8">
        <w:rPr>
          <w:bCs/>
        </w:rPr>
        <w:t>,</w:t>
      </w:r>
      <w:r w:rsidR="003E3736" w:rsidRPr="00C953E8">
        <w:rPr>
          <w:bCs/>
        </w:rPr>
        <w:t xml:space="preserve"> in funzione dell’ottenimento di sezioni che mettano in risalto la struttura del setto</w:t>
      </w:r>
      <w:r w:rsidR="000B74B2" w:rsidRPr="00C953E8">
        <w:rPr>
          <w:bCs/>
        </w:rPr>
        <w:t xml:space="preserve"> ed i suoi eventuali</w:t>
      </w:r>
      <w:r w:rsidR="003E3736" w:rsidRPr="00C953E8">
        <w:rPr>
          <w:bCs/>
        </w:rPr>
        <w:t xml:space="preserve"> difetti. </w:t>
      </w:r>
      <w:r w:rsidR="000B74B2" w:rsidRPr="00C953E8">
        <w:rPr>
          <w:bCs/>
        </w:rPr>
        <w:t>Per lo stesso motivo la tomografia di resistività elettrica si candida come un valido strumento per la caratterizzazione, non solo in fase preliminare ma anche in fase di post-messa in opera, con la funzione di monitoraggio della qualità del jet-</w:t>
      </w:r>
      <w:proofErr w:type="spellStart"/>
      <w:r w:rsidR="000B74B2" w:rsidRPr="00C953E8">
        <w:rPr>
          <w:bCs/>
        </w:rPr>
        <w:t>grouting</w:t>
      </w:r>
      <w:proofErr w:type="spellEnd"/>
      <w:r w:rsidR="000B74B2" w:rsidRPr="00C953E8">
        <w:rPr>
          <w:bCs/>
        </w:rPr>
        <w:t xml:space="preserve"> in termini di corretta profondità di intestazione</w:t>
      </w:r>
      <w:r w:rsidR="00EE4875" w:rsidRPr="00C953E8">
        <w:rPr>
          <w:bCs/>
        </w:rPr>
        <w:t>,</w:t>
      </w:r>
      <w:r w:rsidR="000B74B2" w:rsidRPr="00C953E8">
        <w:rPr>
          <w:bCs/>
        </w:rPr>
        <w:t xml:space="preserve"> di </w:t>
      </w:r>
      <w:r w:rsidR="00101373" w:rsidRPr="00C953E8">
        <w:rPr>
          <w:bCs/>
        </w:rPr>
        <w:t xml:space="preserve">omogeneità e </w:t>
      </w:r>
      <w:r w:rsidR="000B74B2" w:rsidRPr="00C953E8">
        <w:rPr>
          <w:bCs/>
        </w:rPr>
        <w:t>continuità della barriera</w:t>
      </w:r>
      <w:r w:rsidR="00F53A5A" w:rsidRPr="00C953E8">
        <w:rPr>
          <w:bCs/>
        </w:rPr>
        <w:t xml:space="preserve"> [Patrick </w:t>
      </w:r>
      <w:proofErr w:type="spellStart"/>
      <w:r w:rsidR="00F53A5A" w:rsidRPr="00C953E8">
        <w:rPr>
          <w:bCs/>
        </w:rPr>
        <w:t>Power</w:t>
      </w:r>
      <w:proofErr w:type="spellEnd"/>
      <w:r w:rsidR="00F53A5A" w:rsidRPr="00C953E8">
        <w:rPr>
          <w:bCs/>
        </w:rPr>
        <w:t xml:space="preserve"> J. et al. 2007]</w:t>
      </w:r>
      <w:r w:rsidR="00101373" w:rsidRPr="00C953E8">
        <w:rPr>
          <w:bCs/>
        </w:rPr>
        <w:t>.</w:t>
      </w:r>
      <w:r w:rsidR="00F53A5A" w:rsidRPr="00C953E8">
        <w:rPr>
          <w:bCs/>
        </w:rPr>
        <w:t xml:space="preserve"> </w:t>
      </w:r>
      <w:r w:rsidR="00EE4875" w:rsidRPr="00C953E8">
        <w:rPr>
          <w:bCs/>
        </w:rPr>
        <w:t xml:space="preserve">L’indagine geoelettrica eseguita ha portato a una caratterizzazione dettagliata e risoluta su tutta l’area in esame, tale che in fase di interpretazione è stato possibile speculare a proposito </w:t>
      </w:r>
      <w:r w:rsidR="003B146D" w:rsidRPr="00C953E8">
        <w:rPr>
          <w:bCs/>
        </w:rPr>
        <w:t>della natura</w:t>
      </w:r>
      <w:r w:rsidR="00EE4875" w:rsidRPr="00C953E8">
        <w:rPr>
          <w:bCs/>
        </w:rPr>
        <w:t xml:space="preserve"> </w:t>
      </w:r>
      <w:r w:rsidR="00B927B4" w:rsidRPr="00C953E8">
        <w:rPr>
          <w:bCs/>
        </w:rPr>
        <w:t xml:space="preserve">geologica dei </w:t>
      </w:r>
      <w:r w:rsidR="00EE4875" w:rsidRPr="00C953E8">
        <w:rPr>
          <w:bCs/>
        </w:rPr>
        <w:t>corpi resistivi individuati,</w:t>
      </w:r>
      <w:r w:rsidR="003B146D" w:rsidRPr="00C953E8">
        <w:rPr>
          <w:bCs/>
        </w:rPr>
        <w:t xml:space="preserve"> associandoli</w:t>
      </w:r>
      <w:r w:rsidR="00EE4875" w:rsidRPr="00C953E8">
        <w:rPr>
          <w:bCs/>
        </w:rPr>
        <w:t xml:space="preserve"> alle forme fluviali</w:t>
      </w:r>
      <w:r w:rsidR="003B146D" w:rsidRPr="00C953E8">
        <w:rPr>
          <w:bCs/>
        </w:rPr>
        <w:t xml:space="preserve"> come alvei abbandonati, barre e isole di medio canale, </w:t>
      </w:r>
      <w:r w:rsidR="00CB2969" w:rsidRPr="00C953E8">
        <w:rPr>
          <w:bCs/>
        </w:rPr>
        <w:t>come testimoniato</w:t>
      </w:r>
      <w:r w:rsidR="003B146D" w:rsidRPr="00C953E8">
        <w:rPr>
          <w:bCs/>
        </w:rPr>
        <w:t xml:space="preserve"> nelle cartografie storiche. Una tale quantità di informazioni ha permesso la </w:t>
      </w:r>
      <w:r w:rsidR="003B146D" w:rsidRPr="00C953E8">
        <w:rPr>
          <w:bCs/>
        </w:rPr>
        <w:lastRenderedPageBreak/>
        <w:t xml:space="preserve">realizzazione di un modello geologico </w:t>
      </w:r>
      <w:r w:rsidR="00CB2969" w:rsidRPr="00C953E8">
        <w:rPr>
          <w:bCs/>
        </w:rPr>
        <w:t>considerabile rappresentativo de</w:t>
      </w:r>
      <w:r w:rsidR="003B146D" w:rsidRPr="00C953E8">
        <w:rPr>
          <w:bCs/>
        </w:rPr>
        <w:t>lle condizioni presenti in sito (Figura 27.)</w:t>
      </w:r>
      <w:r w:rsidR="00CB2969" w:rsidRPr="00C953E8">
        <w:rPr>
          <w:bCs/>
        </w:rPr>
        <w:t>.</w:t>
      </w:r>
      <w:r w:rsidR="00B927B4" w:rsidRPr="00C953E8">
        <w:rPr>
          <w:bCs/>
        </w:rPr>
        <w:t xml:space="preserve"> </w:t>
      </w:r>
      <w:r w:rsidR="00CB2969" w:rsidRPr="00C953E8">
        <w:rPr>
          <w:bCs/>
        </w:rPr>
        <w:t>Q</w:t>
      </w:r>
      <w:r w:rsidR="00B927B4" w:rsidRPr="00C953E8">
        <w:rPr>
          <w:bCs/>
        </w:rPr>
        <w:t>uesto modello ha lo</w:t>
      </w:r>
      <w:r w:rsidR="00CB2969" w:rsidRPr="00C953E8">
        <w:rPr>
          <w:bCs/>
        </w:rPr>
        <w:t xml:space="preserve"> scopo di fornire uno strumento</w:t>
      </w:r>
      <w:r w:rsidR="00B927B4" w:rsidRPr="00C953E8">
        <w:rPr>
          <w:bCs/>
        </w:rPr>
        <w:t xml:space="preserve"> </w:t>
      </w:r>
      <w:r w:rsidR="00CB0629" w:rsidRPr="00C953E8">
        <w:rPr>
          <w:bCs/>
        </w:rPr>
        <w:t xml:space="preserve">a </w:t>
      </w:r>
      <w:r w:rsidR="00CB2969" w:rsidRPr="00C953E8">
        <w:rPr>
          <w:bCs/>
        </w:rPr>
        <w:t xml:space="preserve">futuri studi, fornendo un modello interpretativo per </w:t>
      </w:r>
      <w:r w:rsidR="003B146D" w:rsidRPr="00C953E8">
        <w:rPr>
          <w:bCs/>
        </w:rPr>
        <w:t>una possibile modella</w:t>
      </w:r>
      <w:r w:rsidR="00CB2969" w:rsidRPr="00C953E8">
        <w:rPr>
          <w:bCs/>
        </w:rPr>
        <w:t>zione idrolog</w:t>
      </w:r>
      <w:r w:rsidR="003B146D" w:rsidRPr="00C953E8">
        <w:rPr>
          <w:bCs/>
        </w:rPr>
        <w:t>ica tridimensionale</w:t>
      </w:r>
      <w:r w:rsidR="00B927B4" w:rsidRPr="00C953E8">
        <w:rPr>
          <w:bCs/>
        </w:rPr>
        <w:t>,</w:t>
      </w:r>
      <w:r w:rsidR="003B146D" w:rsidRPr="00C953E8">
        <w:rPr>
          <w:bCs/>
        </w:rPr>
        <w:t xml:space="preserve"> che potrebbe essere eseguita in funzione dell’</w:t>
      </w:r>
      <w:r w:rsidR="00B927B4" w:rsidRPr="00C953E8">
        <w:rPr>
          <w:bCs/>
        </w:rPr>
        <w:t xml:space="preserve">interesse </w:t>
      </w:r>
      <w:r w:rsidR="003B146D" w:rsidRPr="00C953E8">
        <w:rPr>
          <w:bCs/>
        </w:rPr>
        <w:t>di capire come i diversi corpi</w:t>
      </w:r>
      <w:r w:rsidR="00B927B4" w:rsidRPr="00C953E8">
        <w:rPr>
          <w:bCs/>
        </w:rPr>
        <w:t>,</w:t>
      </w:r>
      <w:r w:rsidR="003B146D" w:rsidRPr="00C953E8">
        <w:rPr>
          <w:bCs/>
        </w:rPr>
        <w:t xml:space="preserve"> </w:t>
      </w:r>
      <w:r w:rsidR="00B927B4" w:rsidRPr="00C953E8">
        <w:rPr>
          <w:bCs/>
        </w:rPr>
        <w:t>aventi origine e granulometrie diverse</w:t>
      </w:r>
      <w:r w:rsidR="003B146D" w:rsidRPr="00C953E8">
        <w:rPr>
          <w:bCs/>
        </w:rPr>
        <w:t xml:space="preserve"> individuati nell’area in esame</w:t>
      </w:r>
      <w:r w:rsidR="00B927B4" w:rsidRPr="00C953E8">
        <w:rPr>
          <w:bCs/>
        </w:rPr>
        <w:t>,</w:t>
      </w:r>
      <w:r w:rsidR="003B146D" w:rsidRPr="00C953E8">
        <w:rPr>
          <w:bCs/>
        </w:rPr>
        <w:t xml:space="preserve"> possano influire sul deflusso preferenziale della falda</w:t>
      </w:r>
      <w:r w:rsidR="00CB0629" w:rsidRPr="00C953E8">
        <w:rPr>
          <w:bCs/>
        </w:rPr>
        <w:t xml:space="preserve">. Non è stato possibile comprendere all’interno di questo studio il lavoro </w:t>
      </w:r>
      <w:r w:rsidR="00CB2969" w:rsidRPr="00C953E8">
        <w:rPr>
          <w:bCs/>
        </w:rPr>
        <w:t>tale</w:t>
      </w:r>
      <w:r w:rsidR="00CB0629" w:rsidRPr="00C953E8">
        <w:rPr>
          <w:bCs/>
        </w:rPr>
        <w:t xml:space="preserve"> modellazione trid</w:t>
      </w:r>
      <w:r w:rsidR="00CB2969" w:rsidRPr="00C953E8">
        <w:rPr>
          <w:bCs/>
        </w:rPr>
        <w:t>imensionale del flusso,</w:t>
      </w:r>
      <w:r w:rsidR="00CB0629" w:rsidRPr="00C953E8">
        <w:rPr>
          <w:bCs/>
        </w:rPr>
        <w:t xml:space="preserve"> perché </w:t>
      </w:r>
      <w:r w:rsidR="00C953E8" w:rsidRPr="00C953E8">
        <w:rPr>
          <w:bCs/>
        </w:rPr>
        <w:t>si necessita di ulteriori informazioni che costituiscono gli input relativi agli afflussi e deflussi nel sistema con la necessaria distribuzione spaziale.</w:t>
      </w:r>
      <w:r w:rsidR="002A792B" w:rsidRPr="00C953E8">
        <w:rPr>
          <w:bCs/>
        </w:rPr>
        <w:t xml:space="preserve"> </w:t>
      </w:r>
      <w:r w:rsidR="00C953E8" w:rsidRPr="00C953E8">
        <w:rPr>
          <w:bCs/>
        </w:rPr>
        <w:t>P</w:t>
      </w:r>
      <w:r w:rsidR="002A792B" w:rsidRPr="00C953E8">
        <w:rPr>
          <w:bCs/>
        </w:rPr>
        <w:t xml:space="preserve">er la realizzazione di un modello di flusso 3D del dominio investigato sarà </w:t>
      </w:r>
      <w:r w:rsidR="00C953E8" w:rsidRPr="00C953E8">
        <w:rPr>
          <w:bCs/>
        </w:rPr>
        <w:t xml:space="preserve">quindi </w:t>
      </w:r>
      <w:r w:rsidR="002A792B" w:rsidRPr="00C953E8">
        <w:rPr>
          <w:bCs/>
        </w:rPr>
        <w:t xml:space="preserve">necessario </w:t>
      </w:r>
      <w:r w:rsidR="00C953E8" w:rsidRPr="00C953E8">
        <w:rPr>
          <w:bCs/>
        </w:rPr>
        <w:t>ottenere</w:t>
      </w:r>
      <w:r w:rsidR="002A792B" w:rsidRPr="00C953E8">
        <w:rPr>
          <w:bCs/>
        </w:rPr>
        <w:t xml:space="preserve"> ulteriori dati relativi a piezometria e pluviometria</w:t>
      </w:r>
      <w:r w:rsidR="00C953E8" w:rsidRPr="00C953E8">
        <w:rPr>
          <w:bCs/>
        </w:rPr>
        <w:t xml:space="preserve"> tramite l’opportuna installazione di nuova </w:t>
      </w:r>
      <w:proofErr w:type="spellStart"/>
      <w:r w:rsidR="00C953E8" w:rsidRPr="00C953E8">
        <w:rPr>
          <w:bCs/>
        </w:rPr>
        <w:t>sensoristica</w:t>
      </w:r>
      <w:proofErr w:type="spellEnd"/>
      <w:r w:rsidR="00C953E8" w:rsidRPr="00C953E8">
        <w:rPr>
          <w:bCs/>
        </w:rPr>
        <w:t xml:space="preserve"> non solo in prossimità del rilevato arginale, ma per un estesa area della piana alluvionale</w:t>
      </w:r>
      <w:r w:rsidR="002A792B" w:rsidRPr="00C953E8">
        <w:rPr>
          <w:bCs/>
        </w:rPr>
        <w:t>. L’informazione che deriva dalla modellazione 3D p</w:t>
      </w:r>
      <w:r w:rsidR="00C953E8" w:rsidRPr="00C953E8">
        <w:rPr>
          <w:bCs/>
        </w:rPr>
        <w:t>otrebbe</w:t>
      </w:r>
      <w:r w:rsidR="002A792B" w:rsidRPr="00C953E8">
        <w:rPr>
          <w:bCs/>
        </w:rPr>
        <w:t xml:space="preserve"> risultare</w:t>
      </w:r>
      <w:r w:rsidR="00B927B4" w:rsidRPr="00C953E8">
        <w:rPr>
          <w:bCs/>
        </w:rPr>
        <w:t xml:space="preserve"> determinante in funzione di studi relativi ad un ampio spettro di problematiche</w:t>
      </w:r>
      <w:r w:rsidR="00C953E8" w:rsidRPr="00C953E8">
        <w:rPr>
          <w:bCs/>
        </w:rPr>
        <w:t>.</w:t>
      </w:r>
    </w:p>
    <w:p w:rsidR="00763525" w:rsidRPr="00763525" w:rsidRDefault="00F36098" w:rsidP="00633936">
      <w:pPr>
        <w:autoSpaceDE w:val="0"/>
        <w:autoSpaceDN w:val="0"/>
        <w:adjustRightInd w:val="0"/>
        <w:spacing w:line="360" w:lineRule="auto"/>
        <w:jc w:val="both"/>
        <w:rPr>
          <w:bCs/>
        </w:rPr>
      </w:pPr>
      <w:r>
        <w:rPr>
          <w:bCs/>
          <w:noProof/>
        </w:rPr>
        <mc:AlternateContent>
          <mc:Choice Requires="wps">
            <w:drawing>
              <wp:anchor distT="0" distB="0" distL="114300" distR="114300" simplePos="0" relativeHeight="251899904" behindDoc="0" locked="0" layoutInCell="1" allowOverlap="1">
                <wp:simplePos x="0" y="0"/>
                <wp:positionH relativeFrom="column">
                  <wp:posOffset>5007051</wp:posOffset>
                </wp:positionH>
                <wp:positionV relativeFrom="paragraph">
                  <wp:posOffset>960323</wp:posOffset>
                </wp:positionV>
                <wp:extent cx="354787" cy="80467"/>
                <wp:effectExtent l="0" t="0" r="26670" b="15240"/>
                <wp:wrapNone/>
                <wp:docPr id="3144" name="Rettangolo 3144"/>
                <wp:cNvGraphicFramePr/>
                <a:graphic xmlns:a="http://schemas.openxmlformats.org/drawingml/2006/main">
                  <a:graphicData uri="http://schemas.microsoft.com/office/word/2010/wordprocessingShape">
                    <wps:wsp>
                      <wps:cNvSpPr/>
                      <wps:spPr>
                        <a:xfrm>
                          <a:off x="0" y="0"/>
                          <a:ext cx="354787" cy="8046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tangolo 3144" o:spid="_x0000_s1026" style="position:absolute;margin-left:394.25pt;margin-top:75.6pt;width:27.95pt;height:6.35pt;z-index:251899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" fillcolor="white [3212]" strokecolor="white [3212]" strokeweight="2pt"/>
            </w:pict>
          </mc:Fallback>
        </mc:AlternateContent>
      </w:r>
      <w:r w:rsidR="00B927B4" w:rsidRPr="00C953E8">
        <w:rPr>
          <w:bCs/>
        </w:rPr>
        <w:t xml:space="preserve"> </w:t>
      </w:r>
      <w:r w:rsidR="00763525">
        <w:rPr>
          <w:rFonts w:ascii="TimesNewRomanPS-BoldMT" w:hAnsi="TimesNewRomanPS-BoldMT" w:cs="TimesNewRomanPS-BoldMT"/>
          <w:bCs/>
          <w:noProof/>
          <w:szCs w:val="36"/>
        </w:rPr>
        <mc:AlternateContent>
          <mc:Choice Requires="wpg">
            <w:drawing>
              <wp:anchor distT="0" distB="0" distL="114300" distR="114300" simplePos="0" relativeHeight="251877376" behindDoc="1" locked="0" layoutInCell="1" allowOverlap="1" wp14:anchorId="0E1BE469" wp14:editId="5F1646D7">
                <wp:simplePos x="0" y="0"/>
                <wp:positionH relativeFrom="column">
                  <wp:posOffset>197485</wp:posOffset>
                </wp:positionH>
                <wp:positionV relativeFrom="paragraph">
                  <wp:posOffset>342900</wp:posOffset>
                </wp:positionV>
                <wp:extent cx="5217160" cy="3718560"/>
                <wp:effectExtent l="0" t="0" r="2540" b="0"/>
                <wp:wrapTight wrapText="bothSides">
                  <wp:wrapPolygon edited="0">
                    <wp:start x="0" y="0"/>
                    <wp:lineTo x="0" y="21467"/>
                    <wp:lineTo x="20822" y="21467"/>
                    <wp:lineTo x="20822" y="17705"/>
                    <wp:lineTo x="21532" y="17262"/>
                    <wp:lineTo x="21532" y="0"/>
                    <wp:lineTo x="0" y="0"/>
                  </wp:wrapPolygon>
                </wp:wrapTight>
                <wp:docPr id="310" name="Gruppo 310"/>
                <wp:cNvGraphicFramePr/>
                <a:graphic xmlns:a="http://schemas.openxmlformats.org/drawingml/2006/main">
                  <a:graphicData uri="http://schemas.microsoft.com/office/word/2010/wordprocessingGroup">
                    <wpg:wgp>
                      <wpg:cNvGrpSpPr/>
                      <wpg:grpSpPr>
                        <a:xfrm>
                          <a:off x="0" y="0"/>
                          <a:ext cx="5217160" cy="3718560"/>
                          <a:chOff x="-1" y="342985"/>
                          <a:chExt cx="5253854" cy="3843529"/>
                        </a:xfrm>
                      </wpg:grpSpPr>
                      <pic:pic xmlns:pic="http://schemas.openxmlformats.org/drawingml/2006/picture">
                        <pic:nvPicPr>
                          <pic:cNvPr id="3162" name="Immagine 3162"/>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1" y="342985"/>
                            <a:ext cx="5253854" cy="3071060"/>
                          </a:xfrm>
                          <a:prstGeom prst="rect">
                            <a:avLst/>
                          </a:prstGeom>
                        </pic:spPr>
                      </pic:pic>
                      <wps:wsp>
                        <wps:cNvPr id="95" name="Casella di testo 95"/>
                        <wps:cNvSpPr txBox="1"/>
                        <wps:spPr>
                          <a:xfrm>
                            <a:off x="1905" y="3414267"/>
                            <a:ext cx="5039653" cy="772247"/>
                          </a:xfrm>
                          <a:prstGeom prst="rect">
                            <a:avLst/>
                          </a:prstGeom>
                          <a:solidFill>
                            <a:prstClr val="white"/>
                          </a:solidFill>
                          <a:ln>
                            <a:noFill/>
                          </a:ln>
                          <a:effectLst/>
                        </wps:spPr>
                        <wps:txbx>
                          <w:txbxContent>
                            <w:p w:rsidR="008C3BFC" w:rsidRPr="002911D7" w:rsidRDefault="008C3BFC" w:rsidP="00763525">
                              <w:pPr>
                                <w:pStyle w:val="Didascalia"/>
                                <w:rPr>
                                  <w:rFonts w:ascii="TimesNewRomanPS-BoldMT" w:hAnsi="TimesNewRomanPS-BoldMT" w:cs="TimesNewRomanPS-BoldMT"/>
                                  <w:noProof/>
                                  <w:sz w:val="24"/>
                                  <w:szCs w:val="36"/>
                                </w:rPr>
                              </w:pPr>
                              <w:r>
                                <w:t>Figura 28</w:t>
                              </w:r>
                              <w:r w:rsidR="00714D63">
                                <w:fldChar w:fldCharType="begin"/>
                              </w:r>
                              <w:r w:rsidR="00714D63">
                                <w:instrText xml:space="preserve"> SEQ Figura \* ARABIC </w:instrText>
                              </w:r>
                              <w:r w:rsidR="00714D63">
                                <w:fldChar w:fldCharType="separate"/>
                              </w:r>
                              <w:r w:rsidR="001D373C">
                                <w:rPr>
                                  <w:noProof/>
                                </w:rPr>
                                <w:t>17</w:t>
                              </w:r>
                              <w:r w:rsidR="00714D63">
                                <w:rPr>
                                  <w:noProof/>
                                </w:rPr>
                                <w:fldChar w:fldCharType="end"/>
                              </w:r>
                              <w:r>
                                <w:t xml:space="preserve">. Modello geologico 3D dell'area in esame, in alto la raffigurazione della </w:t>
                              </w:r>
                              <w:proofErr w:type="spellStart"/>
                              <w:r>
                                <w:t>sistuazione</w:t>
                              </w:r>
                              <w:proofErr w:type="spellEnd"/>
                              <w:r>
                                <w:t xml:space="preserve"> complessiva, in basso uno spaccato che mira ad </w:t>
                              </w:r>
                              <w:r w:rsidRPr="00C953E8">
                                <w:rPr>
                                  <w:sz w:val="22"/>
                                  <w:szCs w:val="22"/>
                                </w:rPr>
                                <w:t>evidenziare</w:t>
                              </w:r>
                              <w:r>
                                <w:t xml:space="preserve"> la distribuzione interpretata per i corpi a granulometria grossolana rilevati. In alto a sinistra la vista prospettica delle sezioni ERT utilizzata per la costruzione grafica del modello, in basso a sinistra lo stralcio della carta geomorfologica proposta già in Figura 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uppo 310" o:spid="_x0000_s1200" style="position:absolute;left:0;text-align:left;margin-left:15.55pt;margin-top:27pt;width:410.8pt;height:292.8pt;z-index:-251439104;mso-position-horizontal-relative:text;mso-position-vertical-relative:text" coordorigin=",3429" coordsize="52538,384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">
                <v:shape id="Immagine 3162" o:spid="_x0000_s1201" type="#_x0000_t75" style="position:absolute;top:3429;width:52538;height:307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S0PHFAAAA3QAAAA8AAABkcnMvZG93bnJldi54bWxEj0FrwkAUhO+F/oflFbzVjStIia4iVqGX&#10;Wpq290f2mQ3Jvk2z25j667uC0OMwM98wq83oWjFQH2rPGmbTDARx6U3NlYbPj8PjE4gQkQ22nknD&#10;LwXYrO/vVpgbf+Z3GopYiQThkKMGG2OXSxlKSw7D1HfEyTv53mFMsq+k6fGc4K6VKssW0mHNacFi&#10;RztLZVP8OA3KNq9fx+9sO+zf+Lm5FGrnjdJ68jBulyAijfE/fGu/GA3z2ULB9U16AnL9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D0tDxxQAAAN0AAAAPAAAAAAAAAAAAAAAA&#10;AJ8CAABkcnMvZG93bnJldi54bWxQSwUGAAAAAAQABAD3AAAAkQMAAAAA&#10;">
                  <v:imagedata r:id="rId82" o:title=""/>
                  <v:path arrowok="t"/>
                </v:shape>
                <v:shape id="Casella di testo 95" o:spid="_x0000_s1202" type="#_x0000_t202" style="position:absolute;left:19;top:34142;width:50396;height:77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Z0nMUA&#10;AADbAAAADwAAAGRycy9kb3ducmV2LnhtbESPT2vCQBTE7wW/w/KEXopuGqjU6CrWtNBDPWjF8yP7&#10;TILZt2F3zZ9v3y0Uehxm5jfMejuYRnTkfG1ZwfM8AUFcWF1zqeD8/TF7BeEDssbGMikYycN2M3lY&#10;Y6Ztz0fqTqEUEcI+QwVVCG0mpS8qMujntiWO3tU6gyFKV0rtsI9w08g0SRbSYM1xocKW9hUVt9Pd&#10;KFjk7t4fef+Un9+/8NCW6eVtvCj1OB12KxCBhvAf/mt/agXL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nScxQAAANsAAAAPAAAAAAAAAAAAAAAAAJgCAABkcnMv&#10;ZG93bnJldi54bWxQSwUGAAAAAAQABAD1AAAAigMAAAAA&#10;" stroked="f">
                  <v:textbox inset="0,0,0,0">
                    <w:txbxContent>
                      <w:p w:rsidR="008C3BFC" w:rsidRPr="002911D7" w:rsidRDefault="008C3BFC" w:rsidP="00763525">
                        <w:pPr>
                          <w:pStyle w:val="Didascalia"/>
                          <w:rPr>
                            <w:rFonts w:ascii="TimesNewRomanPS-BoldMT" w:hAnsi="TimesNewRomanPS-BoldMT" w:cs="TimesNewRomanPS-BoldMT"/>
                            <w:noProof/>
                            <w:sz w:val="24"/>
                            <w:szCs w:val="36"/>
                          </w:rPr>
                        </w:pPr>
                        <w:r>
                          <w:t>Figura 28</w:t>
                        </w:r>
                        <w:r w:rsidR="00714D63">
                          <w:fldChar w:fldCharType="begin"/>
                        </w:r>
                        <w:r w:rsidR="00714D63">
                          <w:instrText xml:space="preserve"> SEQ Figura \* ARABIC </w:instrText>
                        </w:r>
                        <w:r w:rsidR="00714D63">
                          <w:fldChar w:fldCharType="separate"/>
                        </w:r>
                        <w:r w:rsidR="001D373C">
                          <w:rPr>
                            <w:noProof/>
                          </w:rPr>
                          <w:t>17</w:t>
                        </w:r>
                        <w:r w:rsidR="00714D63">
                          <w:rPr>
                            <w:noProof/>
                          </w:rPr>
                          <w:fldChar w:fldCharType="end"/>
                        </w:r>
                        <w:r>
                          <w:t xml:space="preserve">. Modello geologico 3D dell'area in esame, in alto la raffigurazione della </w:t>
                        </w:r>
                        <w:proofErr w:type="spellStart"/>
                        <w:r>
                          <w:t>sistuazione</w:t>
                        </w:r>
                        <w:proofErr w:type="spellEnd"/>
                        <w:r>
                          <w:t xml:space="preserve"> complessiva, in basso uno spaccato che mira ad </w:t>
                        </w:r>
                        <w:r w:rsidRPr="00C953E8">
                          <w:rPr>
                            <w:sz w:val="22"/>
                            <w:szCs w:val="22"/>
                          </w:rPr>
                          <w:t>evidenziare</w:t>
                        </w:r>
                        <w:r>
                          <w:t xml:space="preserve"> la distribuzione interpretata per i corpi a granulometria grossolana rilevati. In alto a sinistra la vista prospettica delle sezioni ERT utilizzata per la costruzione grafica del modello, in basso a sinistra lo stralcio della carta geomorfologica proposta già in Figura 3.</w:t>
                        </w:r>
                      </w:p>
                    </w:txbxContent>
                  </v:textbox>
                </v:shape>
                <w10:wrap type="tight"/>
              </v:group>
            </w:pict>
          </mc:Fallback>
        </mc:AlternateContent>
      </w:r>
    </w:p>
    <w:p w:rsidR="00763525" w:rsidRDefault="00576625" w:rsidP="00181BF0">
      <w:pPr>
        <w:autoSpaceDE w:val="0"/>
        <w:autoSpaceDN w:val="0"/>
        <w:adjustRightInd w:val="0"/>
        <w:spacing w:line="360" w:lineRule="auto"/>
        <w:jc w:val="both"/>
        <w:rPr>
          <w:rFonts w:ascii="TimesNewRomanPS-BoldMT" w:hAnsi="TimesNewRomanPS-BoldMT" w:cs="TimesNewRomanPS-BoldMT"/>
          <w:b/>
          <w:bCs/>
          <w:sz w:val="36"/>
          <w:szCs w:val="36"/>
        </w:rPr>
      </w:pPr>
      <w:r w:rsidRPr="00576625">
        <w:rPr>
          <w:rFonts w:ascii="TimesNewRomanPS-BoldMT" w:hAnsi="TimesNewRomanPS-BoldMT" w:cs="TimesNewRomanPS-BoldMT"/>
          <w:b/>
          <w:bCs/>
          <w:sz w:val="36"/>
          <w:szCs w:val="36"/>
        </w:rPr>
        <w:lastRenderedPageBreak/>
        <w:t>6. Conclusioni</w:t>
      </w:r>
    </w:p>
    <w:p w:rsidR="00CF3476" w:rsidRDefault="00CF3476" w:rsidP="00181BF0">
      <w:pPr>
        <w:autoSpaceDE w:val="0"/>
        <w:autoSpaceDN w:val="0"/>
        <w:adjustRightInd w:val="0"/>
        <w:spacing w:line="360" w:lineRule="auto"/>
        <w:jc w:val="both"/>
        <w:rPr>
          <w:rFonts w:ascii="TimesNewRomanPS-BoldMT" w:hAnsi="TimesNewRomanPS-BoldMT" w:cs="TimesNewRomanPS-BoldMT"/>
          <w:b/>
          <w:bCs/>
          <w:sz w:val="36"/>
          <w:szCs w:val="36"/>
        </w:rPr>
      </w:pPr>
    </w:p>
    <w:p w:rsidR="00FA2BC3" w:rsidRDefault="006934AA" w:rsidP="00181BF0">
      <w:pPr>
        <w:autoSpaceDE w:val="0"/>
        <w:autoSpaceDN w:val="0"/>
        <w:adjustRightInd w:val="0"/>
        <w:spacing w:line="360" w:lineRule="auto"/>
        <w:jc w:val="both"/>
      </w:pPr>
      <w:r>
        <w:rPr>
          <w:rFonts w:ascii="TimesNewRomanPS-BoldMT" w:hAnsi="TimesNewRomanPS-BoldMT" w:cs="TimesNewRomanPS-BoldMT"/>
          <w:bCs/>
        </w:rPr>
        <w:t xml:space="preserve">La realizzazione di questo lavoro di tesi ha </w:t>
      </w:r>
      <w:r w:rsidR="00220D54">
        <w:rPr>
          <w:rFonts w:ascii="TimesNewRomanPS-BoldMT" w:hAnsi="TimesNewRomanPS-BoldMT" w:cs="TimesNewRomanPS-BoldMT"/>
          <w:bCs/>
        </w:rPr>
        <w:t>dimostrato quanto possa essere determinante avvalersi di una adeguata caratterizzazione del sottosuolo in fase di progettazione di un opera di d</w:t>
      </w:r>
      <w:r w:rsidR="00FA2BC3">
        <w:rPr>
          <w:rFonts w:ascii="TimesNewRomanPS-BoldMT" w:hAnsi="TimesNewRomanPS-BoldMT" w:cs="TimesNewRomanPS-BoldMT"/>
          <w:bCs/>
        </w:rPr>
        <w:t>ifesa idraulica. Il caso in analisi riguarda</w:t>
      </w:r>
      <w:r w:rsidR="00FA2BC3" w:rsidRPr="00FA2BC3">
        <w:t xml:space="preserve"> </w:t>
      </w:r>
      <w:r w:rsidR="00FA2BC3">
        <w:t>un sistema arginale dell’Adige nei pressi di Salorno, Provincia di Bolzano</w:t>
      </w:r>
      <w:r w:rsidR="00220D54">
        <w:rPr>
          <w:rFonts w:ascii="TimesNewRomanPS-BoldMT" w:hAnsi="TimesNewRomanPS-BoldMT" w:cs="TimesNewRomanPS-BoldMT"/>
          <w:bCs/>
        </w:rPr>
        <w:t xml:space="preserve"> </w:t>
      </w:r>
      <w:r w:rsidR="00FA2BC3">
        <w:t>soggetto a fenomeni di fontanazzi conseguenti a importanti piene del fiume Adige.</w:t>
      </w:r>
    </w:p>
    <w:p w:rsidR="00220D54" w:rsidRDefault="00FA2BC3" w:rsidP="00181BF0">
      <w:pPr>
        <w:autoSpaceDE w:val="0"/>
        <w:autoSpaceDN w:val="0"/>
        <w:adjustRightInd w:val="0"/>
        <w:spacing w:line="360" w:lineRule="auto"/>
        <w:jc w:val="both"/>
        <w:rPr>
          <w:rFonts w:ascii="TimesNewRomanPS-BoldMT" w:hAnsi="TimesNewRomanPS-BoldMT" w:cs="TimesNewRomanPS-BoldMT"/>
          <w:bCs/>
        </w:rPr>
      </w:pPr>
      <w:r>
        <w:rPr>
          <w:rFonts w:ascii="TimesNewRomanPS-BoldMT" w:hAnsi="TimesNewRomanPS-BoldMT" w:cs="TimesNewRomanPS-BoldMT"/>
          <w:bCs/>
        </w:rPr>
        <w:t>L</w:t>
      </w:r>
      <w:r w:rsidR="006172B5">
        <w:rPr>
          <w:rFonts w:ascii="TimesNewRomanPS-BoldMT" w:hAnsi="TimesNewRomanPS-BoldMT" w:cs="TimesNewRomanPS-BoldMT"/>
          <w:bCs/>
        </w:rPr>
        <w:t>’indicazion</w:t>
      </w:r>
      <w:r>
        <w:rPr>
          <w:rFonts w:ascii="TimesNewRomanPS-BoldMT" w:hAnsi="TimesNewRomanPS-BoldMT" w:cs="TimesNewRomanPS-BoldMT"/>
          <w:bCs/>
        </w:rPr>
        <w:t>e delle problematiche e delle cause che possono innes</w:t>
      </w:r>
      <w:r w:rsidR="006172B5">
        <w:rPr>
          <w:rFonts w:ascii="TimesNewRomanPS-BoldMT" w:hAnsi="TimesNewRomanPS-BoldMT" w:cs="TimesNewRomanPS-BoldMT"/>
          <w:bCs/>
        </w:rPr>
        <w:t xml:space="preserve">care il fenomeno </w:t>
      </w:r>
      <w:r w:rsidR="00B502A1">
        <w:rPr>
          <w:rFonts w:ascii="TimesNewRomanPS-BoldMT" w:hAnsi="TimesNewRomanPS-BoldMT" w:cs="TimesNewRomanPS-BoldMT"/>
          <w:bCs/>
        </w:rPr>
        <w:t>d</w:t>
      </w:r>
      <w:r w:rsidR="006172B5">
        <w:rPr>
          <w:rFonts w:ascii="TimesNewRomanPS-BoldMT" w:hAnsi="TimesNewRomanPS-BoldMT" w:cs="TimesNewRomanPS-BoldMT"/>
          <w:bCs/>
        </w:rPr>
        <w:t>i</w:t>
      </w:r>
      <w:r w:rsidR="00B502A1">
        <w:rPr>
          <w:rFonts w:ascii="TimesNewRomanPS-BoldMT" w:hAnsi="TimesNewRomanPS-BoldMT" w:cs="TimesNewRomanPS-BoldMT"/>
          <w:bCs/>
        </w:rPr>
        <w:t xml:space="preserve"> sifonamento </w:t>
      </w:r>
      <w:r w:rsidR="006172B5">
        <w:rPr>
          <w:rFonts w:ascii="TimesNewRomanPS-BoldMT" w:hAnsi="TimesNewRomanPS-BoldMT" w:cs="TimesNewRomanPS-BoldMT"/>
          <w:bCs/>
        </w:rPr>
        <w:t>può essere ottenuta</w:t>
      </w:r>
      <w:r>
        <w:rPr>
          <w:rFonts w:ascii="TimesNewRomanPS-BoldMT" w:hAnsi="TimesNewRomanPS-BoldMT" w:cs="TimesNewRomanPS-BoldMT"/>
          <w:bCs/>
        </w:rPr>
        <w:t xml:space="preserve"> </w:t>
      </w:r>
      <w:r w:rsidR="00B502A1">
        <w:rPr>
          <w:rFonts w:ascii="TimesNewRomanPS-BoldMT" w:hAnsi="TimesNewRomanPS-BoldMT" w:cs="TimesNewRomanPS-BoldMT"/>
          <w:bCs/>
        </w:rPr>
        <w:t>attraverso una serie di indagini geognostiche</w:t>
      </w:r>
      <w:r w:rsidR="006172B5">
        <w:rPr>
          <w:rFonts w:ascii="TimesNewRomanPS-BoldMT" w:hAnsi="TimesNewRomanPS-BoldMT" w:cs="TimesNewRomanPS-BoldMT"/>
          <w:bCs/>
        </w:rPr>
        <w:t xml:space="preserve"> dirette che comporterebbero però costi elevati, tempistiche </w:t>
      </w:r>
      <w:r w:rsidR="00B502A1">
        <w:rPr>
          <w:rFonts w:ascii="TimesNewRomanPS-BoldMT" w:hAnsi="TimesNewRomanPS-BoldMT" w:cs="TimesNewRomanPS-BoldMT"/>
          <w:bCs/>
        </w:rPr>
        <w:t>lunghe e problemi logistici.</w:t>
      </w:r>
      <w:r w:rsidR="006172B5">
        <w:rPr>
          <w:rFonts w:ascii="TimesNewRomanPS-BoldMT" w:hAnsi="TimesNewRomanPS-BoldMT" w:cs="TimesNewRomanPS-BoldMT"/>
          <w:bCs/>
        </w:rPr>
        <w:t xml:space="preserve"> </w:t>
      </w:r>
      <w:r w:rsidR="00B502A1">
        <w:rPr>
          <w:rFonts w:ascii="TimesNewRomanPS-BoldMT" w:hAnsi="TimesNewRomanPS-BoldMT" w:cs="TimesNewRomanPS-BoldMT"/>
          <w:bCs/>
        </w:rPr>
        <w:t>L</w:t>
      </w:r>
      <w:r w:rsidR="006172B5">
        <w:rPr>
          <w:rFonts w:ascii="TimesNewRomanPS-BoldMT" w:hAnsi="TimesNewRomanPS-BoldMT" w:cs="TimesNewRomanPS-BoldMT"/>
          <w:bCs/>
        </w:rPr>
        <w:t xml:space="preserve">o </w:t>
      </w:r>
      <w:r>
        <w:rPr>
          <w:rFonts w:ascii="TimesNewRomanPS-BoldMT" w:hAnsi="TimesNewRomanPS-BoldMT" w:cs="TimesNewRomanPS-BoldMT"/>
          <w:bCs/>
        </w:rPr>
        <w:t xml:space="preserve">studio </w:t>
      </w:r>
      <w:r w:rsidR="006172B5">
        <w:rPr>
          <w:rFonts w:ascii="TimesNewRomanPS-BoldMT" w:hAnsi="TimesNewRomanPS-BoldMT" w:cs="TimesNewRomanPS-BoldMT"/>
          <w:bCs/>
        </w:rPr>
        <w:t>v</w:t>
      </w:r>
      <w:r w:rsidR="00807880">
        <w:rPr>
          <w:rFonts w:ascii="TimesNewRomanPS-BoldMT" w:hAnsi="TimesNewRomanPS-BoldMT" w:cs="TimesNewRomanPS-BoldMT"/>
          <w:bCs/>
        </w:rPr>
        <w:t>u</w:t>
      </w:r>
      <w:r w:rsidR="006172B5">
        <w:rPr>
          <w:rFonts w:ascii="TimesNewRomanPS-BoldMT" w:hAnsi="TimesNewRomanPS-BoldMT" w:cs="TimesNewRomanPS-BoldMT"/>
          <w:bCs/>
        </w:rPr>
        <w:t>ol</w:t>
      </w:r>
      <w:r w:rsidR="00807880">
        <w:rPr>
          <w:rFonts w:ascii="TimesNewRomanPS-BoldMT" w:hAnsi="TimesNewRomanPS-BoldMT" w:cs="TimesNewRomanPS-BoldMT"/>
          <w:bCs/>
        </w:rPr>
        <w:t xml:space="preserve">e quindi </w:t>
      </w:r>
      <w:r w:rsidR="006172B5">
        <w:rPr>
          <w:rFonts w:ascii="TimesNewRomanPS-BoldMT" w:hAnsi="TimesNewRomanPS-BoldMT" w:cs="TimesNewRomanPS-BoldMT"/>
          <w:bCs/>
        </w:rPr>
        <w:t xml:space="preserve">proporre </w:t>
      </w:r>
      <w:r w:rsidR="00807880">
        <w:rPr>
          <w:rFonts w:ascii="TimesNewRomanPS-BoldMT" w:hAnsi="TimesNewRomanPS-BoldMT" w:cs="TimesNewRomanPS-BoldMT"/>
          <w:bCs/>
        </w:rPr>
        <w:t>un</w:t>
      </w:r>
      <w:r w:rsidR="006172B5">
        <w:rPr>
          <w:rFonts w:ascii="TimesNewRomanPS-BoldMT" w:hAnsi="TimesNewRomanPS-BoldMT" w:cs="TimesNewRomanPS-BoldMT"/>
          <w:bCs/>
        </w:rPr>
        <w:t>’indagine geo</w:t>
      </w:r>
      <w:r w:rsidR="00807880">
        <w:rPr>
          <w:rFonts w:ascii="TimesNewRomanPS-BoldMT" w:hAnsi="TimesNewRomanPS-BoldMT" w:cs="TimesNewRomanPS-BoldMT"/>
          <w:bCs/>
        </w:rPr>
        <w:t>fisica, allo scopo di fornire una caratterizzazione del sottosuolo tale da poter realizzare dei modelli idrologici e geologici dell’area in</w:t>
      </w:r>
      <w:r w:rsidR="00896CA7">
        <w:rPr>
          <w:rFonts w:ascii="TimesNewRomanPS-BoldMT" w:hAnsi="TimesNewRomanPS-BoldMT" w:cs="TimesNewRomanPS-BoldMT"/>
          <w:bCs/>
        </w:rPr>
        <w:t>teressata. L’appli</w:t>
      </w:r>
      <w:r w:rsidR="00B502A1">
        <w:rPr>
          <w:rFonts w:ascii="TimesNewRomanPS-BoldMT" w:hAnsi="TimesNewRomanPS-BoldMT" w:cs="TimesNewRomanPS-BoldMT"/>
          <w:bCs/>
        </w:rPr>
        <w:t>cazione delle tecniche geofisiche</w:t>
      </w:r>
      <w:r w:rsidR="00807880">
        <w:rPr>
          <w:rFonts w:ascii="TimesNewRomanPS-BoldMT" w:hAnsi="TimesNewRomanPS-BoldMT" w:cs="TimesNewRomanPS-BoldMT"/>
          <w:bCs/>
        </w:rPr>
        <w:t xml:space="preserve"> </w:t>
      </w:r>
      <w:r w:rsidR="006A3482">
        <w:rPr>
          <w:rFonts w:ascii="TimesNewRomanPS-BoldMT" w:hAnsi="TimesNewRomanPS-BoldMT" w:cs="TimesNewRomanPS-BoldMT"/>
          <w:bCs/>
        </w:rPr>
        <w:t>presenta</w:t>
      </w:r>
      <w:r w:rsidR="00896CA7">
        <w:rPr>
          <w:rFonts w:ascii="TimesNewRomanPS-BoldMT" w:hAnsi="TimesNewRomanPS-BoldMT" w:cs="TimesNewRomanPS-BoldMT"/>
          <w:bCs/>
        </w:rPr>
        <w:t xml:space="preserve"> </w:t>
      </w:r>
      <w:r w:rsidR="006A3482" w:rsidRPr="006A3482">
        <w:rPr>
          <w:rFonts w:ascii="TimesNewRomanPS-BoldMT" w:hAnsi="TimesNewRomanPS-BoldMT" w:cs="TimesNewRomanPS-BoldMT"/>
          <w:bCs/>
        </w:rPr>
        <w:t>notevoli vantag</w:t>
      </w:r>
      <w:r w:rsidR="00B502A1">
        <w:rPr>
          <w:rFonts w:ascii="TimesNewRomanPS-BoldMT" w:hAnsi="TimesNewRomanPS-BoldMT" w:cs="TimesNewRomanPS-BoldMT"/>
          <w:bCs/>
        </w:rPr>
        <w:t>gi in termini di non invasività e</w:t>
      </w:r>
      <w:r w:rsidR="006A3482" w:rsidRPr="006A3482">
        <w:rPr>
          <w:rFonts w:ascii="TimesNewRomanPS-BoldMT" w:hAnsi="TimesNewRomanPS-BoldMT" w:cs="TimesNewRomanPS-BoldMT"/>
          <w:bCs/>
        </w:rPr>
        <w:t xml:space="preserve"> facil</w:t>
      </w:r>
      <w:r w:rsidR="00B502A1">
        <w:rPr>
          <w:rFonts w:ascii="TimesNewRomanPS-BoldMT" w:hAnsi="TimesNewRomanPS-BoldMT" w:cs="TimesNewRomanPS-BoldMT"/>
          <w:bCs/>
        </w:rPr>
        <w:t>itata logistica di acquisizione</w:t>
      </w:r>
      <w:r w:rsidR="00EB73FA">
        <w:rPr>
          <w:rFonts w:ascii="TimesNewRomanPS-BoldMT" w:hAnsi="TimesNewRomanPS-BoldMT" w:cs="TimesNewRomanPS-BoldMT"/>
          <w:bCs/>
        </w:rPr>
        <w:t>, permette</w:t>
      </w:r>
      <w:r w:rsidR="00B502A1">
        <w:rPr>
          <w:rFonts w:ascii="TimesNewRomanPS-BoldMT" w:hAnsi="TimesNewRomanPS-BoldMT" w:cs="TimesNewRomanPS-BoldMT"/>
          <w:bCs/>
        </w:rPr>
        <w:t>ndo</w:t>
      </w:r>
      <w:r w:rsidR="006A3482" w:rsidRPr="006A3482">
        <w:rPr>
          <w:rFonts w:ascii="TimesNewRomanPS-BoldMT" w:hAnsi="TimesNewRomanPS-BoldMT" w:cs="TimesNewRomanPS-BoldMT"/>
          <w:bCs/>
        </w:rPr>
        <w:t xml:space="preserve"> </w:t>
      </w:r>
      <w:r w:rsidR="006172B5">
        <w:rPr>
          <w:rFonts w:ascii="TimesNewRomanPS-BoldMT" w:hAnsi="TimesNewRomanPS-BoldMT" w:cs="TimesNewRomanPS-BoldMT"/>
          <w:bCs/>
        </w:rPr>
        <w:t>di contenere le spese</w:t>
      </w:r>
      <w:r w:rsidR="00EB73FA">
        <w:rPr>
          <w:rFonts w:ascii="TimesNewRomanPS-BoldMT" w:hAnsi="TimesNewRomanPS-BoldMT" w:cs="TimesNewRomanPS-BoldMT"/>
          <w:bCs/>
        </w:rPr>
        <w:t xml:space="preserve"> ed</w:t>
      </w:r>
      <w:r w:rsidR="006172B5">
        <w:rPr>
          <w:rFonts w:ascii="TimesNewRomanPS-BoldMT" w:hAnsi="TimesNewRomanPS-BoldMT" w:cs="TimesNewRomanPS-BoldMT"/>
          <w:bCs/>
        </w:rPr>
        <w:t xml:space="preserve"> </w:t>
      </w:r>
      <w:r w:rsidR="00B502A1">
        <w:rPr>
          <w:rFonts w:ascii="TimesNewRomanPS-BoldMT" w:hAnsi="TimesNewRomanPS-BoldMT" w:cs="TimesNewRomanPS-BoldMT"/>
          <w:bCs/>
        </w:rPr>
        <w:t>eseguire rapidamente le indagini</w:t>
      </w:r>
      <w:r w:rsidR="00896CA7">
        <w:rPr>
          <w:rFonts w:ascii="TimesNewRomanPS-BoldMT" w:hAnsi="TimesNewRomanPS-BoldMT" w:cs="TimesNewRomanPS-BoldMT"/>
          <w:bCs/>
        </w:rPr>
        <w:t>. A</w:t>
      </w:r>
      <w:r w:rsidR="00807880">
        <w:rPr>
          <w:rFonts w:ascii="TimesNewRomanPS-BoldMT" w:hAnsi="TimesNewRomanPS-BoldMT" w:cs="TimesNewRomanPS-BoldMT"/>
          <w:bCs/>
        </w:rPr>
        <w:t xml:space="preserve"> tal scopo </w:t>
      </w:r>
      <w:r w:rsidR="006172B5">
        <w:rPr>
          <w:rFonts w:ascii="TimesNewRomanPS-BoldMT" w:hAnsi="TimesNewRomanPS-BoldMT" w:cs="TimesNewRomanPS-BoldMT"/>
          <w:bCs/>
        </w:rPr>
        <w:t>la</w:t>
      </w:r>
      <w:r w:rsidR="00220D54">
        <w:rPr>
          <w:rFonts w:ascii="TimesNewRomanPS-BoldMT" w:hAnsi="TimesNewRomanPS-BoldMT" w:cs="TimesNewRomanPS-BoldMT"/>
          <w:bCs/>
        </w:rPr>
        <w:t xml:space="preserve"> tecnica geofisica della tomografia di resistività elettrica</w:t>
      </w:r>
      <w:r w:rsidR="006172B5">
        <w:rPr>
          <w:rFonts w:ascii="TimesNewRomanPS-BoldMT" w:hAnsi="TimesNewRomanPS-BoldMT" w:cs="TimesNewRomanPS-BoldMT"/>
          <w:bCs/>
        </w:rPr>
        <w:t xml:space="preserve"> si è rivelata la più adatta</w:t>
      </w:r>
      <w:r w:rsidR="00896CA7">
        <w:rPr>
          <w:rFonts w:ascii="TimesNewRomanPS-BoldMT" w:hAnsi="TimesNewRomanPS-BoldMT" w:cs="TimesNewRomanPS-BoldMT"/>
          <w:bCs/>
        </w:rPr>
        <w:t xml:space="preserve"> </w:t>
      </w:r>
      <w:r w:rsidR="00EB73FA" w:rsidRPr="006A3482">
        <w:rPr>
          <w:rFonts w:ascii="TimesNewRomanPS-BoldMT" w:hAnsi="TimesNewRomanPS-BoldMT" w:cs="TimesNewRomanPS-BoldMT"/>
          <w:bCs/>
        </w:rPr>
        <w:t>e</w:t>
      </w:r>
      <w:r w:rsidR="00EB73FA">
        <w:rPr>
          <w:rFonts w:ascii="TimesNewRomanPS-BoldMT" w:hAnsi="TimesNewRomanPS-BoldMT" w:cs="TimesNewRomanPS-BoldMT"/>
          <w:bCs/>
        </w:rPr>
        <w:t xml:space="preserve"> </w:t>
      </w:r>
      <w:r w:rsidR="00B502A1">
        <w:rPr>
          <w:rFonts w:ascii="TimesNewRomanPS-BoldMT" w:hAnsi="TimesNewRomanPS-BoldMT" w:cs="TimesNewRomanPS-BoldMT"/>
          <w:bCs/>
        </w:rPr>
        <w:t xml:space="preserve">ha </w:t>
      </w:r>
      <w:r w:rsidR="00EB73FA">
        <w:rPr>
          <w:rFonts w:ascii="TimesNewRomanPS-BoldMT" w:hAnsi="TimesNewRomanPS-BoldMT" w:cs="TimesNewRomanPS-BoldMT"/>
          <w:bCs/>
        </w:rPr>
        <w:t>perme</w:t>
      </w:r>
      <w:r w:rsidR="00B502A1">
        <w:rPr>
          <w:rFonts w:ascii="TimesNewRomanPS-BoldMT" w:hAnsi="TimesNewRomanPS-BoldMT" w:cs="TimesNewRomanPS-BoldMT"/>
          <w:bCs/>
        </w:rPr>
        <w:t>sso</w:t>
      </w:r>
      <w:r w:rsidR="00EB73FA">
        <w:rPr>
          <w:rFonts w:ascii="TimesNewRomanPS-BoldMT" w:hAnsi="TimesNewRomanPS-BoldMT" w:cs="TimesNewRomanPS-BoldMT"/>
          <w:bCs/>
        </w:rPr>
        <w:t xml:space="preserve"> di ottenere</w:t>
      </w:r>
      <w:r w:rsidR="00EB73FA" w:rsidRPr="006A3482">
        <w:rPr>
          <w:rFonts w:ascii="TimesNewRomanPS-BoldMT" w:hAnsi="TimesNewRomanPS-BoldMT" w:cs="TimesNewRomanPS-BoldMT"/>
          <w:bCs/>
        </w:rPr>
        <w:t xml:space="preserve"> </w:t>
      </w:r>
      <w:r w:rsidR="00EB73FA">
        <w:rPr>
          <w:rFonts w:ascii="TimesNewRomanPS-BoldMT" w:hAnsi="TimesNewRomanPS-BoldMT" w:cs="TimesNewRomanPS-BoldMT"/>
          <w:bCs/>
        </w:rPr>
        <w:t xml:space="preserve">una </w:t>
      </w:r>
      <w:r w:rsidR="00EB73FA" w:rsidRPr="006A3482">
        <w:rPr>
          <w:rFonts w:ascii="TimesNewRomanPS-BoldMT" w:hAnsi="TimesNewRomanPS-BoldMT" w:cs="TimesNewRomanPS-BoldMT"/>
          <w:bCs/>
        </w:rPr>
        <w:t>buona ris</w:t>
      </w:r>
      <w:r w:rsidR="00B502A1">
        <w:rPr>
          <w:rFonts w:ascii="TimesNewRomanPS-BoldMT" w:hAnsi="TimesNewRomanPS-BoldMT" w:cs="TimesNewRomanPS-BoldMT"/>
          <w:bCs/>
        </w:rPr>
        <w:t>oluzione spaziale.</w:t>
      </w:r>
      <w:r w:rsidR="00EB73FA" w:rsidRPr="006A3482">
        <w:rPr>
          <w:rFonts w:ascii="TimesNewRomanPS-BoldMT" w:hAnsi="TimesNewRomanPS-BoldMT" w:cs="TimesNewRomanPS-BoldMT"/>
          <w:bCs/>
        </w:rPr>
        <w:t xml:space="preserve"> </w:t>
      </w:r>
      <w:r w:rsidR="00B502A1">
        <w:rPr>
          <w:rFonts w:ascii="TimesNewRomanPS-BoldMT" w:hAnsi="TimesNewRomanPS-BoldMT" w:cs="TimesNewRomanPS-BoldMT"/>
          <w:bCs/>
        </w:rPr>
        <w:t>Q</w:t>
      </w:r>
      <w:r w:rsidR="00EB73FA" w:rsidRPr="006A3482">
        <w:rPr>
          <w:rFonts w:ascii="TimesNewRomanPS-BoldMT" w:hAnsi="TimesNewRomanPS-BoldMT" w:cs="TimesNewRomanPS-BoldMT"/>
          <w:bCs/>
        </w:rPr>
        <w:t xml:space="preserve">uesto la rende una delle tecniche più efficaci per la caratterizzazione di estese aree che possono presentare frequenti anisotropie </w:t>
      </w:r>
      <w:r w:rsidR="00EB73FA">
        <w:rPr>
          <w:rFonts w:ascii="TimesNewRomanPS-BoldMT" w:hAnsi="TimesNewRomanPS-BoldMT" w:cs="TimesNewRomanPS-BoldMT"/>
          <w:bCs/>
        </w:rPr>
        <w:t>bidimensionali</w:t>
      </w:r>
      <w:r w:rsidR="00B502A1">
        <w:rPr>
          <w:rFonts w:ascii="TimesNewRomanPS-BoldMT" w:hAnsi="TimesNewRomanPS-BoldMT" w:cs="TimesNewRomanPS-BoldMT"/>
          <w:bCs/>
        </w:rPr>
        <w:t>,</w:t>
      </w:r>
      <w:r w:rsidR="00EB73FA" w:rsidRPr="006A3482">
        <w:rPr>
          <w:rFonts w:ascii="TimesNewRomanPS-BoldMT" w:hAnsi="TimesNewRomanPS-BoldMT" w:cs="TimesNewRomanPS-BoldMT"/>
          <w:bCs/>
        </w:rPr>
        <w:t xml:space="preserve"> com</w:t>
      </w:r>
      <w:r w:rsidR="00EB73FA">
        <w:rPr>
          <w:rFonts w:ascii="TimesNewRomanPS-BoldMT" w:hAnsi="TimesNewRomanPS-BoldMT" w:cs="TimesNewRomanPS-BoldMT"/>
          <w:bCs/>
        </w:rPr>
        <w:t>e sono i lunghi tratti arginali</w:t>
      </w:r>
      <w:r w:rsidR="00807880">
        <w:rPr>
          <w:rFonts w:ascii="TimesNewRomanPS-BoldMT" w:hAnsi="TimesNewRomanPS-BoldMT" w:cs="TimesNewRomanPS-BoldMT"/>
          <w:bCs/>
        </w:rPr>
        <w:t>.</w:t>
      </w:r>
      <w:r w:rsidR="006172B5">
        <w:rPr>
          <w:rFonts w:ascii="TimesNewRomanPS-BoldMT" w:hAnsi="TimesNewRomanPS-BoldMT" w:cs="TimesNewRomanPS-BoldMT"/>
          <w:bCs/>
        </w:rPr>
        <w:t xml:space="preserve"> </w:t>
      </w:r>
      <w:r w:rsidR="00807880">
        <w:t xml:space="preserve">La prima parte del lavoro </w:t>
      </w:r>
      <w:r w:rsidR="00B502A1">
        <w:t>h</w:t>
      </w:r>
      <w:r w:rsidR="00807880">
        <w:t xml:space="preserve">a </w:t>
      </w:r>
      <w:r w:rsidR="00896CA7">
        <w:t>porta</w:t>
      </w:r>
      <w:r w:rsidR="00807880">
        <w:t xml:space="preserve">to </w:t>
      </w:r>
      <w:r w:rsidR="00896CA7">
        <w:t>a</w:t>
      </w:r>
      <w:r w:rsidR="00807880">
        <w:t>l</w:t>
      </w:r>
      <w:r w:rsidR="00896CA7">
        <w:t>l</w:t>
      </w:r>
      <w:r w:rsidR="00807880">
        <w:t xml:space="preserve">a raccolta di materiale riguardante </w:t>
      </w:r>
      <w:r w:rsidR="00896CA7">
        <w:t xml:space="preserve">studi pregressi </w:t>
      </w:r>
      <w:r w:rsidR="00807880">
        <w:t>e</w:t>
      </w:r>
      <w:r w:rsidR="00B502A1">
        <w:t>d indagini eseguite.</w:t>
      </w:r>
      <w:r w:rsidR="00807880">
        <w:t xml:space="preserve"> </w:t>
      </w:r>
      <w:r w:rsidR="00B502A1">
        <w:t xml:space="preserve">Si è </w:t>
      </w:r>
      <w:r w:rsidR="00C6238D">
        <w:t>quindi</w:t>
      </w:r>
      <w:r w:rsidR="00807880">
        <w:t xml:space="preserve"> </w:t>
      </w:r>
      <w:r w:rsidR="00B502A1">
        <w:t xml:space="preserve">proceduto </w:t>
      </w:r>
      <w:r w:rsidR="00896CA7">
        <w:t>al</w:t>
      </w:r>
      <w:r w:rsidR="00807880">
        <w:t>la realizzazione di una campagna geognostica</w:t>
      </w:r>
      <w:r w:rsidR="00C6238D">
        <w:t>,</w:t>
      </w:r>
      <w:r w:rsidR="00807880">
        <w:t xml:space="preserve"> </w:t>
      </w:r>
      <w:r w:rsidR="00896CA7">
        <w:t>che</w:t>
      </w:r>
      <w:r w:rsidR="00807880">
        <w:t xml:space="preserve"> </w:t>
      </w:r>
      <w:r w:rsidR="00C6238D">
        <w:t xml:space="preserve">ha visto </w:t>
      </w:r>
      <w:r w:rsidR="00807880">
        <w:t>la progettazione</w:t>
      </w:r>
      <w:r w:rsidR="00896CA7">
        <w:t xml:space="preserve"> degli stendimenti </w:t>
      </w:r>
      <w:r w:rsidR="00B502A1">
        <w:t>di tomografia elettrica (ERT)</w:t>
      </w:r>
      <w:r w:rsidR="00EB73FA">
        <w:t>.</w:t>
      </w:r>
      <w:r w:rsidR="00C6238D">
        <w:t xml:space="preserve"> </w:t>
      </w:r>
      <w:r w:rsidR="00EB73FA">
        <w:t>I</w:t>
      </w:r>
      <w:r w:rsidR="00C6238D">
        <w:t xml:space="preserve"> </w:t>
      </w:r>
      <w:r w:rsidR="00B502A1">
        <w:t>dati</w:t>
      </w:r>
      <w:r w:rsidR="00C6238D">
        <w:t xml:space="preserve"> </w:t>
      </w:r>
      <w:r w:rsidR="00B502A1">
        <w:t>acquisiti</w:t>
      </w:r>
      <w:r w:rsidR="00C6238D">
        <w:t xml:space="preserve"> sono stati </w:t>
      </w:r>
      <w:r w:rsidR="00B502A1">
        <w:t>elaborati</w:t>
      </w:r>
      <w:r w:rsidR="00C6238D">
        <w:t xml:space="preserve"> al fine di ottenere delle s</w:t>
      </w:r>
      <w:r w:rsidR="00FA1AD8">
        <w:t xml:space="preserve">ezioni </w:t>
      </w:r>
      <w:r w:rsidR="00B502A1">
        <w:t xml:space="preserve">bidimensionali </w:t>
      </w:r>
      <w:r w:rsidR="00FA1AD8">
        <w:t>di resistività elettrica.</w:t>
      </w:r>
      <w:r w:rsidR="00C6238D">
        <w:t xml:space="preserve"> </w:t>
      </w:r>
      <w:r w:rsidR="00EB73FA">
        <w:t xml:space="preserve">Le </w:t>
      </w:r>
      <w:r w:rsidR="00FA1AD8">
        <w:t xml:space="preserve">sezioni ERT </w:t>
      </w:r>
      <w:r w:rsidR="00EB73FA">
        <w:t>ottenute hanno fornito una caratterizzazione di elevato dettaglio dalla cui</w:t>
      </w:r>
      <w:r w:rsidR="00EB73FA" w:rsidRPr="00EB73FA">
        <w:t xml:space="preserve"> </w:t>
      </w:r>
      <w:r w:rsidR="00EB73FA">
        <w:t>analisi e interpretazione è emersa</w:t>
      </w:r>
      <w:r w:rsidR="00FA1AD8">
        <w:t xml:space="preserve"> la presenza </w:t>
      </w:r>
      <w:r w:rsidR="00C6238D">
        <w:t xml:space="preserve">di corpi dotati </w:t>
      </w:r>
      <w:r w:rsidR="006A3482">
        <w:t>di alta resistività</w:t>
      </w:r>
      <w:r w:rsidR="00B502A1">
        <w:t>. Questi corpi sono</w:t>
      </w:r>
      <w:r w:rsidR="006A3482">
        <w:t xml:space="preserve"> associabili a depositi costituiti da</w:t>
      </w:r>
      <w:r w:rsidR="00C6238D">
        <w:t xml:space="preserve"> granulometrie grossolane</w:t>
      </w:r>
      <w:r w:rsidR="006172B5">
        <w:rPr>
          <w:rFonts w:ascii="TimesNewRomanPS-BoldMT" w:hAnsi="TimesNewRomanPS-BoldMT" w:cs="TimesNewRomanPS-BoldMT"/>
          <w:bCs/>
        </w:rPr>
        <w:t xml:space="preserve"> </w:t>
      </w:r>
      <w:r w:rsidR="007A3CB1">
        <w:rPr>
          <w:rFonts w:ascii="TimesNewRomanPS-BoldMT" w:hAnsi="TimesNewRomanPS-BoldMT" w:cs="TimesNewRomanPS-BoldMT"/>
          <w:bCs/>
        </w:rPr>
        <w:t>e interessano</w:t>
      </w:r>
      <w:r w:rsidR="00FA1AD8">
        <w:rPr>
          <w:rFonts w:ascii="TimesNewRomanPS-BoldMT" w:hAnsi="TimesNewRomanPS-BoldMT" w:cs="TimesNewRomanPS-BoldMT"/>
          <w:bCs/>
        </w:rPr>
        <w:t xml:space="preserve"> profondità associabili a quella di intestazione del diaframma idraulico posizionato all’interno del rilevato arginale</w:t>
      </w:r>
      <w:r w:rsidR="006A3482">
        <w:rPr>
          <w:rFonts w:ascii="TimesNewRomanPS-BoldMT" w:hAnsi="TimesNewRomanPS-BoldMT" w:cs="TimesNewRomanPS-BoldMT"/>
          <w:bCs/>
        </w:rPr>
        <w:t xml:space="preserve">. </w:t>
      </w:r>
      <w:r w:rsidR="007A3CB1">
        <w:rPr>
          <w:rFonts w:ascii="TimesNewRomanPS-BoldMT" w:hAnsi="TimesNewRomanPS-BoldMT" w:cs="TimesNewRomanPS-BoldMT"/>
          <w:bCs/>
        </w:rPr>
        <w:t xml:space="preserve">Tale </w:t>
      </w:r>
      <w:r w:rsidR="006A3482">
        <w:rPr>
          <w:rFonts w:ascii="TimesNewRomanPS-BoldMT" w:hAnsi="TimesNewRomanPS-BoldMT" w:cs="TimesNewRomanPS-BoldMT"/>
          <w:bCs/>
        </w:rPr>
        <w:t>anomalia di alta resistività è</w:t>
      </w:r>
      <w:r w:rsidR="007A3CB1">
        <w:rPr>
          <w:rFonts w:ascii="TimesNewRomanPS-BoldMT" w:hAnsi="TimesNewRomanPS-BoldMT" w:cs="TimesNewRomanPS-BoldMT"/>
          <w:bCs/>
        </w:rPr>
        <w:t xml:space="preserve"> risultata non</w:t>
      </w:r>
      <w:r w:rsidR="006A3482">
        <w:rPr>
          <w:rFonts w:ascii="TimesNewRomanPS-BoldMT" w:hAnsi="TimesNewRomanPS-BoldMT" w:cs="TimesNewRomanPS-BoldMT"/>
          <w:bCs/>
        </w:rPr>
        <w:t xml:space="preserve"> localizzata</w:t>
      </w:r>
      <w:r w:rsidR="007A3CB1">
        <w:rPr>
          <w:rFonts w:ascii="TimesNewRomanPS-BoldMT" w:hAnsi="TimesNewRomanPS-BoldMT" w:cs="TimesNewRomanPS-BoldMT"/>
          <w:bCs/>
        </w:rPr>
        <w:t>,</w:t>
      </w:r>
      <w:r w:rsidR="006A3482">
        <w:rPr>
          <w:rFonts w:ascii="TimesNewRomanPS-BoldMT" w:hAnsi="TimesNewRomanPS-BoldMT" w:cs="TimesNewRomanPS-BoldMT"/>
          <w:bCs/>
        </w:rPr>
        <w:t xml:space="preserve"> ma distribuita </w:t>
      </w:r>
      <w:r w:rsidR="006A3482">
        <w:rPr>
          <w:rFonts w:ascii="TimesNewRomanPS-BoldMT" w:hAnsi="TimesNewRomanPS-BoldMT" w:cs="TimesNewRomanPS-BoldMT"/>
          <w:bCs/>
        </w:rPr>
        <w:lastRenderedPageBreak/>
        <w:t>ampiamente nel dominio investigato ed è contenuta tra i 2 e i 12m di profondità</w:t>
      </w:r>
      <w:r w:rsidR="007A3CB1">
        <w:rPr>
          <w:rFonts w:ascii="TimesNewRomanPS-BoldMT" w:hAnsi="TimesNewRomanPS-BoldMT" w:cs="TimesNewRomanPS-BoldMT"/>
          <w:bCs/>
        </w:rPr>
        <w:t xml:space="preserve"> dal piano campagna</w:t>
      </w:r>
      <w:r w:rsidR="006A3482">
        <w:rPr>
          <w:rFonts w:ascii="TimesNewRomanPS-BoldMT" w:hAnsi="TimesNewRomanPS-BoldMT" w:cs="TimesNewRomanPS-BoldMT"/>
          <w:bCs/>
        </w:rPr>
        <w:t xml:space="preserve">. </w:t>
      </w:r>
      <w:r w:rsidR="00FA1AD8">
        <w:rPr>
          <w:rFonts w:ascii="TimesNewRomanPS-BoldMT" w:hAnsi="TimesNewRomanPS-BoldMT" w:cs="TimesNewRomanPS-BoldMT"/>
          <w:bCs/>
        </w:rPr>
        <w:t xml:space="preserve"> </w:t>
      </w:r>
    </w:p>
    <w:p w:rsidR="00220D54" w:rsidRDefault="00D75FBB" w:rsidP="00181BF0">
      <w:pPr>
        <w:autoSpaceDE w:val="0"/>
        <w:autoSpaceDN w:val="0"/>
        <w:adjustRightInd w:val="0"/>
        <w:spacing w:line="360" w:lineRule="auto"/>
        <w:jc w:val="both"/>
        <w:rPr>
          <w:rFonts w:ascii="TimesNewRomanPS-BoldMT" w:hAnsi="TimesNewRomanPS-BoldMT" w:cs="TimesNewRomanPS-BoldMT"/>
          <w:bCs/>
        </w:rPr>
      </w:pPr>
      <w:r>
        <w:rPr>
          <w:rFonts w:ascii="TimesNewRomanPS-BoldMT" w:hAnsi="TimesNewRomanPS-BoldMT" w:cs="TimesNewRomanPS-BoldMT"/>
          <w:bCs/>
        </w:rPr>
        <w:t>L</w:t>
      </w:r>
      <w:r w:rsidR="00EB73FA">
        <w:rPr>
          <w:rFonts w:ascii="TimesNewRomanPS-BoldMT" w:hAnsi="TimesNewRomanPS-BoldMT" w:cs="TimesNewRomanPS-BoldMT"/>
          <w:bCs/>
        </w:rPr>
        <w:t xml:space="preserve">a caratterizzazione eseguita </w:t>
      </w:r>
      <w:r w:rsidR="007A3CB1">
        <w:rPr>
          <w:rFonts w:ascii="TimesNewRomanPS-BoldMT" w:hAnsi="TimesNewRomanPS-BoldMT" w:cs="TimesNewRomanPS-BoldMT"/>
          <w:bCs/>
        </w:rPr>
        <w:t xml:space="preserve">rende possibile speculare sulle </w:t>
      </w:r>
      <w:r w:rsidR="00EB73FA">
        <w:rPr>
          <w:rFonts w:ascii="TimesNewRomanPS-BoldMT" w:hAnsi="TimesNewRomanPS-BoldMT" w:cs="TimesNewRomanPS-BoldMT"/>
          <w:bCs/>
        </w:rPr>
        <w:t xml:space="preserve">cause </w:t>
      </w:r>
      <w:r w:rsidR="007A3CB1">
        <w:rPr>
          <w:rFonts w:ascii="TimesNewRomanPS-BoldMT" w:hAnsi="TimesNewRomanPS-BoldMT" w:cs="TimesNewRomanPS-BoldMT"/>
          <w:bCs/>
        </w:rPr>
        <w:t>predisponenti e innescanti</w:t>
      </w:r>
      <w:r w:rsidR="00EB73FA">
        <w:rPr>
          <w:rFonts w:ascii="TimesNewRomanPS-BoldMT" w:hAnsi="TimesNewRomanPS-BoldMT" w:cs="TimesNewRomanPS-BoldMT"/>
          <w:bCs/>
        </w:rPr>
        <w:t xml:space="preserve"> l’instabilità del sistema</w:t>
      </w:r>
      <w:r>
        <w:rPr>
          <w:rFonts w:ascii="TimesNewRomanPS-BoldMT" w:hAnsi="TimesNewRomanPS-BoldMT" w:cs="TimesNewRomanPS-BoldMT"/>
          <w:bCs/>
        </w:rPr>
        <w:t>. In particolare si imputa alla profondità di intestazione del setto la causa dell’inefficienza dell’opera idraulica dato c</w:t>
      </w:r>
      <w:r w:rsidR="007A3CB1">
        <w:rPr>
          <w:rFonts w:ascii="TimesNewRomanPS-BoldMT" w:hAnsi="TimesNewRomanPS-BoldMT" w:cs="TimesNewRomanPS-BoldMT"/>
          <w:bCs/>
        </w:rPr>
        <w:t>he a quella stessa profondità le sezioni</w:t>
      </w:r>
      <w:r>
        <w:rPr>
          <w:rFonts w:ascii="TimesNewRomanPS-BoldMT" w:hAnsi="TimesNewRomanPS-BoldMT" w:cs="TimesNewRomanPS-BoldMT"/>
          <w:bCs/>
        </w:rPr>
        <w:t xml:space="preserve"> ERT registra</w:t>
      </w:r>
      <w:r w:rsidR="007A3CB1">
        <w:rPr>
          <w:rFonts w:ascii="TimesNewRomanPS-BoldMT" w:hAnsi="TimesNewRomanPS-BoldMT" w:cs="TimesNewRomanPS-BoldMT"/>
          <w:bCs/>
        </w:rPr>
        <w:t>no</w:t>
      </w:r>
      <w:r>
        <w:rPr>
          <w:rFonts w:ascii="TimesNewRomanPS-BoldMT" w:hAnsi="TimesNewRomanPS-BoldMT" w:cs="TimesNewRomanPS-BoldMT"/>
          <w:bCs/>
        </w:rPr>
        <w:t xml:space="preserve"> la presenza di corpi </w:t>
      </w:r>
      <w:r w:rsidR="007A3CB1">
        <w:rPr>
          <w:rFonts w:ascii="TimesNewRomanPS-BoldMT" w:hAnsi="TimesNewRomanPS-BoldMT" w:cs="TimesNewRomanPS-BoldMT"/>
          <w:bCs/>
        </w:rPr>
        <w:t>dalla</w:t>
      </w:r>
      <w:r>
        <w:rPr>
          <w:rFonts w:ascii="TimesNewRomanPS-BoldMT" w:hAnsi="TimesNewRomanPS-BoldMT" w:cs="TimesNewRomanPS-BoldMT"/>
          <w:bCs/>
        </w:rPr>
        <w:t xml:space="preserve"> granulometria grossolana, per tutta la lunghezza del tratto arginale interessato dal fenomeno dei fontanazzi.</w:t>
      </w:r>
    </w:p>
    <w:p w:rsidR="00CF3476" w:rsidRDefault="00D75FBB" w:rsidP="00181BF0">
      <w:pPr>
        <w:autoSpaceDE w:val="0"/>
        <w:autoSpaceDN w:val="0"/>
        <w:adjustRightInd w:val="0"/>
        <w:spacing w:line="360" w:lineRule="auto"/>
        <w:jc w:val="both"/>
        <w:rPr>
          <w:rFonts w:ascii="TimesNewRomanPS-BoldMT" w:hAnsi="TimesNewRomanPS-BoldMT" w:cs="TimesNewRomanPS-BoldMT"/>
          <w:bCs/>
        </w:rPr>
      </w:pPr>
      <w:r>
        <w:rPr>
          <w:rFonts w:ascii="TimesNewRomanPS-BoldMT" w:hAnsi="TimesNewRomanPS-BoldMT" w:cs="TimesNewRomanPS-BoldMT"/>
          <w:bCs/>
        </w:rPr>
        <w:t>Per testare la veridicità delle considerazioni fatte è stata esegu</w:t>
      </w:r>
      <w:r w:rsidR="007A3CB1">
        <w:rPr>
          <w:rFonts w:ascii="TimesNewRomanPS-BoldMT" w:hAnsi="TimesNewRomanPS-BoldMT" w:cs="TimesNewRomanPS-BoldMT"/>
          <w:bCs/>
        </w:rPr>
        <w:t>ita una modellazione idrologica. Grazie</w:t>
      </w:r>
      <w:r>
        <w:rPr>
          <w:rFonts w:ascii="TimesNewRomanPS-BoldMT" w:hAnsi="TimesNewRomanPS-BoldMT" w:cs="TimesNewRomanPS-BoldMT"/>
          <w:bCs/>
        </w:rPr>
        <w:t xml:space="preserve"> a</w:t>
      </w:r>
      <w:r w:rsidR="007A3CB1">
        <w:rPr>
          <w:rFonts w:ascii="TimesNewRomanPS-BoldMT" w:hAnsi="TimesNewRomanPS-BoldMT" w:cs="TimesNewRomanPS-BoldMT"/>
          <w:bCs/>
        </w:rPr>
        <w:t>l</w:t>
      </w:r>
      <w:r>
        <w:rPr>
          <w:rFonts w:ascii="TimesNewRomanPS-BoldMT" w:hAnsi="TimesNewRomanPS-BoldMT" w:cs="TimesNewRomanPS-BoldMT"/>
          <w:bCs/>
        </w:rPr>
        <w:t xml:space="preserve"> software GMS SEEP2D è stato possibile costruire un modello di flusso</w:t>
      </w:r>
      <w:r w:rsidR="008A43F3">
        <w:rPr>
          <w:rFonts w:ascii="TimesNewRomanPS-BoldMT" w:hAnsi="TimesNewRomanPS-BoldMT" w:cs="TimesNewRomanPS-BoldMT"/>
          <w:bCs/>
        </w:rPr>
        <w:t>,</w:t>
      </w:r>
      <w:r>
        <w:rPr>
          <w:rFonts w:ascii="TimesNewRomanPS-BoldMT" w:hAnsi="TimesNewRomanPS-BoldMT" w:cs="TimesNewRomanPS-BoldMT"/>
          <w:bCs/>
        </w:rPr>
        <w:t xml:space="preserve"> </w:t>
      </w:r>
      <w:r w:rsidR="007A3CB1">
        <w:rPr>
          <w:rFonts w:ascii="TimesNewRomanPS-BoldMT" w:hAnsi="TimesNewRomanPS-BoldMT" w:cs="TimesNewRomanPS-BoldMT"/>
          <w:bCs/>
        </w:rPr>
        <w:t>basandosi sulle indagini geognostiche pregresse e la</w:t>
      </w:r>
      <w:r>
        <w:rPr>
          <w:rFonts w:ascii="TimesNewRomanPS-BoldMT" w:hAnsi="TimesNewRomanPS-BoldMT" w:cs="TimesNewRomanPS-BoldMT"/>
          <w:bCs/>
        </w:rPr>
        <w:t xml:space="preserve"> </w:t>
      </w:r>
      <w:r w:rsidR="007A3CB1">
        <w:rPr>
          <w:rFonts w:ascii="TimesNewRomanPS-BoldMT" w:hAnsi="TimesNewRomanPS-BoldMT" w:cs="TimesNewRomanPS-BoldMT"/>
          <w:bCs/>
        </w:rPr>
        <w:t xml:space="preserve">dettagliata </w:t>
      </w:r>
      <w:r>
        <w:rPr>
          <w:rFonts w:ascii="TimesNewRomanPS-BoldMT" w:hAnsi="TimesNewRomanPS-BoldMT" w:cs="TimesNewRomanPS-BoldMT"/>
          <w:bCs/>
        </w:rPr>
        <w:t>caratterizzazione</w:t>
      </w:r>
      <w:r w:rsidR="007A3CB1">
        <w:rPr>
          <w:rFonts w:ascii="TimesNewRomanPS-BoldMT" w:hAnsi="TimesNewRomanPS-BoldMT" w:cs="TimesNewRomanPS-BoldMT"/>
          <w:bCs/>
        </w:rPr>
        <w:t xml:space="preserve"> geofisica</w:t>
      </w:r>
      <w:r w:rsidR="008A43F3">
        <w:rPr>
          <w:rFonts w:ascii="TimesNewRomanPS-BoldMT" w:hAnsi="TimesNewRomanPS-BoldMT" w:cs="TimesNewRomanPS-BoldMT"/>
          <w:bCs/>
        </w:rPr>
        <w:t>.</w:t>
      </w:r>
      <w:r>
        <w:rPr>
          <w:rFonts w:ascii="TimesNewRomanPS-BoldMT" w:hAnsi="TimesNewRomanPS-BoldMT" w:cs="TimesNewRomanPS-BoldMT"/>
          <w:bCs/>
        </w:rPr>
        <w:t xml:space="preserve"> </w:t>
      </w:r>
      <w:r w:rsidR="001652FA">
        <w:rPr>
          <w:rFonts w:ascii="TimesNewRomanPS-BoldMT" w:hAnsi="TimesNewRomanPS-BoldMT" w:cs="TimesNewRomanPS-BoldMT"/>
          <w:bCs/>
        </w:rPr>
        <w:t xml:space="preserve">Le prove  di permeabilità di tipo </w:t>
      </w:r>
      <w:proofErr w:type="spellStart"/>
      <w:r w:rsidR="001652FA">
        <w:rPr>
          <w:rFonts w:ascii="TimesNewRomanPS-BoldMT" w:hAnsi="TimesNewRomanPS-BoldMT" w:cs="TimesNewRomanPS-BoldMT"/>
          <w:bCs/>
        </w:rPr>
        <w:t>Lafranc</w:t>
      </w:r>
      <w:proofErr w:type="spellEnd"/>
      <w:r w:rsidR="001652FA">
        <w:rPr>
          <w:rFonts w:ascii="TimesNewRomanPS-BoldMT" w:hAnsi="TimesNewRomanPS-BoldMT" w:cs="TimesNewRomanPS-BoldMT"/>
          <w:bCs/>
        </w:rPr>
        <w:t>, eseguite in sito nel corso di studi precedenti</w:t>
      </w:r>
      <w:r w:rsidR="007A3CB1">
        <w:rPr>
          <w:rFonts w:ascii="TimesNewRomanPS-BoldMT" w:hAnsi="TimesNewRomanPS-BoldMT" w:cs="TimesNewRomanPS-BoldMT"/>
          <w:bCs/>
        </w:rPr>
        <w:t>,</w:t>
      </w:r>
      <w:r w:rsidR="001652FA">
        <w:rPr>
          <w:rFonts w:ascii="TimesNewRomanPS-BoldMT" w:hAnsi="TimesNewRomanPS-BoldMT" w:cs="TimesNewRomanPS-BoldMT"/>
          <w:bCs/>
        </w:rPr>
        <w:t xml:space="preserve"> hanno fornito i valori di conducibilità idraulica che sono stati adottati nella modellazione. Avvalendosi di un</w:t>
      </w:r>
      <w:r w:rsidR="008A43F3">
        <w:rPr>
          <w:rFonts w:ascii="TimesNewRomanPS-BoldMT" w:hAnsi="TimesNewRomanPS-BoldMT" w:cs="TimesNewRomanPS-BoldMT"/>
          <w:bCs/>
        </w:rPr>
        <w:t xml:space="preserve"> campione di dati fornito dalle Autorità Provinciali</w:t>
      </w:r>
      <w:r w:rsidR="001652FA">
        <w:rPr>
          <w:rFonts w:ascii="TimesNewRomanPS-BoldMT" w:hAnsi="TimesNewRomanPS-BoldMT" w:cs="TimesNewRomanPS-BoldMT"/>
          <w:bCs/>
        </w:rPr>
        <w:t>,</w:t>
      </w:r>
      <w:r w:rsidR="008A43F3">
        <w:rPr>
          <w:rFonts w:ascii="TimesNewRomanPS-BoldMT" w:hAnsi="TimesNewRomanPS-BoldMT" w:cs="TimesNewRomanPS-BoldMT"/>
          <w:bCs/>
        </w:rPr>
        <w:t xml:space="preserve"> riguardanti idrometria annuale dell’Adige e valori di </w:t>
      </w:r>
      <w:proofErr w:type="spellStart"/>
      <w:r w:rsidR="008A43F3">
        <w:rPr>
          <w:rFonts w:ascii="TimesNewRomanPS-BoldMT" w:hAnsi="TimesNewRomanPS-BoldMT" w:cs="TimesNewRomanPS-BoldMT"/>
          <w:bCs/>
        </w:rPr>
        <w:t>soggiacenza</w:t>
      </w:r>
      <w:proofErr w:type="spellEnd"/>
      <w:r w:rsidR="008A43F3">
        <w:rPr>
          <w:rFonts w:ascii="TimesNewRomanPS-BoldMT" w:hAnsi="TimesNewRomanPS-BoldMT" w:cs="TimesNewRomanPS-BoldMT"/>
          <w:bCs/>
        </w:rPr>
        <w:t xml:space="preserve"> </w:t>
      </w:r>
      <w:r w:rsidR="001652FA">
        <w:rPr>
          <w:rFonts w:ascii="TimesNewRomanPS-BoldMT" w:hAnsi="TimesNewRomanPS-BoldMT" w:cs="TimesNewRomanPS-BoldMT"/>
          <w:bCs/>
        </w:rPr>
        <w:t xml:space="preserve">annuale </w:t>
      </w:r>
      <w:r w:rsidR="008A43F3">
        <w:rPr>
          <w:rFonts w:ascii="TimesNewRomanPS-BoldMT" w:hAnsi="TimesNewRomanPS-BoldMT" w:cs="TimesNewRomanPS-BoldMT"/>
          <w:bCs/>
        </w:rPr>
        <w:t>della falda in sito</w:t>
      </w:r>
      <w:r w:rsidR="007A3CB1">
        <w:rPr>
          <w:rFonts w:ascii="TimesNewRomanPS-BoldMT" w:hAnsi="TimesNewRomanPS-BoldMT" w:cs="TimesNewRomanPS-BoldMT"/>
          <w:bCs/>
        </w:rPr>
        <w:t>,</w:t>
      </w:r>
      <w:r w:rsidR="008A43F3">
        <w:rPr>
          <w:rFonts w:ascii="TimesNewRomanPS-BoldMT" w:hAnsi="TimesNewRomanPS-BoldMT" w:cs="TimesNewRomanPS-BoldMT"/>
          <w:bCs/>
        </w:rPr>
        <w:t xml:space="preserve"> </w:t>
      </w:r>
      <w:r w:rsidR="001652FA">
        <w:rPr>
          <w:rFonts w:ascii="TimesNewRomanPS-BoldMT" w:hAnsi="TimesNewRomanPS-BoldMT" w:cs="TimesNewRomanPS-BoldMT"/>
          <w:bCs/>
        </w:rPr>
        <w:t xml:space="preserve">è stato possibile attribuire valori plausibili alle condizioni al contorno imposte nelle simulazioni eseguite. I risultati della modellazione idraulica hanno riportato effettivamente ciò che si osserva in sito, che il sifonamento del diaframma idraulico e </w:t>
      </w:r>
      <w:r w:rsidR="007A3CB1">
        <w:rPr>
          <w:rFonts w:ascii="TimesNewRomanPS-BoldMT" w:hAnsi="TimesNewRomanPS-BoldMT" w:cs="TimesNewRomanPS-BoldMT"/>
          <w:bCs/>
        </w:rPr>
        <w:t xml:space="preserve">la </w:t>
      </w:r>
      <w:r w:rsidR="001652FA">
        <w:rPr>
          <w:rFonts w:ascii="TimesNewRomanPS-BoldMT" w:hAnsi="TimesNewRomanPS-BoldMT" w:cs="TimesNewRomanPS-BoldMT"/>
          <w:bCs/>
        </w:rPr>
        <w:t>genesi de</w:t>
      </w:r>
      <w:r w:rsidR="007A3CB1">
        <w:rPr>
          <w:rFonts w:ascii="TimesNewRomanPS-BoldMT" w:hAnsi="TimesNewRomanPS-BoldMT" w:cs="TimesNewRomanPS-BoldMT"/>
          <w:bCs/>
        </w:rPr>
        <w:t>i fontanazzi</w:t>
      </w:r>
      <w:r w:rsidR="001652FA">
        <w:rPr>
          <w:rFonts w:ascii="TimesNewRomanPS-BoldMT" w:hAnsi="TimesNewRomanPS-BoldMT" w:cs="TimesNewRomanPS-BoldMT"/>
          <w:bCs/>
        </w:rPr>
        <w:t xml:space="preserve"> si </w:t>
      </w:r>
      <w:r w:rsidR="00921306">
        <w:rPr>
          <w:rFonts w:ascii="TimesNewRomanPS-BoldMT" w:hAnsi="TimesNewRomanPS-BoldMT" w:cs="TimesNewRomanPS-BoldMT"/>
          <w:bCs/>
        </w:rPr>
        <w:t>verifica</w:t>
      </w:r>
      <w:r w:rsidR="001652FA">
        <w:rPr>
          <w:rFonts w:ascii="TimesNewRomanPS-BoldMT" w:hAnsi="TimesNewRomanPS-BoldMT" w:cs="TimesNewRomanPS-BoldMT"/>
          <w:bCs/>
        </w:rPr>
        <w:t xml:space="preserve"> solo in occasione di importanti piene che ecce</w:t>
      </w:r>
      <w:r w:rsidR="007A3CB1">
        <w:rPr>
          <w:rFonts w:ascii="TimesNewRomanPS-BoldMT" w:hAnsi="TimesNewRomanPS-BoldMT" w:cs="TimesNewRomanPS-BoldMT"/>
          <w:bCs/>
        </w:rPr>
        <w:t>dono una certa soglia di carico</w:t>
      </w:r>
      <w:r w:rsidR="001652FA">
        <w:rPr>
          <w:rFonts w:ascii="TimesNewRomanPS-BoldMT" w:hAnsi="TimesNewRomanPS-BoldMT" w:cs="TimesNewRomanPS-BoldMT"/>
          <w:bCs/>
        </w:rPr>
        <w:t xml:space="preserve"> idraulico in alveo. Dall’interpretazione dei risultati di questa prima serie di simulazioni </w:t>
      </w:r>
      <w:r w:rsidR="00286FC5">
        <w:rPr>
          <w:rFonts w:ascii="TimesNewRomanPS-BoldMT" w:hAnsi="TimesNewRomanPS-BoldMT" w:cs="TimesNewRomanPS-BoldMT"/>
          <w:bCs/>
        </w:rPr>
        <w:t xml:space="preserve">è emerso con evidenza, come anche dall’analisi delle sezioni ERT, che la causa del sifonamento </w:t>
      </w:r>
      <w:r w:rsidR="00921306">
        <w:rPr>
          <w:rFonts w:ascii="TimesNewRomanPS-BoldMT" w:hAnsi="TimesNewRomanPS-BoldMT" w:cs="TimesNewRomanPS-BoldMT"/>
          <w:bCs/>
        </w:rPr>
        <w:t>risiede nel</w:t>
      </w:r>
      <w:r w:rsidR="00286FC5">
        <w:rPr>
          <w:rFonts w:ascii="TimesNewRomanPS-BoldMT" w:hAnsi="TimesNewRomanPS-BoldMT" w:cs="TimesNewRomanPS-BoldMT"/>
          <w:bCs/>
        </w:rPr>
        <w:t>l’errata profondità di intestazione del setto e in base a queste osservazioni è stata quindi proposta una soluzione in grado di sopprimere il moto di filtrazione. La soluzi</w:t>
      </w:r>
      <w:r w:rsidR="00F15F2D">
        <w:rPr>
          <w:rFonts w:ascii="TimesNewRomanPS-BoldMT" w:hAnsi="TimesNewRomanPS-BoldMT" w:cs="TimesNewRomanPS-BoldMT"/>
          <w:bCs/>
        </w:rPr>
        <w:t>one</w:t>
      </w:r>
      <w:r w:rsidR="00286FC5">
        <w:rPr>
          <w:rFonts w:ascii="TimesNewRomanPS-BoldMT" w:hAnsi="TimesNewRomanPS-BoldMT" w:cs="TimesNewRomanPS-BoldMT"/>
          <w:bCs/>
        </w:rPr>
        <w:t xml:space="preserve"> consiste nell’intervenire sul setto aumentando la sua profondità di intestazione così da confinare il moto </w:t>
      </w:r>
      <w:r w:rsidR="00F15F2D">
        <w:rPr>
          <w:rFonts w:ascii="TimesNewRomanPS-BoldMT" w:hAnsi="TimesNewRomanPS-BoldMT" w:cs="TimesNewRomanPS-BoldMT"/>
          <w:bCs/>
        </w:rPr>
        <w:t>di filtrazione</w:t>
      </w:r>
      <w:r w:rsidR="00286FC5">
        <w:rPr>
          <w:rFonts w:ascii="TimesNewRomanPS-BoldMT" w:hAnsi="TimesNewRomanPS-BoldMT" w:cs="TimesNewRomanPS-BoldMT"/>
          <w:bCs/>
        </w:rPr>
        <w:t xml:space="preserve"> a profondità più eleva</w:t>
      </w:r>
      <w:r w:rsidR="00F15F2D">
        <w:rPr>
          <w:rFonts w:ascii="TimesNewRomanPS-BoldMT" w:hAnsi="TimesNewRomanPS-BoldMT" w:cs="TimesNewRomanPS-BoldMT"/>
          <w:bCs/>
        </w:rPr>
        <w:t>t</w:t>
      </w:r>
      <w:r w:rsidR="00286FC5">
        <w:rPr>
          <w:rFonts w:ascii="TimesNewRomanPS-BoldMT" w:hAnsi="TimesNewRomanPS-BoldMT" w:cs="TimesNewRomanPS-BoldMT"/>
          <w:bCs/>
        </w:rPr>
        <w:t>e, in materiali meno permeabili</w:t>
      </w:r>
      <w:r w:rsidR="00F15F2D">
        <w:rPr>
          <w:rFonts w:ascii="TimesNewRomanPS-BoldMT" w:hAnsi="TimesNewRomanPS-BoldMT" w:cs="TimesNewRomanPS-BoldMT"/>
          <w:bCs/>
        </w:rPr>
        <w:t>. Per la verifica della correttezza di queste affermazioni è stato realizzato un modello, costruito tenendo in considerazione anche la variazione geometrica che compo</w:t>
      </w:r>
      <w:r w:rsidR="007A3CB1">
        <w:rPr>
          <w:rFonts w:ascii="TimesNewRomanPS-BoldMT" w:hAnsi="TimesNewRomanPS-BoldMT" w:cs="TimesNewRomanPS-BoldMT"/>
          <w:bCs/>
        </w:rPr>
        <w:t>rterebbe la soluzione ipotizzata. Le ulteriori</w:t>
      </w:r>
      <w:r w:rsidR="00F15F2D">
        <w:rPr>
          <w:rFonts w:ascii="TimesNewRomanPS-BoldMT" w:hAnsi="TimesNewRomanPS-BoldMT" w:cs="TimesNewRomanPS-BoldMT"/>
          <w:bCs/>
        </w:rPr>
        <w:t xml:space="preserve"> </w:t>
      </w:r>
      <w:r w:rsidR="00921306">
        <w:rPr>
          <w:rFonts w:ascii="TimesNewRomanPS-BoldMT" w:hAnsi="TimesNewRomanPS-BoldMT" w:cs="TimesNewRomanPS-BoldMT"/>
          <w:bCs/>
        </w:rPr>
        <w:t xml:space="preserve">simulazioni </w:t>
      </w:r>
      <w:r w:rsidR="007A3CB1">
        <w:rPr>
          <w:rFonts w:ascii="TimesNewRomanPS-BoldMT" w:hAnsi="TimesNewRomanPS-BoldMT" w:cs="TimesNewRomanPS-BoldMT"/>
          <w:bCs/>
        </w:rPr>
        <w:t>eseguite dimostrano come</w:t>
      </w:r>
      <w:r w:rsidR="00F15F2D">
        <w:rPr>
          <w:rFonts w:ascii="TimesNewRomanPS-BoldMT" w:hAnsi="TimesNewRomanPS-BoldMT" w:cs="TimesNewRomanPS-BoldMT"/>
          <w:bCs/>
        </w:rPr>
        <w:t xml:space="preserve">, secondo i criteri adottati, la problematica verrebbe </w:t>
      </w:r>
      <w:r w:rsidR="00F15F2D">
        <w:rPr>
          <w:rFonts w:ascii="TimesNewRomanPS-BoldMT" w:hAnsi="TimesNewRomanPS-BoldMT" w:cs="TimesNewRomanPS-BoldMT"/>
          <w:bCs/>
        </w:rPr>
        <w:lastRenderedPageBreak/>
        <w:t>definitivamente risolta attraverso l’approfondimento dell’intestazione del setto</w:t>
      </w:r>
      <w:r w:rsidR="00921306">
        <w:rPr>
          <w:rFonts w:ascii="TimesNewRomanPS-BoldMT" w:hAnsi="TimesNewRomanPS-BoldMT" w:cs="TimesNewRomanPS-BoldMT"/>
          <w:bCs/>
        </w:rPr>
        <w:t>. Un’ulteriore considerazione è stata fatta a proposito delle proprietà del diaframma idraulico</w:t>
      </w:r>
      <w:r w:rsidR="007A3CB1">
        <w:rPr>
          <w:rFonts w:ascii="TimesNewRomanPS-BoldMT" w:hAnsi="TimesNewRomanPS-BoldMT" w:cs="TimesNewRomanPS-BoldMT"/>
          <w:bCs/>
        </w:rPr>
        <w:t>.</w:t>
      </w:r>
      <w:r w:rsidR="00921306">
        <w:rPr>
          <w:rFonts w:ascii="TimesNewRomanPS-BoldMT" w:hAnsi="TimesNewRomanPS-BoldMT" w:cs="TimesNewRomanPS-BoldMT"/>
          <w:bCs/>
        </w:rPr>
        <w:t xml:space="preserve"> </w:t>
      </w:r>
      <w:r w:rsidR="007A3CB1">
        <w:rPr>
          <w:rFonts w:ascii="TimesNewRomanPS-BoldMT" w:hAnsi="TimesNewRomanPS-BoldMT" w:cs="TimesNewRomanPS-BoldMT"/>
          <w:bCs/>
        </w:rPr>
        <w:t>N</w:t>
      </w:r>
      <w:r w:rsidR="00921306">
        <w:rPr>
          <w:rFonts w:ascii="TimesNewRomanPS-BoldMT" w:hAnsi="TimesNewRomanPS-BoldMT" w:cs="TimesNewRomanPS-BoldMT"/>
          <w:bCs/>
        </w:rPr>
        <w:t>elle prove eseguite è sempre stata assunta per l’elemento strutt</w:t>
      </w:r>
      <w:r w:rsidR="00594F79">
        <w:rPr>
          <w:rFonts w:ascii="TimesNewRomanPS-BoldMT" w:hAnsi="TimesNewRomanPS-BoldMT" w:cs="TimesNewRomanPS-BoldMT"/>
          <w:bCs/>
        </w:rPr>
        <w:t>urale una permeabilità molto bassa (1</w:t>
      </w:r>
      <w:r w:rsidR="00FC6FD2" w:rsidRPr="00FC6FD2">
        <w:rPr>
          <w:b/>
          <w:bCs/>
        </w:rPr>
        <w:t>×</w:t>
      </w:r>
      <w:r w:rsidR="00594F79">
        <w:rPr>
          <w:rFonts w:ascii="TimesNewRomanPS-BoldMT" w:hAnsi="TimesNewRomanPS-BoldMT" w:cs="TimesNewRomanPS-BoldMT"/>
          <w:bCs/>
        </w:rPr>
        <w:t>10</w:t>
      </w:r>
      <w:r w:rsidR="00594F79" w:rsidRPr="00594F79">
        <w:rPr>
          <w:rFonts w:ascii="TimesNewRomanPS-BoldMT" w:hAnsi="TimesNewRomanPS-BoldMT" w:cs="TimesNewRomanPS-BoldMT"/>
          <w:bCs/>
          <w:vertAlign w:val="superscript"/>
        </w:rPr>
        <w:t>-11</w:t>
      </w:r>
      <w:r w:rsidR="00594F79">
        <w:rPr>
          <w:rFonts w:ascii="TimesNewRomanPS-BoldMT" w:hAnsi="TimesNewRomanPS-BoldMT" w:cs="TimesNewRomanPS-BoldMT"/>
          <w:bCs/>
          <w:vertAlign w:val="superscript"/>
        </w:rPr>
        <w:t xml:space="preserve"> </w:t>
      </w:r>
      <w:r w:rsidR="00594F79">
        <w:rPr>
          <w:rFonts w:ascii="TimesNewRomanPS-BoldMT" w:hAnsi="TimesNewRomanPS-BoldMT" w:cs="TimesNewRomanPS-BoldMT"/>
          <w:bCs/>
        </w:rPr>
        <w:t>m/s)</w:t>
      </w:r>
      <w:r w:rsidR="00921306">
        <w:rPr>
          <w:rFonts w:ascii="TimesNewRomanPS-BoldMT" w:hAnsi="TimesNewRomanPS-BoldMT" w:cs="TimesNewRomanPS-BoldMT"/>
          <w:bCs/>
        </w:rPr>
        <w:t xml:space="preserve">, ma è risaputo che </w:t>
      </w:r>
      <w:r w:rsidR="00594F79">
        <w:rPr>
          <w:rFonts w:ascii="TimesNewRomanPS-BoldMT" w:hAnsi="TimesNewRomanPS-BoldMT" w:cs="TimesNewRomanPS-BoldMT"/>
          <w:bCs/>
        </w:rPr>
        <w:t>i</w:t>
      </w:r>
      <w:r w:rsidR="00921306">
        <w:rPr>
          <w:rFonts w:ascii="TimesNewRomanPS-BoldMT" w:hAnsi="TimesNewRomanPS-BoldMT" w:cs="TimesNewRomanPS-BoldMT"/>
          <w:bCs/>
        </w:rPr>
        <w:t xml:space="preserve"> </w:t>
      </w:r>
      <w:r w:rsidR="00594F79">
        <w:rPr>
          <w:rFonts w:ascii="TimesNewRomanPS-BoldMT" w:hAnsi="TimesNewRomanPS-BoldMT" w:cs="TimesNewRomanPS-BoldMT"/>
          <w:bCs/>
        </w:rPr>
        <w:t>s</w:t>
      </w:r>
      <w:r w:rsidR="00921306">
        <w:rPr>
          <w:rFonts w:ascii="TimesNewRomanPS-BoldMT" w:hAnsi="TimesNewRomanPS-BoldMT" w:cs="TimesNewRomanPS-BoldMT"/>
          <w:bCs/>
        </w:rPr>
        <w:t>etti</w:t>
      </w:r>
      <w:r w:rsidR="00594F79">
        <w:rPr>
          <w:rFonts w:ascii="TimesNewRomanPS-BoldMT" w:hAnsi="TimesNewRomanPS-BoldMT" w:cs="TimesNewRomanPS-BoldMT"/>
          <w:bCs/>
        </w:rPr>
        <w:t xml:space="preserve"> in jet-</w:t>
      </w:r>
      <w:proofErr w:type="spellStart"/>
      <w:r w:rsidR="00594F79">
        <w:rPr>
          <w:rFonts w:ascii="TimesNewRomanPS-BoldMT" w:hAnsi="TimesNewRomanPS-BoldMT" w:cs="TimesNewRomanPS-BoldMT"/>
          <w:bCs/>
        </w:rPr>
        <w:t>grouting</w:t>
      </w:r>
      <w:proofErr w:type="spellEnd"/>
      <w:r w:rsidR="00A0725C">
        <w:rPr>
          <w:rFonts w:ascii="TimesNewRomanPS-BoldMT" w:hAnsi="TimesNewRomanPS-BoldMT" w:cs="TimesNewRomanPS-BoldMT"/>
          <w:bCs/>
        </w:rPr>
        <w:t>,</w:t>
      </w:r>
      <w:r w:rsidR="00921306">
        <w:rPr>
          <w:rFonts w:ascii="TimesNewRomanPS-BoldMT" w:hAnsi="TimesNewRomanPS-BoldMT" w:cs="TimesNewRomanPS-BoldMT"/>
          <w:bCs/>
        </w:rPr>
        <w:t xml:space="preserve"> possono presentare disomogeneità </w:t>
      </w:r>
      <w:r w:rsidR="00594F79">
        <w:rPr>
          <w:rFonts w:ascii="TimesNewRomanPS-BoldMT" w:hAnsi="TimesNewRomanPS-BoldMT" w:cs="TimesNewRomanPS-BoldMT"/>
          <w:bCs/>
        </w:rPr>
        <w:t>e</w:t>
      </w:r>
      <w:r w:rsidR="00921306">
        <w:rPr>
          <w:rFonts w:ascii="TimesNewRomanPS-BoldMT" w:hAnsi="TimesNewRomanPS-BoldMT" w:cs="TimesNewRomanPS-BoldMT"/>
          <w:bCs/>
        </w:rPr>
        <w:t xml:space="preserve"> discontinuità che </w:t>
      </w:r>
      <w:r w:rsidR="00A0725C">
        <w:rPr>
          <w:rFonts w:ascii="TimesNewRomanPS-BoldMT" w:hAnsi="TimesNewRomanPS-BoldMT" w:cs="TimesNewRomanPS-BoldMT"/>
          <w:bCs/>
        </w:rPr>
        <w:t xml:space="preserve">ne </w:t>
      </w:r>
      <w:r w:rsidR="00921306">
        <w:rPr>
          <w:rFonts w:ascii="TimesNewRomanPS-BoldMT" w:hAnsi="TimesNewRomanPS-BoldMT" w:cs="TimesNewRomanPS-BoldMT"/>
          <w:bCs/>
        </w:rPr>
        <w:t xml:space="preserve">pregiudicano la caratteristica di impermeabilità e quindi l’efficienza. </w:t>
      </w:r>
      <w:r w:rsidR="00A0725C">
        <w:rPr>
          <w:rFonts w:ascii="TimesNewRomanPS-BoldMT" w:hAnsi="TimesNewRomanPS-BoldMT" w:cs="TimesNewRomanPS-BoldMT"/>
          <w:bCs/>
        </w:rPr>
        <w:t>A</w:t>
      </w:r>
      <w:r w:rsidR="00921306">
        <w:rPr>
          <w:rFonts w:ascii="TimesNewRomanPS-BoldMT" w:hAnsi="TimesNewRomanPS-BoldMT" w:cs="TimesNewRomanPS-BoldMT"/>
          <w:bCs/>
        </w:rPr>
        <w:t>ttraverso l</w:t>
      </w:r>
      <w:r w:rsidR="00594F79">
        <w:rPr>
          <w:rFonts w:ascii="TimesNewRomanPS-BoldMT" w:hAnsi="TimesNewRomanPS-BoldMT" w:cs="TimesNewRomanPS-BoldMT"/>
          <w:bCs/>
        </w:rPr>
        <w:t>a modellazione  idrologica, relativa</w:t>
      </w:r>
      <w:r w:rsidR="00921306">
        <w:rPr>
          <w:rFonts w:ascii="TimesNewRomanPS-BoldMT" w:hAnsi="TimesNewRomanPS-BoldMT" w:cs="TimesNewRomanPS-BoldMT"/>
          <w:bCs/>
        </w:rPr>
        <w:t xml:space="preserve"> all’ipotesi di un setto più profondo, </w:t>
      </w:r>
      <w:r w:rsidR="00594F79">
        <w:rPr>
          <w:rFonts w:ascii="TimesNewRomanPS-BoldMT" w:hAnsi="TimesNewRomanPS-BoldMT" w:cs="TimesNewRomanPS-BoldMT"/>
          <w:bCs/>
        </w:rPr>
        <w:t xml:space="preserve"> sono stati simulati</w:t>
      </w:r>
      <w:r w:rsidR="00A0725C">
        <w:rPr>
          <w:rFonts w:ascii="TimesNewRomanPS-BoldMT" w:hAnsi="TimesNewRomanPS-BoldMT" w:cs="TimesNewRomanPS-BoldMT"/>
          <w:bCs/>
        </w:rPr>
        <w:t xml:space="preserve"> </w:t>
      </w:r>
      <w:r w:rsidR="00594F79">
        <w:rPr>
          <w:rFonts w:ascii="TimesNewRomanPS-BoldMT" w:hAnsi="TimesNewRomanPS-BoldMT" w:cs="TimesNewRomanPS-BoldMT"/>
          <w:bCs/>
        </w:rPr>
        <w:t>diversi scenari aumentando i valori di conducibilità idraulica del diaframma.</w:t>
      </w:r>
      <w:r w:rsidR="00A0725C">
        <w:rPr>
          <w:rFonts w:ascii="TimesNewRomanPS-BoldMT" w:hAnsi="TimesNewRomanPS-BoldMT" w:cs="TimesNewRomanPS-BoldMT"/>
          <w:bCs/>
        </w:rPr>
        <w:t xml:space="preserve"> </w:t>
      </w:r>
      <w:r w:rsidR="00594F79">
        <w:rPr>
          <w:rFonts w:ascii="TimesNewRomanPS-BoldMT" w:hAnsi="TimesNewRomanPS-BoldMT" w:cs="TimesNewRomanPS-BoldMT"/>
          <w:bCs/>
        </w:rPr>
        <w:t>Q</w:t>
      </w:r>
      <w:r w:rsidR="00A0725C">
        <w:rPr>
          <w:rFonts w:ascii="TimesNewRomanPS-BoldMT" w:hAnsi="TimesNewRomanPS-BoldMT" w:cs="TimesNewRomanPS-BoldMT"/>
          <w:bCs/>
        </w:rPr>
        <w:t>ueste simulazioni hanno evidenziato come la condizione di omogeneità del setto sia fondamentale per l’efficienza dell’opera di difesa idraulica, indipendentemente dal</w:t>
      </w:r>
      <w:r w:rsidR="00FB5744">
        <w:rPr>
          <w:rFonts w:ascii="TimesNewRomanPS-BoldMT" w:hAnsi="TimesNewRomanPS-BoldMT" w:cs="TimesNewRomanPS-BoldMT"/>
          <w:bCs/>
        </w:rPr>
        <w:t xml:space="preserve"> materiale in cui è</w:t>
      </w:r>
      <w:r w:rsidR="00A0725C">
        <w:rPr>
          <w:rFonts w:ascii="TimesNewRomanPS-BoldMT" w:hAnsi="TimesNewRomanPS-BoldMT" w:cs="TimesNewRomanPS-BoldMT"/>
          <w:bCs/>
        </w:rPr>
        <w:t xml:space="preserve"> intesta</w:t>
      </w:r>
      <w:r w:rsidR="00FB5744">
        <w:rPr>
          <w:rFonts w:ascii="TimesNewRomanPS-BoldMT" w:hAnsi="TimesNewRomanPS-BoldMT" w:cs="TimesNewRomanPS-BoldMT"/>
          <w:bCs/>
        </w:rPr>
        <w:t>ta</w:t>
      </w:r>
      <w:r w:rsidR="00A0725C">
        <w:rPr>
          <w:rFonts w:ascii="TimesNewRomanPS-BoldMT" w:hAnsi="TimesNewRomanPS-BoldMT" w:cs="TimesNewRomanPS-BoldMT"/>
          <w:bCs/>
        </w:rPr>
        <w:t xml:space="preserve">. </w:t>
      </w:r>
      <w:r w:rsidR="00FB5744">
        <w:rPr>
          <w:rFonts w:ascii="TimesNewRomanPS-BoldMT" w:hAnsi="TimesNewRomanPS-BoldMT" w:cs="TimesNewRomanPS-BoldMT"/>
          <w:bCs/>
        </w:rPr>
        <w:t>Per capire se l’opera idraulica presente nell’area indagata sia affetta da problemi strutturali importanti, che ne compromettono la proprietà di impermeabil</w:t>
      </w:r>
      <w:r w:rsidR="00594F79">
        <w:rPr>
          <w:rFonts w:ascii="TimesNewRomanPS-BoldMT" w:hAnsi="TimesNewRomanPS-BoldMT" w:cs="TimesNewRomanPS-BoldMT"/>
          <w:bCs/>
        </w:rPr>
        <w:t>izzazione</w:t>
      </w:r>
      <w:r w:rsidR="00FB5744">
        <w:rPr>
          <w:rFonts w:ascii="TimesNewRomanPS-BoldMT" w:hAnsi="TimesNewRomanPS-BoldMT" w:cs="TimesNewRomanPS-BoldMT"/>
          <w:bCs/>
        </w:rPr>
        <w:t>, si rende necessario un intervento di caratterizzazione dettagl</w:t>
      </w:r>
      <w:r w:rsidR="00594F79">
        <w:rPr>
          <w:rFonts w:ascii="TimesNewRomanPS-BoldMT" w:hAnsi="TimesNewRomanPS-BoldMT" w:cs="TimesNewRomanPS-BoldMT"/>
          <w:bCs/>
        </w:rPr>
        <w:t>iata delle condizioni del setto.</w:t>
      </w:r>
      <w:r w:rsidR="00FB5744">
        <w:rPr>
          <w:rFonts w:ascii="TimesNewRomanPS-BoldMT" w:hAnsi="TimesNewRomanPS-BoldMT" w:cs="TimesNewRomanPS-BoldMT"/>
          <w:bCs/>
        </w:rPr>
        <w:t xml:space="preserve"> </w:t>
      </w:r>
      <w:r w:rsidR="00594F79">
        <w:rPr>
          <w:rFonts w:ascii="TimesNewRomanPS-BoldMT" w:hAnsi="TimesNewRomanPS-BoldMT" w:cs="TimesNewRomanPS-BoldMT"/>
          <w:bCs/>
        </w:rPr>
        <w:t>A</w:t>
      </w:r>
      <w:r w:rsidR="00FB5744">
        <w:rPr>
          <w:rFonts w:ascii="TimesNewRomanPS-BoldMT" w:hAnsi="TimesNewRomanPS-BoldMT" w:cs="TimesNewRomanPS-BoldMT"/>
          <w:bCs/>
        </w:rPr>
        <w:t>nche questo lavoro può esse</w:t>
      </w:r>
      <w:r w:rsidR="00594F79">
        <w:rPr>
          <w:rFonts w:ascii="TimesNewRomanPS-BoldMT" w:hAnsi="TimesNewRomanPS-BoldMT" w:cs="TimesNewRomanPS-BoldMT"/>
          <w:bCs/>
        </w:rPr>
        <w:t>re eseguito attraverso delle</w:t>
      </w:r>
      <w:r w:rsidR="00FB5744">
        <w:rPr>
          <w:rFonts w:ascii="TimesNewRomanPS-BoldMT" w:hAnsi="TimesNewRomanPS-BoldMT" w:cs="TimesNewRomanPS-BoldMT"/>
          <w:bCs/>
        </w:rPr>
        <w:t xml:space="preserve"> tomografia di resistività elettrica </w:t>
      </w:r>
      <w:r w:rsidR="00594F79">
        <w:rPr>
          <w:rFonts w:ascii="TimesNewRomanPS-BoldMT" w:hAnsi="TimesNewRomanPS-BoldMT" w:cs="TimesNewRomanPS-BoldMT"/>
          <w:bCs/>
        </w:rPr>
        <w:t xml:space="preserve">adottando </w:t>
      </w:r>
      <w:r w:rsidR="00FB5744">
        <w:rPr>
          <w:rFonts w:ascii="TimesNewRomanPS-BoldMT" w:hAnsi="TimesNewRomanPS-BoldMT" w:cs="TimesNewRomanPS-BoldMT"/>
          <w:bCs/>
        </w:rPr>
        <w:t>stendimenti trasversali al rilevato arginale, appositamente progettati, p</w:t>
      </w:r>
      <w:r w:rsidR="00594F79">
        <w:rPr>
          <w:rFonts w:ascii="TimesNewRomanPS-BoldMT" w:hAnsi="TimesNewRomanPS-BoldMT" w:cs="TimesNewRomanPS-BoldMT"/>
          <w:bCs/>
        </w:rPr>
        <w:t>er</w:t>
      </w:r>
      <w:r w:rsidR="00FB5744">
        <w:rPr>
          <w:rFonts w:ascii="TimesNewRomanPS-BoldMT" w:hAnsi="TimesNewRomanPS-BoldMT" w:cs="TimesNewRomanPS-BoldMT"/>
          <w:bCs/>
        </w:rPr>
        <w:t xml:space="preserve"> mettere in evidenza con buona ris</w:t>
      </w:r>
      <w:r w:rsidR="00594F79">
        <w:rPr>
          <w:rFonts w:ascii="TimesNewRomanPS-BoldMT" w:hAnsi="TimesNewRomanPS-BoldMT" w:cs="TimesNewRomanPS-BoldMT"/>
          <w:bCs/>
        </w:rPr>
        <w:t>oluzione l’elemento strutturale e</w:t>
      </w:r>
      <w:r w:rsidR="00FB5744">
        <w:rPr>
          <w:rFonts w:ascii="TimesNewRomanPS-BoldMT" w:hAnsi="TimesNewRomanPS-BoldMT" w:cs="TimesNewRomanPS-BoldMT"/>
          <w:bCs/>
        </w:rPr>
        <w:t xml:space="preserve"> permettendo così di verificarne le condizioni. </w:t>
      </w:r>
      <w:r w:rsidR="00775A80">
        <w:rPr>
          <w:rFonts w:ascii="TimesNewRomanPS-BoldMT" w:hAnsi="TimesNewRomanPS-BoldMT" w:cs="TimesNewRomanPS-BoldMT"/>
          <w:bCs/>
        </w:rPr>
        <w:t xml:space="preserve">La tomografia di resistività elettrica si rivela </w:t>
      </w:r>
      <w:r w:rsidR="00594F79">
        <w:rPr>
          <w:rFonts w:ascii="TimesNewRomanPS-BoldMT" w:hAnsi="TimesNewRomanPS-BoldMT" w:cs="TimesNewRomanPS-BoldMT"/>
          <w:bCs/>
        </w:rPr>
        <w:t xml:space="preserve">quindi </w:t>
      </w:r>
      <w:r w:rsidR="00775A80">
        <w:rPr>
          <w:rFonts w:ascii="TimesNewRomanPS-BoldMT" w:hAnsi="TimesNewRomanPS-BoldMT" w:cs="TimesNewRomanPS-BoldMT"/>
          <w:bCs/>
        </w:rPr>
        <w:t xml:space="preserve">un metodo risolutivo non solo in fase </w:t>
      </w:r>
      <w:r w:rsidR="002B5184">
        <w:rPr>
          <w:rFonts w:ascii="TimesNewRomanPS-BoldMT" w:hAnsi="TimesNewRomanPS-BoldMT" w:cs="TimesNewRomanPS-BoldMT"/>
          <w:bCs/>
        </w:rPr>
        <w:t xml:space="preserve">di progettazione </w:t>
      </w:r>
      <w:r w:rsidR="00775A80">
        <w:rPr>
          <w:rFonts w:ascii="TimesNewRomanPS-BoldMT" w:hAnsi="TimesNewRomanPS-BoldMT" w:cs="TimesNewRomanPS-BoldMT"/>
          <w:bCs/>
        </w:rPr>
        <w:t>preliminare, ma a</w:t>
      </w:r>
      <w:r w:rsidR="00FB5744">
        <w:rPr>
          <w:rFonts w:ascii="TimesNewRomanPS-BoldMT" w:hAnsi="TimesNewRomanPS-BoldMT" w:cs="TimesNewRomanPS-BoldMT"/>
          <w:bCs/>
        </w:rPr>
        <w:t xml:space="preserve">nche </w:t>
      </w:r>
      <w:r w:rsidR="00775A80">
        <w:rPr>
          <w:rFonts w:ascii="TimesNewRomanPS-BoldMT" w:hAnsi="TimesNewRomanPS-BoldMT" w:cs="TimesNewRomanPS-BoldMT"/>
          <w:bCs/>
        </w:rPr>
        <w:t>in fase di post messa in opera degli interventi</w:t>
      </w:r>
      <w:r w:rsidR="00594F79">
        <w:rPr>
          <w:rFonts w:ascii="TimesNewRomanPS-BoldMT" w:hAnsi="TimesNewRomanPS-BoldMT" w:cs="TimesNewRomanPS-BoldMT"/>
          <w:bCs/>
        </w:rPr>
        <w:t>.</w:t>
      </w:r>
      <w:r w:rsidR="002B5184">
        <w:rPr>
          <w:rFonts w:ascii="TimesNewRomanPS-BoldMT" w:hAnsi="TimesNewRomanPS-BoldMT" w:cs="TimesNewRomanPS-BoldMT"/>
          <w:bCs/>
        </w:rPr>
        <w:t xml:space="preserve"> </w:t>
      </w:r>
      <w:r w:rsidR="00441662">
        <w:rPr>
          <w:rFonts w:ascii="TimesNewRomanPS-BoldMT" w:hAnsi="TimesNewRomanPS-BoldMT" w:cs="TimesNewRomanPS-BoldMT"/>
          <w:bCs/>
        </w:rPr>
        <w:t>Le</w:t>
      </w:r>
      <w:r w:rsidR="00FB5744">
        <w:rPr>
          <w:rFonts w:ascii="TimesNewRomanPS-BoldMT" w:hAnsi="TimesNewRomanPS-BoldMT" w:cs="TimesNewRomanPS-BoldMT"/>
          <w:bCs/>
        </w:rPr>
        <w:t xml:space="preserve"> </w:t>
      </w:r>
      <w:r w:rsidR="00775A80">
        <w:rPr>
          <w:rFonts w:ascii="TimesNewRomanPS-BoldMT" w:hAnsi="TimesNewRomanPS-BoldMT" w:cs="TimesNewRomanPS-BoldMT"/>
          <w:bCs/>
        </w:rPr>
        <w:t>misure ERT</w:t>
      </w:r>
      <w:r w:rsidR="002B5184">
        <w:rPr>
          <w:rFonts w:ascii="TimesNewRomanPS-BoldMT" w:hAnsi="TimesNewRomanPS-BoldMT" w:cs="TimesNewRomanPS-BoldMT"/>
          <w:bCs/>
        </w:rPr>
        <w:t xml:space="preserve"> </w:t>
      </w:r>
      <w:r w:rsidR="00441662">
        <w:rPr>
          <w:rFonts w:ascii="TimesNewRomanPS-BoldMT" w:hAnsi="TimesNewRomanPS-BoldMT" w:cs="TimesNewRomanPS-BoldMT"/>
          <w:bCs/>
        </w:rPr>
        <w:t xml:space="preserve">consentono </w:t>
      </w:r>
      <w:r w:rsidR="002B5184">
        <w:rPr>
          <w:rFonts w:ascii="TimesNewRomanPS-BoldMT" w:hAnsi="TimesNewRomanPS-BoldMT" w:cs="TimesNewRomanPS-BoldMT"/>
          <w:bCs/>
        </w:rPr>
        <w:t>il</w:t>
      </w:r>
      <w:r w:rsidR="00775A80">
        <w:rPr>
          <w:rFonts w:ascii="TimesNewRomanPS-BoldMT" w:hAnsi="TimesNewRomanPS-BoldMT" w:cs="TimesNewRomanPS-BoldMT"/>
          <w:bCs/>
        </w:rPr>
        <w:t xml:space="preserve"> monitoraggio della qualità del getto</w:t>
      </w:r>
      <w:r w:rsidR="002B5184">
        <w:rPr>
          <w:rFonts w:ascii="TimesNewRomanPS-BoldMT" w:hAnsi="TimesNewRomanPS-BoldMT" w:cs="TimesNewRomanPS-BoldMT"/>
          <w:bCs/>
        </w:rPr>
        <w:t>,</w:t>
      </w:r>
      <w:r w:rsidR="00CF3476">
        <w:rPr>
          <w:rFonts w:ascii="TimesNewRomanPS-BoldMT" w:hAnsi="TimesNewRomanPS-BoldMT" w:cs="TimesNewRomanPS-BoldMT"/>
          <w:bCs/>
        </w:rPr>
        <w:t xml:space="preserve"> possono</w:t>
      </w:r>
      <w:r w:rsidR="00775A80">
        <w:rPr>
          <w:rFonts w:ascii="TimesNewRomanPS-BoldMT" w:hAnsi="TimesNewRomanPS-BoldMT" w:cs="TimesNewRomanPS-BoldMT"/>
          <w:bCs/>
        </w:rPr>
        <w:t xml:space="preserve"> dare </w:t>
      </w:r>
      <w:r w:rsidR="00CF3476">
        <w:rPr>
          <w:rFonts w:ascii="TimesNewRomanPS-BoldMT" w:hAnsi="TimesNewRomanPS-BoldMT" w:cs="TimesNewRomanPS-BoldMT"/>
          <w:bCs/>
        </w:rPr>
        <w:t xml:space="preserve">quindi </w:t>
      </w:r>
      <w:r w:rsidR="00775A80">
        <w:rPr>
          <w:rFonts w:ascii="TimesNewRomanPS-BoldMT" w:hAnsi="TimesNewRomanPS-BoldMT" w:cs="TimesNewRomanPS-BoldMT"/>
          <w:bCs/>
        </w:rPr>
        <w:t>conferma di una sicura efficienza del dia</w:t>
      </w:r>
      <w:r w:rsidR="002B5184">
        <w:rPr>
          <w:rFonts w:ascii="TimesNewRomanPS-BoldMT" w:hAnsi="TimesNewRomanPS-BoldMT" w:cs="TimesNewRomanPS-BoldMT"/>
          <w:bCs/>
        </w:rPr>
        <w:t>framma idraulico</w:t>
      </w:r>
      <w:r w:rsidR="00775A80">
        <w:rPr>
          <w:rFonts w:ascii="TimesNewRomanPS-BoldMT" w:hAnsi="TimesNewRomanPS-BoldMT" w:cs="TimesNewRomanPS-BoldMT"/>
          <w:bCs/>
        </w:rPr>
        <w:t>.</w:t>
      </w:r>
      <w:r w:rsidR="00A0725C">
        <w:rPr>
          <w:rFonts w:ascii="TimesNewRomanPS-BoldMT" w:hAnsi="TimesNewRomanPS-BoldMT" w:cs="TimesNewRomanPS-BoldMT"/>
          <w:bCs/>
        </w:rPr>
        <w:t xml:space="preserve"> </w:t>
      </w:r>
      <w:r w:rsidR="002B5184">
        <w:rPr>
          <w:rFonts w:ascii="TimesNewRomanPS-BoldMT" w:hAnsi="TimesNewRomanPS-BoldMT" w:cs="TimesNewRomanPS-BoldMT"/>
          <w:bCs/>
        </w:rPr>
        <w:t>Un’ultima analisi delle sezioni ERT ha permesso di fare considerazioni a proposito dei corpi dotati di</w:t>
      </w:r>
      <w:r w:rsidR="00441662">
        <w:rPr>
          <w:rFonts w:ascii="TimesNewRomanPS-BoldMT" w:hAnsi="TimesNewRomanPS-BoldMT" w:cs="TimesNewRomanPS-BoldMT"/>
          <w:bCs/>
        </w:rPr>
        <w:t xml:space="preserve"> elevata resistività rilevati, trovando</w:t>
      </w:r>
      <w:r w:rsidR="002B5184">
        <w:rPr>
          <w:rFonts w:ascii="TimesNewRomanPS-BoldMT" w:hAnsi="TimesNewRomanPS-BoldMT" w:cs="TimesNewRomanPS-BoldMT"/>
          <w:bCs/>
        </w:rPr>
        <w:t xml:space="preserve"> corrispondenze con alcuni elementi geomorfologici testimoniati dalle cartografie storiche </w:t>
      </w:r>
      <w:r w:rsidR="00441662">
        <w:rPr>
          <w:rFonts w:ascii="TimesNewRomanPS-BoldMT" w:hAnsi="TimesNewRomanPS-BoldMT" w:cs="TimesNewRomanPS-BoldMT"/>
          <w:bCs/>
        </w:rPr>
        <w:t>e geomorfologiche acquisite</w:t>
      </w:r>
      <w:r w:rsidR="00134317">
        <w:rPr>
          <w:rFonts w:ascii="TimesNewRomanPS-BoldMT" w:hAnsi="TimesNewRomanPS-BoldMT" w:cs="TimesNewRomanPS-BoldMT"/>
          <w:bCs/>
        </w:rPr>
        <w:t>. Sulla base di queste considerazioni e dell’estesa caratterizzazione del dominio eseguita, è stato possibile realizzare un modello geologico</w:t>
      </w:r>
      <w:r w:rsidR="00441662">
        <w:rPr>
          <w:rFonts w:ascii="TimesNewRomanPS-BoldMT" w:hAnsi="TimesNewRomanPS-BoldMT" w:cs="TimesNewRomanPS-BoldMT"/>
          <w:bCs/>
        </w:rPr>
        <w:t xml:space="preserve"> tridimensionale</w:t>
      </w:r>
      <w:r w:rsidR="00134317">
        <w:rPr>
          <w:rFonts w:ascii="TimesNewRomanPS-BoldMT" w:hAnsi="TimesNewRomanPS-BoldMT" w:cs="TimesNewRomanPS-BoldMT"/>
          <w:bCs/>
        </w:rPr>
        <w:t xml:space="preserve">. Questo modello vuole proporsi a supporto di una futura modellazione </w:t>
      </w:r>
      <w:r w:rsidR="00441662">
        <w:rPr>
          <w:rFonts w:ascii="TimesNewRomanPS-BoldMT" w:hAnsi="TimesNewRomanPS-BoldMT" w:cs="TimesNewRomanPS-BoldMT"/>
          <w:bCs/>
        </w:rPr>
        <w:t>3D dei deflussi</w:t>
      </w:r>
      <w:r w:rsidR="00134317">
        <w:rPr>
          <w:rFonts w:ascii="TimesNewRomanPS-BoldMT" w:hAnsi="TimesNewRomanPS-BoldMT" w:cs="TimesNewRomanPS-BoldMT"/>
          <w:bCs/>
        </w:rPr>
        <w:t xml:space="preserve">, che necessità però di ulteriori </w:t>
      </w:r>
      <w:r w:rsidR="00441662">
        <w:rPr>
          <w:rFonts w:ascii="TimesNewRomanPS-BoldMT" w:hAnsi="TimesNewRomanPS-BoldMT" w:cs="TimesNewRomanPS-BoldMT"/>
          <w:bCs/>
        </w:rPr>
        <w:t>dati di input distribuiti nell’area in studio</w:t>
      </w:r>
      <w:r w:rsidR="00134317">
        <w:rPr>
          <w:rFonts w:ascii="TimesNewRomanPS-BoldMT" w:hAnsi="TimesNewRomanPS-BoldMT" w:cs="TimesNewRomanPS-BoldMT"/>
          <w:bCs/>
        </w:rPr>
        <w:t xml:space="preserve">. </w:t>
      </w:r>
      <w:r w:rsidR="00441662">
        <w:rPr>
          <w:rFonts w:ascii="TimesNewRomanPS-BoldMT" w:hAnsi="TimesNewRomanPS-BoldMT" w:cs="TimesNewRomanPS-BoldMT"/>
          <w:bCs/>
        </w:rPr>
        <w:t>Tale m</w:t>
      </w:r>
      <w:r w:rsidR="00134317">
        <w:rPr>
          <w:rFonts w:ascii="TimesNewRomanPS-BoldMT" w:hAnsi="TimesNewRomanPS-BoldMT" w:cs="TimesNewRomanPS-BoldMT"/>
          <w:bCs/>
        </w:rPr>
        <w:t>o</w:t>
      </w:r>
      <w:r w:rsidR="00441662">
        <w:rPr>
          <w:rFonts w:ascii="TimesNewRomanPS-BoldMT" w:hAnsi="TimesNewRomanPS-BoldMT" w:cs="TimesNewRomanPS-BoldMT"/>
          <w:bCs/>
        </w:rPr>
        <w:t>dello di flusso tridimensionale,</w:t>
      </w:r>
      <w:r w:rsidR="00134317">
        <w:rPr>
          <w:rFonts w:ascii="TimesNewRomanPS-BoldMT" w:hAnsi="TimesNewRomanPS-BoldMT" w:cs="TimesNewRomanPS-BoldMT"/>
          <w:bCs/>
        </w:rPr>
        <w:t xml:space="preserve"> non può </w:t>
      </w:r>
      <w:r w:rsidR="00441662">
        <w:rPr>
          <w:rFonts w:ascii="TimesNewRomanPS-BoldMT" w:hAnsi="TimesNewRomanPS-BoldMT" w:cs="TimesNewRomanPS-BoldMT"/>
          <w:bCs/>
        </w:rPr>
        <w:t>infatti</w:t>
      </w:r>
      <w:r w:rsidR="00134317">
        <w:rPr>
          <w:rFonts w:ascii="TimesNewRomanPS-BoldMT" w:hAnsi="TimesNewRomanPS-BoldMT" w:cs="TimesNewRomanPS-BoldMT"/>
          <w:bCs/>
        </w:rPr>
        <w:t xml:space="preserve"> prescindere da un’importante campagna di </w:t>
      </w:r>
      <w:r w:rsidR="00134317">
        <w:rPr>
          <w:rFonts w:ascii="TimesNewRomanPS-BoldMT" w:hAnsi="TimesNewRomanPS-BoldMT" w:cs="TimesNewRomanPS-BoldMT"/>
          <w:bCs/>
        </w:rPr>
        <w:lastRenderedPageBreak/>
        <w:t xml:space="preserve">acquisizione </w:t>
      </w:r>
      <w:r w:rsidR="00441662">
        <w:rPr>
          <w:rFonts w:ascii="TimesNewRomanPS-BoldMT" w:hAnsi="TimesNewRomanPS-BoldMT" w:cs="TimesNewRomanPS-BoldMT"/>
          <w:bCs/>
        </w:rPr>
        <w:t xml:space="preserve">di </w:t>
      </w:r>
      <w:r w:rsidR="00134317">
        <w:rPr>
          <w:rFonts w:ascii="TimesNewRomanPS-BoldMT" w:hAnsi="TimesNewRomanPS-BoldMT" w:cs="TimesNewRomanPS-BoldMT"/>
          <w:bCs/>
        </w:rPr>
        <w:t xml:space="preserve">dati riguardanti gli afflussi e i deflussi </w:t>
      </w:r>
      <w:r w:rsidR="00441662">
        <w:rPr>
          <w:rFonts w:ascii="TimesNewRomanPS-BoldMT" w:hAnsi="TimesNewRomanPS-BoldMT" w:cs="TimesNewRomanPS-BoldMT"/>
          <w:bCs/>
        </w:rPr>
        <w:t>ottenibile dall’installazione di nuovi piezometri, idrometri, e stazioni p</w:t>
      </w:r>
      <w:r w:rsidR="00134317">
        <w:rPr>
          <w:rFonts w:ascii="TimesNewRomanPS-BoldMT" w:hAnsi="TimesNewRomanPS-BoldMT" w:cs="TimesNewRomanPS-BoldMT"/>
          <w:bCs/>
        </w:rPr>
        <w:t>luviometric</w:t>
      </w:r>
      <w:r w:rsidR="00441662">
        <w:rPr>
          <w:rFonts w:ascii="TimesNewRomanPS-BoldMT" w:hAnsi="TimesNewRomanPS-BoldMT" w:cs="TimesNewRomanPS-BoldMT"/>
          <w:bCs/>
        </w:rPr>
        <w:t>he</w:t>
      </w:r>
      <w:r w:rsidR="00134317">
        <w:rPr>
          <w:rFonts w:ascii="TimesNewRomanPS-BoldMT" w:hAnsi="TimesNewRomanPS-BoldMT" w:cs="TimesNewRomanPS-BoldMT"/>
          <w:bCs/>
        </w:rPr>
        <w:t>.</w:t>
      </w: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CF3476" w:rsidRDefault="00CF3476" w:rsidP="00181BF0">
      <w:pPr>
        <w:autoSpaceDE w:val="0"/>
        <w:autoSpaceDN w:val="0"/>
        <w:adjustRightInd w:val="0"/>
        <w:spacing w:line="360" w:lineRule="auto"/>
        <w:jc w:val="both"/>
        <w:rPr>
          <w:rFonts w:ascii="TimesNewRomanPS-BoldMT" w:hAnsi="TimesNewRomanPS-BoldMT" w:cs="TimesNewRomanPS-BoldMT"/>
          <w:bCs/>
        </w:rPr>
      </w:pPr>
    </w:p>
    <w:p w:rsidR="00EB73FA" w:rsidRDefault="00F15F2D" w:rsidP="00181BF0">
      <w:pPr>
        <w:autoSpaceDE w:val="0"/>
        <w:autoSpaceDN w:val="0"/>
        <w:adjustRightInd w:val="0"/>
        <w:spacing w:line="360" w:lineRule="auto"/>
        <w:jc w:val="both"/>
        <w:rPr>
          <w:rFonts w:ascii="TimesNewRomanPS-BoldMT" w:hAnsi="TimesNewRomanPS-BoldMT" w:cs="TimesNewRomanPS-BoldMT"/>
          <w:bCs/>
        </w:rPr>
      </w:pPr>
      <w:r>
        <w:rPr>
          <w:rFonts w:ascii="TimesNewRomanPS-BoldMT" w:hAnsi="TimesNewRomanPS-BoldMT" w:cs="TimesNewRomanPS-BoldMT"/>
          <w:bCs/>
        </w:rPr>
        <w:t xml:space="preserve"> </w:t>
      </w:r>
      <w:r w:rsidR="00286FC5">
        <w:rPr>
          <w:rFonts w:ascii="TimesNewRomanPS-BoldMT" w:hAnsi="TimesNewRomanPS-BoldMT" w:cs="TimesNewRomanPS-BoldMT"/>
          <w:bCs/>
        </w:rPr>
        <w:t xml:space="preserve">   </w:t>
      </w:r>
    </w:p>
    <w:p w:rsidR="000555FB" w:rsidRDefault="000555FB" w:rsidP="00181BF0">
      <w:pPr>
        <w:autoSpaceDE w:val="0"/>
        <w:autoSpaceDN w:val="0"/>
        <w:adjustRightInd w:val="0"/>
        <w:spacing w:line="360" w:lineRule="auto"/>
        <w:jc w:val="both"/>
        <w:rPr>
          <w:rFonts w:ascii="TimesNewRomanPS-BoldMT" w:hAnsi="TimesNewRomanPS-BoldMT" w:cs="TimesNewRomanPS-BoldMT"/>
          <w:bCs/>
        </w:rPr>
      </w:pPr>
    </w:p>
    <w:p w:rsidR="000555FB" w:rsidRDefault="000555FB" w:rsidP="00181BF0">
      <w:pPr>
        <w:autoSpaceDE w:val="0"/>
        <w:autoSpaceDN w:val="0"/>
        <w:adjustRightInd w:val="0"/>
        <w:spacing w:line="360" w:lineRule="auto"/>
        <w:jc w:val="both"/>
        <w:rPr>
          <w:rFonts w:ascii="TimesNewRomanPS-BoldMT" w:hAnsi="TimesNewRomanPS-BoldMT" w:cs="TimesNewRomanPS-BoldMT"/>
          <w:bCs/>
        </w:rPr>
      </w:pPr>
    </w:p>
    <w:p w:rsidR="00F53A5A" w:rsidRDefault="00F53A5A" w:rsidP="00181BF0">
      <w:pPr>
        <w:autoSpaceDE w:val="0"/>
        <w:autoSpaceDN w:val="0"/>
        <w:adjustRightInd w:val="0"/>
        <w:spacing w:line="360" w:lineRule="auto"/>
        <w:jc w:val="both"/>
        <w:rPr>
          <w:rFonts w:ascii="TimesNewRomanPS-BoldMT" w:hAnsi="TimesNewRomanPS-BoldMT" w:cs="TimesNewRomanPS-BoldMT"/>
          <w:bCs/>
        </w:rPr>
      </w:pPr>
    </w:p>
    <w:p w:rsidR="00763525" w:rsidRDefault="00763525" w:rsidP="00181BF0">
      <w:pPr>
        <w:autoSpaceDE w:val="0"/>
        <w:autoSpaceDN w:val="0"/>
        <w:adjustRightInd w:val="0"/>
        <w:spacing w:line="360" w:lineRule="auto"/>
        <w:jc w:val="both"/>
        <w:rPr>
          <w:rFonts w:ascii="TimesNewRomanPS-BoldMT" w:hAnsi="TimesNewRomanPS-BoldMT" w:cs="TimesNewRomanPS-BoldMT"/>
          <w:bCs/>
        </w:rPr>
      </w:pPr>
    </w:p>
    <w:p w:rsidR="00F53A5A" w:rsidRDefault="00F53A5A" w:rsidP="00181BF0">
      <w:pPr>
        <w:autoSpaceDE w:val="0"/>
        <w:autoSpaceDN w:val="0"/>
        <w:adjustRightInd w:val="0"/>
        <w:spacing w:line="360" w:lineRule="auto"/>
        <w:jc w:val="both"/>
        <w:rPr>
          <w:rFonts w:ascii="TimesNewRomanPS-BoldMT" w:hAnsi="TimesNewRomanPS-BoldMT" w:cs="TimesNewRomanPS-BoldMT"/>
          <w:bCs/>
        </w:rPr>
      </w:pPr>
    </w:p>
    <w:p w:rsidR="000555FB" w:rsidRDefault="009436A6" w:rsidP="00181BF0">
      <w:pPr>
        <w:autoSpaceDE w:val="0"/>
        <w:autoSpaceDN w:val="0"/>
        <w:adjustRightInd w:val="0"/>
        <w:spacing w:line="360" w:lineRule="auto"/>
        <w:jc w:val="both"/>
        <w:rPr>
          <w:rFonts w:ascii="TimesNewRomanPS-BoldMT" w:hAnsi="TimesNewRomanPS-BoldMT" w:cs="TimesNewRomanPS-BoldMT"/>
          <w:b/>
          <w:bCs/>
          <w:sz w:val="36"/>
          <w:szCs w:val="36"/>
        </w:rPr>
      </w:pPr>
      <w:r>
        <w:rPr>
          <w:rFonts w:ascii="TimesNewRomanPS-BoldMT" w:hAnsi="TimesNewRomanPS-BoldMT" w:cs="TimesNewRomanPS-BoldMT"/>
          <w:b/>
          <w:bCs/>
          <w:sz w:val="36"/>
          <w:szCs w:val="36"/>
        </w:rPr>
        <w:lastRenderedPageBreak/>
        <w:t xml:space="preserve">7. </w:t>
      </w:r>
      <w:r w:rsidR="000555FB" w:rsidRPr="000555FB">
        <w:rPr>
          <w:rFonts w:ascii="TimesNewRomanPS-BoldMT" w:hAnsi="TimesNewRomanPS-BoldMT" w:cs="TimesNewRomanPS-BoldMT"/>
          <w:b/>
          <w:bCs/>
          <w:sz w:val="36"/>
          <w:szCs w:val="36"/>
        </w:rPr>
        <w:t>Bibliografia</w:t>
      </w:r>
    </w:p>
    <w:p w:rsidR="0094665E" w:rsidRPr="00C953E8" w:rsidRDefault="0094665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ARCHIVIO DEL GENIO CIVILE DELLA PROVINCIA AUTONOMA DI BOLZANO.</w:t>
      </w:r>
    </w:p>
    <w:p w:rsidR="0094665E" w:rsidRDefault="0094665E" w:rsidP="00FD55F7">
      <w:pPr>
        <w:autoSpaceDE w:val="0"/>
        <w:autoSpaceDN w:val="0"/>
        <w:adjustRightInd w:val="0"/>
        <w:spacing w:line="360" w:lineRule="auto"/>
        <w:ind w:left="1701" w:hanging="1701"/>
        <w:jc w:val="both"/>
        <w:rPr>
          <w:color w:val="231F20"/>
        </w:rPr>
      </w:pPr>
    </w:p>
    <w:p w:rsidR="004C5D6C" w:rsidRPr="00C953E8" w:rsidRDefault="004C5D6C"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ANGELUCCI D. E., 2016 </w:t>
      </w:r>
      <w:r w:rsidR="002621CD" w:rsidRPr="00C953E8">
        <w:rPr>
          <w:color w:val="231F20"/>
        </w:rPr>
        <w:t>-</w:t>
      </w:r>
      <w:r w:rsidRPr="00FD55F7">
        <w:rPr>
          <w:color w:val="231F20"/>
        </w:rPr>
        <w:t xml:space="preserve"> </w:t>
      </w:r>
      <w:r w:rsidRPr="00C953E8">
        <w:rPr>
          <w:color w:val="231F20"/>
        </w:rPr>
        <w:t xml:space="preserve">La valle </w:t>
      </w:r>
      <w:proofErr w:type="spellStart"/>
      <w:r w:rsidRPr="00C953E8">
        <w:rPr>
          <w:color w:val="231F20"/>
        </w:rPr>
        <w:t>dell’adige</w:t>
      </w:r>
      <w:proofErr w:type="spellEnd"/>
      <w:r w:rsidRPr="00C953E8">
        <w:rPr>
          <w:color w:val="231F20"/>
        </w:rPr>
        <w:t>: genesi e modificazione di una grande valle alpina come interazione tra dinamiche naturali e fattori antropici.</w:t>
      </w:r>
    </w:p>
    <w:p w:rsidR="004C5D6C" w:rsidRDefault="004C5D6C"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C5D6C" w:rsidRPr="00FD55F7" w:rsidRDefault="00747801"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AUTORITÀ NAZIONALE DI BACINO DEL FIUME ADIGE 1998, </w:t>
      </w:r>
      <w:r w:rsidR="00763525">
        <w:rPr>
          <w:color w:val="231F20"/>
        </w:rPr>
        <w:t>note illustrative del progetto CARG</w:t>
      </w:r>
      <w:r w:rsidRPr="00C953E8">
        <w:rPr>
          <w:color w:val="231F20"/>
        </w:rPr>
        <w:t xml:space="preserve"> </w:t>
      </w:r>
      <w:r w:rsidR="004C5D6C" w:rsidRPr="00C953E8">
        <w:rPr>
          <w:color w:val="231F20"/>
        </w:rPr>
        <w:t xml:space="preserve">- Carta Geologica d’Italia alla scala 1:50.000. Foglio </w:t>
      </w:r>
      <w:r w:rsidR="004C5D6C" w:rsidRPr="00FD55F7">
        <w:rPr>
          <w:color w:val="231F20"/>
        </w:rPr>
        <w:t>043, Mezzolombardo.</w:t>
      </w:r>
    </w:p>
    <w:p w:rsidR="004C5D6C" w:rsidRPr="00FD55F7" w:rsidRDefault="004C5D6C"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FD55F7"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AVANZINI M. (ed.) 2010 - Carta Geologica d’Italia alla scala 1:50.000. Foglio 060. Trento, Trento 2010.</w:t>
      </w:r>
    </w:p>
    <w:p w:rsidR="004F6CDE" w:rsidRPr="00FD55F7"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FD55F7"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BASSETTI M. &amp; BORSATO A., 2007 - Evoluzione geomorfologia della Bassa Valle dell’Adige dall’ultimo massimo glaciale: sintesi delle conoscenze e riferimenti ad aree limitrofe, Studi Trentini di Scienze Naturali. Acta </w:t>
      </w:r>
      <w:r w:rsidR="00E458BC" w:rsidRPr="00FD55F7">
        <w:rPr>
          <w:color w:val="231F20"/>
        </w:rPr>
        <w:t>Geologica</w:t>
      </w:r>
      <w:r w:rsidRPr="00FD55F7">
        <w:rPr>
          <w:color w:val="231F20"/>
        </w:rPr>
        <w:t>, 82, pp. 29-40.</w:t>
      </w:r>
    </w:p>
    <w:p w:rsidR="004F6CDE" w:rsidRPr="00FD55F7"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FD46EA" w:rsidRPr="00FD55F7" w:rsidRDefault="00FD46E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BINLEY A., 2015 - Tools and </w:t>
      </w:r>
      <w:proofErr w:type="spellStart"/>
      <w:r w:rsidRPr="00FD55F7">
        <w:rPr>
          <w:color w:val="231F20"/>
        </w:rPr>
        <w:t>techniques</w:t>
      </w:r>
      <w:proofErr w:type="spellEnd"/>
      <w:r w:rsidRPr="00FD55F7">
        <w:rPr>
          <w:color w:val="231F20"/>
        </w:rPr>
        <w:t xml:space="preserve">: </w:t>
      </w:r>
      <w:proofErr w:type="spellStart"/>
      <w:r w:rsidRPr="00FD55F7">
        <w:rPr>
          <w:color w:val="231F20"/>
        </w:rPr>
        <w:t>Electrical</w:t>
      </w:r>
      <w:proofErr w:type="spellEnd"/>
      <w:r w:rsidRPr="00FD55F7">
        <w:rPr>
          <w:color w:val="231F20"/>
        </w:rPr>
        <w:t xml:space="preserve"> </w:t>
      </w:r>
      <w:proofErr w:type="spellStart"/>
      <w:r w:rsidRPr="00FD55F7">
        <w:rPr>
          <w:color w:val="231F20"/>
        </w:rPr>
        <w:t>methods</w:t>
      </w:r>
      <w:proofErr w:type="spellEnd"/>
      <w:r w:rsidRPr="00FD55F7">
        <w:rPr>
          <w:color w:val="231F20"/>
        </w:rPr>
        <w:t xml:space="preserve">. In G. Schubert, editor, </w:t>
      </w:r>
      <w:proofErr w:type="spellStart"/>
      <w:r w:rsidRPr="00FD55F7">
        <w:rPr>
          <w:color w:val="231F20"/>
        </w:rPr>
        <w:t>Treatise</w:t>
      </w:r>
      <w:proofErr w:type="spellEnd"/>
      <w:r w:rsidRPr="00FD55F7">
        <w:rPr>
          <w:color w:val="231F20"/>
        </w:rPr>
        <w:t xml:space="preserve"> on </w:t>
      </w:r>
      <w:proofErr w:type="spellStart"/>
      <w:r w:rsidRPr="00FD55F7">
        <w:rPr>
          <w:color w:val="231F20"/>
        </w:rPr>
        <w:t>Geophysics</w:t>
      </w:r>
      <w:proofErr w:type="spellEnd"/>
      <w:r w:rsidRPr="00FD55F7">
        <w:rPr>
          <w:color w:val="231F20"/>
        </w:rPr>
        <w:t xml:space="preserve"> (Second Edition), </w:t>
      </w:r>
      <w:proofErr w:type="spellStart"/>
      <w:r w:rsidRPr="00FD55F7">
        <w:rPr>
          <w:color w:val="231F20"/>
        </w:rPr>
        <w:t>chapter</w:t>
      </w:r>
      <w:proofErr w:type="spellEnd"/>
      <w:r w:rsidRPr="00FD55F7">
        <w:rPr>
          <w:color w:val="231F20"/>
        </w:rPr>
        <w:t xml:space="preserve"> 11.08, pp. 233 – 259, </w:t>
      </w:r>
      <w:proofErr w:type="spellStart"/>
      <w:r w:rsidRPr="00FD55F7">
        <w:rPr>
          <w:color w:val="231F20"/>
        </w:rPr>
        <w:t>Elsevier</w:t>
      </w:r>
      <w:proofErr w:type="spellEnd"/>
      <w:r w:rsidRPr="00FD55F7">
        <w:rPr>
          <w:color w:val="231F20"/>
        </w:rPr>
        <w:t xml:space="preserve">, Oxford, </w:t>
      </w:r>
      <w:proofErr w:type="spellStart"/>
      <w:r w:rsidRPr="00FD55F7">
        <w:rPr>
          <w:color w:val="231F20"/>
        </w:rPr>
        <w:t>second</w:t>
      </w:r>
      <w:proofErr w:type="spellEnd"/>
      <w:r w:rsidRPr="00FD55F7">
        <w:rPr>
          <w:color w:val="231F20"/>
        </w:rPr>
        <w:t xml:space="preserve"> </w:t>
      </w:r>
      <w:proofErr w:type="spellStart"/>
      <w:r w:rsidRPr="00FD55F7">
        <w:rPr>
          <w:color w:val="231F20"/>
        </w:rPr>
        <w:t>edition</w:t>
      </w:r>
      <w:proofErr w:type="spellEnd"/>
      <w:r w:rsidRPr="00FD55F7">
        <w:rPr>
          <w:color w:val="231F20"/>
        </w:rPr>
        <w:t xml:space="preserve">, </w:t>
      </w:r>
      <w:proofErr w:type="spellStart"/>
      <w:r w:rsidRPr="00FD55F7">
        <w:rPr>
          <w:color w:val="231F20"/>
        </w:rPr>
        <w:t>doi:http</w:t>
      </w:r>
      <w:proofErr w:type="spellEnd"/>
      <w:r w:rsidRPr="00FD55F7">
        <w:rPr>
          <w:color w:val="231F20"/>
        </w:rPr>
        <w:t>://dx.doi.org/10.1016/B978-0-444-53802-4.00192-5.</w:t>
      </w:r>
    </w:p>
    <w:p w:rsidR="00FD46EA" w:rsidRPr="00FD55F7" w:rsidRDefault="00FD46E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2621CD" w:rsidRPr="00FD55F7" w:rsidRDefault="002621CD"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BINLEY A. &amp; KEMNA A., 2005 - </w:t>
      </w:r>
      <w:proofErr w:type="spellStart"/>
      <w:r w:rsidRPr="00FD55F7">
        <w:rPr>
          <w:color w:val="231F20"/>
        </w:rPr>
        <w:t>Electrical</w:t>
      </w:r>
      <w:proofErr w:type="spellEnd"/>
      <w:r w:rsidRPr="00FD55F7">
        <w:rPr>
          <w:color w:val="231F20"/>
        </w:rPr>
        <w:t xml:space="preserve"> </w:t>
      </w:r>
      <w:proofErr w:type="spellStart"/>
      <w:r w:rsidRPr="00FD55F7">
        <w:rPr>
          <w:color w:val="231F20"/>
        </w:rPr>
        <w:t>Methods</w:t>
      </w:r>
      <w:proofErr w:type="spellEnd"/>
      <w:r w:rsidRPr="00FD55F7">
        <w:rPr>
          <w:color w:val="231F20"/>
        </w:rPr>
        <w:t>.</w:t>
      </w:r>
      <w:r w:rsidR="0094665E" w:rsidRPr="00FD55F7">
        <w:rPr>
          <w:color w:val="231F20"/>
        </w:rPr>
        <w:t xml:space="preserve"> </w:t>
      </w:r>
      <w:proofErr w:type="spellStart"/>
      <w:r w:rsidR="0094665E" w:rsidRPr="00FD55F7">
        <w:rPr>
          <w:color w:val="231F20"/>
        </w:rPr>
        <w:t>Hydrogeophysics</w:t>
      </w:r>
      <w:proofErr w:type="spellEnd"/>
      <w:r w:rsidR="0094665E" w:rsidRPr="00FD55F7">
        <w:rPr>
          <w:color w:val="231F20"/>
        </w:rPr>
        <w:t xml:space="preserve">. Ed. </w:t>
      </w:r>
      <w:proofErr w:type="spellStart"/>
      <w:r w:rsidR="0094665E" w:rsidRPr="00FD55F7">
        <w:rPr>
          <w:color w:val="231F20"/>
        </w:rPr>
        <w:t>Springer</w:t>
      </w:r>
      <w:proofErr w:type="spellEnd"/>
      <w:r w:rsidR="0094665E" w:rsidRPr="00FD55F7">
        <w:rPr>
          <w:color w:val="231F20"/>
        </w:rPr>
        <w:t>, p</w:t>
      </w:r>
      <w:r w:rsidRPr="00FD55F7">
        <w:rPr>
          <w:color w:val="231F20"/>
        </w:rPr>
        <w:t>p. 129 – 156.</w:t>
      </w:r>
    </w:p>
    <w:p w:rsidR="002621CD" w:rsidRPr="00FD55F7" w:rsidRDefault="002621CD"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690171" w:rsidRPr="00FD55F7" w:rsidRDefault="00F950E6"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lastRenderedPageBreak/>
        <w:t>BINLEY A</w:t>
      </w:r>
      <w:r w:rsidR="00B8712D" w:rsidRPr="00FD55F7">
        <w:rPr>
          <w:color w:val="231F20"/>
        </w:rPr>
        <w:t xml:space="preserve">., 2003 </w:t>
      </w:r>
      <w:r w:rsidR="00690171" w:rsidRPr="00FD55F7">
        <w:rPr>
          <w:color w:val="231F20"/>
        </w:rPr>
        <w:t>-</w:t>
      </w:r>
      <w:r w:rsidR="00B8712D" w:rsidRPr="00FD55F7">
        <w:rPr>
          <w:color w:val="231F20"/>
        </w:rPr>
        <w:t xml:space="preserve"> </w:t>
      </w:r>
      <w:r w:rsidRPr="00FD55F7">
        <w:rPr>
          <w:color w:val="231F20"/>
        </w:rPr>
        <w:t xml:space="preserve">Manuale per l’uso del software </w:t>
      </w:r>
      <w:proofErr w:type="spellStart"/>
      <w:r w:rsidRPr="00FD55F7">
        <w:rPr>
          <w:color w:val="231F20"/>
        </w:rPr>
        <w:t>ProfilerR</w:t>
      </w:r>
      <w:proofErr w:type="spellEnd"/>
      <w:r w:rsidR="00690171" w:rsidRPr="00FD55F7">
        <w:rPr>
          <w:color w:val="231F20"/>
        </w:rPr>
        <w:t xml:space="preserve"> </w:t>
      </w:r>
      <w:proofErr w:type="spellStart"/>
      <w:r w:rsidR="00690171" w:rsidRPr="00FD55F7">
        <w:rPr>
          <w:color w:val="231F20"/>
        </w:rPr>
        <w:t>version</w:t>
      </w:r>
      <w:proofErr w:type="spellEnd"/>
      <w:r w:rsidR="00690171" w:rsidRPr="00FD55F7">
        <w:rPr>
          <w:color w:val="231F20"/>
        </w:rPr>
        <w:t xml:space="preserve"> 2.5, </w:t>
      </w:r>
      <w:proofErr w:type="spellStart"/>
      <w:r w:rsidR="00690171" w:rsidRPr="00FD55F7">
        <w:rPr>
          <w:color w:val="231F20"/>
        </w:rPr>
        <w:t>University</w:t>
      </w:r>
      <w:proofErr w:type="spellEnd"/>
      <w:r w:rsidR="00690171" w:rsidRPr="00FD55F7">
        <w:rPr>
          <w:color w:val="231F20"/>
        </w:rPr>
        <w:t xml:space="preserve"> of Lancaster</w:t>
      </w:r>
      <w:r w:rsidR="00B8712D" w:rsidRPr="00FD55F7">
        <w:rPr>
          <w:color w:val="231F20"/>
        </w:rPr>
        <w:t xml:space="preserve">, </w:t>
      </w:r>
      <w:proofErr w:type="spellStart"/>
      <w:r w:rsidR="00B8712D" w:rsidRPr="00FD55F7">
        <w:rPr>
          <w:color w:val="231F20"/>
        </w:rPr>
        <w:t>doi</w:t>
      </w:r>
      <w:proofErr w:type="spellEnd"/>
      <w:r w:rsidR="00B8712D" w:rsidRPr="00FD55F7">
        <w:rPr>
          <w:color w:val="231F20"/>
        </w:rPr>
        <w:t>: www.es.lancs.ac.uk/people/amb/Freeware /freeware.htm.</w:t>
      </w:r>
    </w:p>
    <w:p w:rsidR="00690171" w:rsidRPr="00FD55F7" w:rsidRDefault="00690171"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690171" w:rsidRPr="00FD55F7" w:rsidRDefault="00690171" w:rsidP="00FD55F7">
      <w:pPr>
        <w:pStyle w:val="Paragrafoelenco"/>
        <w:numPr>
          <w:ilvl w:val="0"/>
          <w:numId w:val="4"/>
        </w:numPr>
        <w:tabs>
          <w:tab w:val="clear" w:pos="567"/>
          <w:tab w:val="num" w:pos="284"/>
        </w:tabs>
        <w:autoSpaceDE w:val="0"/>
        <w:autoSpaceDN w:val="0"/>
        <w:adjustRightInd w:val="0"/>
        <w:spacing w:line="360" w:lineRule="auto"/>
        <w:ind w:left="709" w:hanging="709"/>
        <w:rPr>
          <w:color w:val="231F20"/>
        </w:rPr>
      </w:pPr>
      <w:r w:rsidRPr="00FD55F7">
        <w:rPr>
          <w:color w:val="231F20"/>
        </w:rPr>
        <w:t xml:space="preserve">BINLEY A., 2006 - Manuale per l’uso del software R2 </w:t>
      </w:r>
      <w:proofErr w:type="spellStart"/>
      <w:r w:rsidRPr="00FD55F7">
        <w:rPr>
          <w:color w:val="231F20"/>
        </w:rPr>
        <w:t>version</w:t>
      </w:r>
      <w:proofErr w:type="spellEnd"/>
      <w:r w:rsidRPr="00FD55F7">
        <w:rPr>
          <w:color w:val="231F20"/>
        </w:rPr>
        <w:t xml:space="preserve"> 3.1, </w:t>
      </w:r>
      <w:proofErr w:type="spellStart"/>
      <w:r w:rsidRPr="00FD55F7">
        <w:rPr>
          <w:color w:val="231F20"/>
        </w:rPr>
        <w:t>University</w:t>
      </w:r>
      <w:proofErr w:type="spellEnd"/>
      <w:r w:rsidRPr="00FD55F7">
        <w:rPr>
          <w:color w:val="231F20"/>
        </w:rPr>
        <w:t xml:space="preserve"> of Lancaster</w:t>
      </w:r>
      <w:r w:rsidR="00FD55F7">
        <w:rPr>
          <w:color w:val="231F20"/>
        </w:rPr>
        <w:t xml:space="preserve">, </w:t>
      </w:r>
      <w:proofErr w:type="spellStart"/>
      <w:r w:rsidR="00FD55F7">
        <w:rPr>
          <w:color w:val="231F20"/>
        </w:rPr>
        <w:t>doi</w:t>
      </w:r>
      <w:proofErr w:type="spellEnd"/>
      <w:r w:rsidR="00FD55F7">
        <w:rPr>
          <w:color w:val="231F20"/>
        </w:rPr>
        <w:t xml:space="preserve">: </w:t>
      </w:r>
      <w:r w:rsidR="00B8712D" w:rsidRPr="00FD55F7">
        <w:rPr>
          <w:color w:val="231F20"/>
        </w:rPr>
        <w:t>http://www.es.lancs.ac.uk/people/amb/Freeware/freeware.htm</w:t>
      </w:r>
      <w:r w:rsidRPr="00FD55F7">
        <w:rPr>
          <w:color w:val="231F20"/>
        </w:rPr>
        <w:t>.</w:t>
      </w:r>
    </w:p>
    <w:p w:rsidR="00690171" w:rsidRPr="00FD55F7" w:rsidRDefault="00690171"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351816" w:rsidRPr="00FD55F7" w:rsidRDefault="0094665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BINLEY A., RAMIREZ A. E DAILY W</w:t>
      </w:r>
      <w:r w:rsidR="00351816" w:rsidRPr="00FD55F7">
        <w:rPr>
          <w:color w:val="231F20"/>
        </w:rPr>
        <w:t xml:space="preserve">., 1995 - </w:t>
      </w:r>
      <w:proofErr w:type="spellStart"/>
      <w:r w:rsidR="00351816" w:rsidRPr="00FD55F7">
        <w:rPr>
          <w:color w:val="231F20"/>
        </w:rPr>
        <w:t>Regularised</w:t>
      </w:r>
      <w:proofErr w:type="spellEnd"/>
      <w:r w:rsidR="00351816" w:rsidRPr="00FD55F7">
        <w:rPr>
          <w:color w:val="231F20"/>
        </w:rPr>
        <w:t xml:space="preserve"> image </w:t>
      </w:r>
      <w:proofErr w:type="spellStart"/>
      <w:r w:rsidR="00351816" w:rsidRPr="00FD55F7">
        <w:rPr>
          <w:color w:val="231F20"/>
        </w:rPr>
        <w:t>reconstruction</w:t>
      </w:r>
      <w:proofErr w:type="spellEnd"/>
      <w:r w:rsidR="00351816" w:rsidRPr="00FD55F7">
        <w:rPr>
          <w:color w:val="231F20"/>
        </w:rPr>
        <w:t xml:space="preserve"> of </w:t>
      </w:r>
      <w:proofErr w:type="spellStart"/>
      <w:r w:rsidR="00351816" w:rsidRPr="00FD55F7">
        <w:rPr>
          <w:color w:val="231F20"/>
        </w:rPr>
        <w:t>noisy</w:t>
      </w:r>
      <w:proofErr w:type="spellEnd"/>
      <w:r w:rsidR="00351816" w:rsidRPr="00FD55F7">
        <w:rPr>
          <w:color w:val="231F20"/>
        </w:rPr>
        <w:t xml:space="preserve"> </w:t>
      </w:r>
      <w:proofErr w:type="spellStart"/>
      <w:r w:rsidR="00351816" w:rsidRPr="00FD55F7">
        <w:rPr>
          <w:color w:val="231F20"/>
        </w:rPr>
        <w:t>electrical</w:t>
      </w:r>
      <w:proofErr w:type="spellEnd"/>
      <w:r w:rsidR="00351816" w:rsidRPr="00FD55F7">
        <w:rPr>
          <w:color w:val="231F20"/>
        </w:rPr>
        <w:t xml:space="preserve"> </w:t>
      </w:r>
      <w:proofErr w:type="spellStart"/>
      <w:r w:rsidR="00351816" w:rsidRPr="00FD55F7">
        <w:rPr>
          <w:color w:val="231F20"/>
        </w:rPr>
        <w:t>resistance</w:t>
      </w:r>
      <w:proofErr w:type="spellEnd"/>
      <w:r w:rsidR="00351816" w:rsidRPr="00FD55F7">
        <w:rPr>
          <w:color w:val="231F20"/>
        </w:rPr>
        <w:t xml:space="preserve"> </w:t>
      </w:r>
      <w:proofErr w:type="spellStart"/>
      <w:r w:rsidR="00351816" w:rsidRPr="00FD55F7">
        <w:rPr>
          <w:color w:val="231F20"/>
        </w:rPr>
        <w:t>tomography</w:t>
      </w:r>
      <w:proofErr w:type="spellEnd"/>
      <w:r w:rsidR="00351816" w:rsidRPr="00FD55F7">
        <w:rPr>
          <w:color w:val="231F20"/>
        </w:rPr>
        <w:t xml:space="preserve"> data. In </w:t>
      </w:r>
      <w:proofErr w:type="spellStart"/>
      <w:r w:rsidR="00351816" w:rsidRPr="00FD55F7">
        <w:rPr>
          <w:color w:val="231F20"/>
        </w:rPr>
        <w:t>Process</w:t>
      </w:r>
      <w:proofErr w:type="spellEnd"/>
      <w:r w:rsidR="00351816" w:rsidRPr="00FD55F7">
        <w:rPr>
          <w:color w:val="231F20"/>
        </w:rPr>
        <w:t xml:space="preserve"> </w:t>
      </w:r>
      <w:proofErr w:type="spellStart"/>
      <w:r w:rsidR="00351816" w:rsidRPr="00FD55F7">
        <w:rPr>
          <w:color w:val="231F20"/>
        </w:rPr>
        <w:t>Tomography</w:t>
      </w:r>
      <w:proofErr w:type="spellEnd"/>
      <w:r w:rsidR="00351816" w:rsidRPr="00FD55F7">
        <w:rPr>
          <w:color w:val="231F20"/>
        </w:rPr>
        <w:t xml:space="preserve">, </w:t>
      </w:r>
      <w:proofErr w:type="spellStart"/>
      <w:r w:rsidR="00351816" w:rsidRPr="00FD55F7">
        <w:rPr>
          <w:color w:val="231F20"/>
        </w:rPr>
        <w:t>Proceedings</w:t>
      </w:r>
      <w:proofErr w:type="spellEnd"/>
      <w:r w:rsidR="00351816" w:rsidRPr="00FD55F7">
        <w:rPr>
          <w:color w:val="231F20"/>
        </w:rPr>
        <w:t xml:space="preserve"> of the 4th Workshop of the </w:t>
      </w:r>
      <w:proofErr w:type="spellStart"/>
      <w:r w:rsidR="00351816" w:rsidRPr="00FD55F7">
        <w:rPr>
          <w:color w:val="231F20"/>
        </w:rPr>
        <w:t>European</w:t>
      </w:r>
      <w:proofErr w:type="spellEnd"/>
      <w:r w:rsidR="00351816" w:rsidRPr="00FD55F7">
        <w:rPr>
          <w:color w:val="231F20"/>
        </w:rPr>
        <w:t xml:space="preserve"> </w:t>
      </w:r>
      <w:proofErr w:type="spellStart"/>
      <w:r w:rsidR="00351816" w:rsidRPr="00FD55F7">
        <w:rPr>
          <w:color w:val="231F20"/>
        </w:rPr>
        <w:t>Concerted</w:t>
      </w:r>
      <w:proofErr w:type="spellEnd"/>
      <w:r w:rsidR="00351816" w:rsidRPr="00FD55F7">
        <w:rPr>
          <w:color w:val="231F20"/>
        </w:rPr>
        <w:t xml:space="preserve"> Action on </w:t>
      </w:r>
      <w:proofErr w:type="spellStart"/>
      <w:r w:rsidR="00351816" w:rsidRPr="00FD55F7">
        <w:rPr>
          <w:color w:val="231F20"/>
        </w:rPr>
        <w:t>Process</w:t>
      </w:r>
      <w:proofErr w:type="spellEnd"/>
      <w:r w:rsidR="00351816" w:rsidRPr="00FD55F7">
        <w:rPr>
          <w:color w:val="231F20"/>
        </w:rPr>
        <w:t xml:space="preserve"> </w:t>
      </w:r>
      <w:proofErr w:type="spellStart"/>
      <w:r w:rsidR="00351816" w:rsidRPr="00FD55F7">
        <w:rPr>
          <w:color w:val="231F20"/>
        </w:rPr>
        <w:t>Tomography</w:t>
      </w:r>
      <w:proofErr w:type="spellEnd"/>
      <w:r w:rsidR="00351816" w:rsidRPr="00FD55F7">
        <w:rPr>
          <w:color w:val="231F20"/>
        </w:rPr>
        <w:t>, Bergen, pp. 6</w:t>
      </w:r>
      <w:r w:rsidR="00351816" w:rsidRPr="00FD55F7">
        <w:rPr>
          <w:rFonts w:hint="eastAsia"/>
          <w:color w:val="231F20"/>
        </w:rPr>
        <w:t>–</w:t>
      </w:r>
      <w:r w:rsidR="00351816" w:rsidRPr="00FD55F7">
        <w:rPr>
          <w:color w:val="231F20"/>
        </w:rPr>
        <w:t>8.</w:t>
      </w:r>
    </w:p>
    <w:p w:rsidR="00F53A5A" w:rsidRPr="00FD55F7" w:rsidRDefault="00F53A5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F53A5A" w:rsidRPr="00FD55F7" w:rsidRDefault="00F53A5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BRIGHAM YOUNG UNIVERSITY – ENVIRONMENTAL MODELING</w:t>
      </w:r>
    </w:p>
    <w:p w:rsidR="00F53A5A" w:rsidRPr="00FD55F7" w:rsidRDefault="00FD55F7"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Pr>
          <w:color w:val="231F20"/>
        </w:rPr>
        <w:t xml:space="preserve">       </w:t>
      </w:r>
      <w:r w:rsidR="00F53A5A" w:rsidRPr="00FD55F7">
        <w:rPr>
          <w:color w:val="231F20"/>
        </w:rPr>
        <w:t xml:space="preserve">RESEARCH LABORATORY, 2003 -  GMS 4.0 </w:t>
      </w:r>
      <w:proofErr w:type="spellStart"/>
      <w:r w:rsidR="00F53A5A" w:rsidRPr="00FD55F7">
        <w:rPr>
          <w:color w:val="231F20"/>
        </w:rPr>
        <w:t>Tutorials</w:t>
      </w:r>
      <w:proofErr w:type="spellEnd"/>
      <w:r w:rsidR="00F53A5A" w:rsidRPr="00FD55F7">
        <w:rPr>
          <w:color w:val="231F20"/>
        </w:rPr>
        <w:t xml:space="preserve"> . </w:t>
      </w:r>
    </w:p>
    <w:p w:rsidR="00F53A5A" w:rsidRDefault="00F53A5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195B2E" w:rsidRPr="00FD55F7" w:rsidRDefault="00195B2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BUSATO L., BOAGA J., PERUZZO L., HIMI M., COLA S., BERSAN S., CASSIANI G., 2016 - </w:t>
      </w:r>
      <w:proofErr w:type="spellStart"/>
      <w:r w:rsidRPr="00C953E8">
        <w:rPr>
          <w:color w:val="231F20"/>
        </w:rPr>
        <w:t>Combined</w:t>
      </w:r>
      <w:proofErr w:type="spellEnd"/>
      <w:r w:rsidRPr="00C953E8">
        <w:rPr>
          <w:color w:val="231F20"/>
        </w:rPr>
        <w:t xml:space="preserve"> </w:t>
      </w:r>
      <w:proofErr w:type="spellStart"/>
      <w:r w:rsidRPr="00C953E8">
        <w:rPr>
          <w:color w:val="231F20"/>
        </w:rPr>
        <w:t>geophysical</w:t>
      </w:r>
      <w:proofErr w:type="spellEnd"/>
      <w:r w:rsidRPr="00C953E8">
        <w:rPr>
          <w:color w:val="231F20"/>
        </w:rPr>
        <w:t xml:space="preserve"> </w:t>
      </w:r>
      <w:proofErr w:type="spellStart"/>
      <w:r w:rsidRPr="00C953E8">
        <w:rPr>
          <w:color w:val="231F20"/>
        </w:rPr>
        <w:t>surveys</w:t>
      </w:r>
      <w:proofErr w:type="spellEnd"/>
      <w:r w:rsidRPr="00C953E8">
        <w:rPr>
          <w:color w:val="231F20"/>
        </w:rPr>
        <w:t xml:space="preserve"> for the </w:t>
      </w:r>
      <w:proofErr w:type="spellStart"/>
      <w:r w:rsidRPr="00C953E8">
        <w:rPr>
          <w:color w:val="231F20"/>
        </w:rPr>
        <w:t>characterization</w:t>
      </w:r>
      <w:proofErr w:type="spellEnd"/>
      <w:r w:rsidRPr="00C953E8">
        <w:rPr>
          <w:color w:val="231F20"/>
        </w:rPr>
        <w:t xml:space="preserve"> of a </w:t>
      </w:r>
      <w:proofErr w:type="spellStart"/>
      <w:r w:rsidRPr="00C953E8">
        <w:rPr>
          <w:color w:val="231F20"/>
        </w:rPr>
        <w:t>reconstructed</w:t>
      </w:r>
      <w:proofErr w:type="spellEnd"/>
      <w:r w:rsidRPr="00C953E8">
        <w:rPr>
          <w:color w:val="231F20"/>
        </w:rPr>
        <w:t xml:space="preserve"> </w:t>
      </w:r>
      <w:proofErr w:type="spellStart"/>
      <w:r w:rsidRPr="00C953E8">
        <w:rPr>
          <w:color w:val="231F20"/>
        </w:rPr>
        <w:t>river</w:t>
      </w:r>
      <w:proofErr w:type="spellEnd"/>
      <w:r w:rsidRPr="00C953E8">
        <w:rPr>
          <w:color w:val="231F20"/>
        </w:rPr>
        <w:t xml:space="preserve"> </w:t>
      </w:r>
      <w:proofErr w:type="spellStart"/>
      <w:r w:rsidRPr="00C953E8">
        <w:rPr>
          <w:color w:val="231F20"/>
        </w:rPr>
        <w:t>embankment</w:t>
      </w:r>
      <w:proofErr w:type="spellEnd"/>
      <w:r w:rsidRPr="00C953E8">
        <w:rPr>
          <w:color w:val="231F20"/>
        </w:rPr>
        <w:t xml:space="preserve">. </w:t>
      </w:r>
      <w:proofErr w:type="spellStart"/>
      <w:r w:rsidRPr="00FD55F7">
        <w:rPr>
          <w:color w:val="231F20"/>
        </w:rPr>
        <w:t>Engineering</w:t>
      </w:r>
      <w:proofErr w:type="spellEnd"/>
      <w:r w:rsidRPr="00FD55F7">
        <w:rPr>
          <w:color w:val="231F20"/>
        </w:rPr>
        <w:t xml:space="preserve"> </w:t>
      </w:r>
      <w:proofErr w:type="spellStart"/>
      <w:r w:rsidRPr="00FD55F7">
        <w:rPr>
          <w:color w:val="231F20"/>
        </w:rPr>
        <w:t>Geology</w:t>
      </w:r>
      <w:proofErr w:type="spellEnd"/>
      <w:r w:rsidRPr="00FD55F7">
        <w:rPr>
          <w:color w:val="231F20"/>
        </w:rPr>
        <w:t xml:space="preserve"> 211 (2016), pp. 74–84.</w:t>
      </w:r>
    </w:p>
    <w:p w:rsidR="00195B2E" w:rsidRPr="00FD55F7" w:rsidRDefault="00195B2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195B2E" w:rsidRPr="00FD55F7" w:rsidRDefault="00195B2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BUSATO L., 2016 - </w:t>
      </w:r>
      <w:r w:rsidR="0081773B" w:rsidRPr="0081773B">
        <w:rPr>
          <w:color w:val="231F20"/>
        </w:rPr>
        <w:t>Non-invasive monitoring and numerical modelling of the soil-plant continuum</w:t>
      </w:r>
      <w:r w:rsidRPr="00FD55F7">
        <w:rPr>
          <w:color w:val="231F20"/>
        </w:rPr>
        <w:t>. Tesi di dottorato, Università degli Studi di Padova.</w:t>
      </w:r>
    </w:p>
    <w:p w:rsidR="00195B2E" w:rsidRDefault="00195B2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2621CD" w:rsidRPr="00FD55F7" w:rsidRDefault="008A3D82"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BUTLER D. K., </w:t>
      </w:r>
      <w:r w:rsidR="002621CD" w:rsidRPr="00FD55F7">
        <w:rPr>
          <w:color w:val="231F20"/>
        </w:rPr>
        <w:t xml:space="preserve">2005 - </w:t>
      </w:r>
      <w:proofErr w:type="spellStart"/>
      <w:r w:rsidR="002621CD" w:rsidRPr="00FD55F7">
        <w:rPr>
          <w:color w:val="231F20"/>
        </w:rPr>
        <w:t>What</w:t>
      </w:r>
      <w:proofErr w:type="spellEnd"/>
      <w:r w:rsidR="002621CD" w:rsidRPr="00FD55F7">
        <w:rPr>
          <w:color w:val="231F20"/>
        </w:rPr>
        <w:t xml:space="preserve"> </w:t>
      </w:r>
      <w:proofErr w:type="spellStart"/>
      <w:r w:rsidR="002621CD" w:rsidRPr="00FD55F7">
        <w:rPr>
          <w:color w:val="231F20"/>
        </w:rPr>
        <w:t>is</w:t>
      </w:r>
      <w:proofErr w:type="spellEnd"/>
      <w:r w:rsidR="002621CD" w:rsidRPr="00FD55F7">
        <w:rPr>
          <w:color w:val="231F20"/>
        </w:rPr>
        <w:t xml:space="preserve"> </w:t>
      </w:r>
      <w:proofErr w:type="spellStart"/>
      <w:r w:rsidR="002621CD" w:rsidRPr="00FD55F7">
        <w:rPr>
          <w:color w:val="231F20"/>
        </w:rPr>
        <w:t>near</w:t>
      </w:r>
      <w:proofErr w:type="spellEnd"/>
      <w:r w:rsidR="002621CD" w:rsidRPr="00FD55F7">
        <w:rPr>
          <w:color w:val="231F20"/>
        </w:rPr>
        <w:t xml:space="preserve"> – </w:t>
      </w:r>
      <w:proofErr w:type="spellStart"/>
      <w:r w:rsidR="002621CD" w:rsidRPr="00FD55F7">
        <w:rPr>
          <w:color w:val="231F20"/>
        </w:rPr>
        <w:t>surface</w:t>
      </w:r>
      <w:proofErr w:type="spellEnd"/>
      <w:r w:rsidR="002621CD" w:rsidRPr="00FD55F7">
        <w:rPr>
          <w:color w:val="231F20"/>
        </w:rPr>
        <w:t xml:space="preserve"> </w:t>
      </w:r>
      <w:proofErr w:type="spellStart"/>
      <w:r w:rsidR="002621CD" w:rsidRPr="00FD55F7">
        <w:rPr>
          <w:color w:val="231F20"/>
        </w:rPr>
        <w:t>geophysics</w:t>
      </w:r>
      <w:proofErr w:type="spellEnd"/>
      <w:r w:rsidR="002621CD" w:rsidRPr="00FD55F7">
        <w:rPr>
          <w:color w:val="231F20"/>
        </w:rPr>
        <w:t xml:space="preserve">?. </w:t>
      </w:r>
      <w:proofErr w:type="spellStart"/>
      <w:r w:rsidR="002621CD" w:rsidRPr="00FD55F7">
        <w:rPr>
          <w:color w:val="231F20"/>
        </w:rPr>
        <w:t>Near</w:t>
      </w:r>
      <w:proofErr w:type="spellEnd"/>
      <w:r w:rsidR="002621CD" w:rsidRPr="00FD55F7">
        <w:rPr>
          <w:color w:val="231F20"/>
        </w:rPr>
        <w:t xml:space="preserve"> – </w:t>
      </w:r>
      <w:proofErr w:type="spellStart"/>
      <w:r w:rsidR="002621CD" w:rsidRPr="00FD55F7">
        <w:rPr>
          <w:color w:val="231F20"/>
        </w:rPr>
        <w:t>Surface</w:t>
      </w:r>
      <w:proofErr w:type="spellEnd"/>
      <w:r w:rsidR="00FD55F7" w:rsidRPr="00FD55F7">
        <w:rPr>
          <w:color w:val="231F20"/>
        </w:rPr>
        <w:t xml:space="preserve"> </w:t>
      </w:r>
      <w:proofErr w:type="spellStart"/>
      <w:r w:rsidR="002621CD" w:rsidRPr="00FD55F7">
        <w:rPr>
          <w:color w:val="231F20"/>
        </w:rPr>
        <w:t>Geophysics</w:t>
      </w:r>
      <w:proofErr w:type="spellEnd"/>
      <w:r w:rsidR="002621CD" w:rsidRPr="00FD55F7">
        <w:rPr>
          <w:color w:val="231F20"/>
        </w:rPr>
        <w:t xml:space="preserve">, ed. Society of Exploration </w:t>
      </w:r>
      <w:proofErr w:type="spellStart"/>
      <w:r w:rsidR="002621CD" w:rsidRPr="00FD55F7">
        <w:rPr>
          <w:color w:val="231F20"/>
        </w:rPr>
        <w:t>Geophysicists</w:t>
      </w:r>
      <w:proofErr w:type="spellEnd"/>
      <w:r w:rsidR="002621CD" w:rsidRPr="00FD55F7">
        <w:rPr>
          <w:color w:val="231F20"/>
        </w:rPr>
        <w:t xml:space="preserve">, </w:t>
      </w:r>
      <w:r w:rsidR="0094665E" w:rsidRPr="00FD55F7">
        <w:rPr>
          <w:color w:val="231F20"/>
        </w:rPr>
        <w:t>p</w:t>
      </w:r>
      <w:r w:rsidR="002621CD" w:rsidRPr="00FD55F7">
        <w:rPr>
          <w:color w:val="231F20"/>
        </w:rPr>
        <w:t>p. 1 – 6.</w:t>
      </w:r>
    </w:p>
    <w:p w:rsidR="002621CD" w:rsidRDefault="002621CD"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195B2E" w:rsidRPr="00FD55F7" w:rsidRDefault="00195B2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CAFARO F., HOFFMANN C., COTECCHIA F., BUSCEMI A., BOTTIGLIERI O., TARANTINO A., 2008 - Modellazione del comportamento idraulico di terreni parzialmente saturi a grana media e grossa. Rivista Italiana di Geotecnica 3 – 2008.</w:t>
      </w:r>
    </w:p>
    <w:p w:rsidR="008A3D82" w:rsidRPr="00FD55F7" w:rsidRDefault="008A3D82"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8A3D82" w:rsidRPr="00FD55F7" w:rsidRDefault="008A3D82"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CASSIANI G., DEIANA R., KEMNA A, VILLA A., BRUNO V. E BAGLIANI A. 2007 - An </w:t>
      </w:r>
      <w:proofErr w:type="spellStart"/>
      <w:r w:rsidRPr="00FD55F7">
        <w:rPr>
          <w:color w:val="231F20"/>
        </w:rPr>
        <w:t>experiment</w:t>
      </w:r>
      <w:proofErr w:type="spellEnd"/>
      <w:r w:rsidRPr="00FD55F7">
        <w:rPr>
          <w:color w:val="231F20"/>
        </w:rPr>
        <w:t xml:space="preserve"> of non-invasive </w:t>
      </w:r>
      <w:proofErr w:type="spellStart"/>
      <w:r w:rsidRPr="00FD55F7">
        <w:rPr>
          <w:color w:val="231F20"/>
        </w:rPr>
        <w:t>characterization</w:t>
      </w:r>
      <w:proofErr w:type="spellEnd"/>
      <w:r w:rsidRPr="00FD55F7">
        <w:rPr>
          <w:color w:val="231F20"/>
        </w:rPr>
        <w:t xml:space="preserve"> of the vadose zone via water </w:t>
      </w:r>
      <w:proofErr w:type="spellStart"/>
      <w:r w:rsidRPr="00FD55F7">
        <w:rPr>
          <w:color w:val="231F20"/>
        </w:rPr>
        <w:t>injection</w:t>
      </w:r>
      <w:proofErr w:type="spellEnd"/>
      <w:r w:rsidRPr="00FD55F7">
        <w:rPr>
          <w:color w:val="231F20"/>
        </w:rPr>
        <w:t xml:space="preserve"> and cross-</w:t>
      </w:r>
      <w:proofErr w:type="spellStart"/>
      <w:r w:rsidRPr="00FD55F7">
        <w:rPr>
          <w:color w:val="231F20"/>
        </w:rPr>
        <w:t>hole</w:t>
      </w:r>
      <w:proofErr w:type="spellEnd"/>
      <w:r w:rsidRPr="00FD55F7">
        <w:rPr>
          <w:color w:val="231F20"/>
        </w:rPr>
        <w:t xml:space="preserve"> time-</w:t>
      </w:r>
      <w:proofErr w:type="spellStart"/>
      <w:r w:rsidRPr="00FD55F7">
        <w:rPr>
          <w:color w:val="231F20"/>
        </w:rPr>
        <w:t>lapse</w:t>
      </w:r>
      <w:proofErr w:type="spellEnd"/>
      <w:r w:rsidRPr="00FD55F7">
        <w:rPr>
          <w:color w:val="231F20"/>
        </w:rPr>
        <w:t xml:space="preserve"> </w:t>
      </w:r>
      <w:proofErr w:type="spellStart"/>
      <w:r w:rsidRPr="00FD55F7">
        <w:rPr>
          <w:color w:val="231F20"/>
        </w:rPr>
        <w:t>geophysical</w:t>
      </w:r>
      <w:proofErr w:type="spellEnd"/>
      <w:r w:rsidRPr="00FD55F7">
        <w:rPr>
          <w:color w:val="231F20"/>
        </w:rPr>
        <w:t xml:space="preserve"> </w:t>
      </w:r>
      <w:proofErr w:type="spellStart"/>
      <w:r w:rsidRPr="00FD55F7">
        <w:rPr>
          <w:color w:val="231F20"/>
        </w:rPr>
        <w:t>monitoring</w:t>
      </w:r>
      <w:proofErr w:type="spellEnd"/>
      <w:r w:rsidR="00351816" w:rsidRPr="00FD55F7">
        <w:rPr>
          <w:color w:val="231F20"/>
        </w:rPr>
        <w:t xml:space="preserve">. </w:t>
      </w:r>
      <w:proofErr w:type="spellStart"/>
      <w:r w:rsidR="00351816" w:rsidRPr="00FD55F7">
        <w:rPr>
          <w:color w:val="231F20"/>
        </w:rPr>
        <w:t>Near</w:t>
      </w:r>
      <w:proofErr w:type="spellEnd"/>
      <w:r w:rsidR="00351816" w:rsidRPr="00FD55F7">
        <w:rPr>
          <w:color w:val="231F20"/>
        </w:rPr>
        <w:t xml:space="preserve"> </w:t>
      </w:r>
      <w:proofErr w:type="spellStart"/>
      <w:r w:rsidR="00351816" w:rsidRPr="00FD55F7">
        <w:rPr>
          <w:color w:val="231F20"/>
        </w:rPr>
        <w:t>Surface</w:t>
      </w:r>
      <w:proofErr w:type="spellEnd"/>
      <w:r w:rsidR="00351816" w:rsidRPr="00FD55F7">
        <w:rPr>
          <w:color w:val="231F20"/>
        </w:rPr>
        <w:t xml:space="preserve"> </w:t>
      </w:r>
      <w:proofErr w:type="spellStart"/>
      <w:r w:rsidR="00351816" w:rsidRPr="00FD55F7">
        <w:rPr>
          <w:color w:val="231F20"/>
        </w:rPr>
        <w:t>Geophysics</w:t>
      </w:r>
      <w:proofErr w:type="spellEnd"/>
      <w:r w:rsidR="00351816" w:rsidRPr="00FD55F7">
        <w:rPr>
          <w:color w:val="231F20"/>
        </w:rPr>
        <w:t>, 2007, pp. 183-194.</w:t>
      </w:r>
    </w:p>
    <w:p w:rsidR="008A3D82" w:rsidRPr="00524C74" w:rsidRDefault="008A3D82"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0555FB" w:rsidRPr="00C953E8" w:rsidRDefault="000555FB"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CASTELLARIN A., VAI G.B., CANTELLI L., 2006 - The Alpine </w:t>
      </w:r>
      <w:proofErr w:type="spellStart"/>
      <w:r w:rsidRPr="00C953E8">
        <w:rPr>
          <w:color w:val="231F20"/>
        </w:rPr>
        <w:t>evolution</w:t>
      </w:r>
      <w:proofErr w:type="spellEnd"/>
      <w:r w:rsidRPr="00C953E8">
        <w:rPr>
          <w:color w:val="231F20"/>
        </w:rPr>
        <w:t xml:space="preserve"> of the Southern </w:t>
      </w:r>
      <w:proofErr w:type="spellStart"/>
      <w:r w:rsidRPr="00C953E8">
        <w:rPr>
          <w:color w:val="231F20"/>
        </w:rPr>
        <w:t>Alps</w:t>
      </w:r>
      <w:proofErr w:type="spellEnd"/>
      <w:r w:rsidRPr="00C953E8">
        <w:rPr>
          <w:color w:val="231F20"/>
        </w:rPr>
        <w:t xml:space="preserve"> </w:t>
      </w:r>
      <w:proofErr w:type="spellStart"/>
      <w:r w:rsidRPr="00C953E8">
        <w:rPr>
          <w:color w:val="231F20"/>
        </w:rPr>
        <w:t>around</w:t>
      </w:r>
      <w:proofErr w:type="spellEnd"/>
      <w:r w:rsidRPr="00C953E8">
        <w:rPr>
          <w:color w:val="231F20"/>
        </w:rPr>
        <w:t xml:space="preserve"> the </w:t>
      </w:r>
      <w:proofErr w:type="spellStart"/>
      <w:r w:rsidRPr="00C953E8">
        <w:rPr>
          <w:color w:val="231F20"/>
        </w:rPr>
        <w:t>Giudicarie</w:t>
      </w:r>
      <w:proofErr w:type="spellEnd"/>
      <w:r w:rsidRPr="00C953E8">
        <w:rPr>
          <w:color w:val="231F20"/>
        </w:rPr>
        <w:t xml:space="preserve"> </w:t>
      </w:r>
      <w:proofErr w:type="spellStart"/>
      <w:r w:rsidRPr="00C953E8">
        <w:rPr>
          <w:color w:val="231F20"/>
        </w:rPr>
        <w:t>faults</w:t>
      </w:r>
      <w:proofErr w:type="spellEnd"/>
      <w:r w:rsidRPr="00C953E8">
        <w:rPr>
          <w:color w:val="231F20"/>
        </w:rPr>
        <w:t xml:space="preserve">: A Late </w:t>
      </w:r>
      <w:proofErr w:type="spellStart"/>
      <w:r w:rsidRPr="00C953E8">
        <w:rPr>
          <w:color w:val="231F20"/>
        </w:rPr>
        <w:t>Cretaceous</w:t>
      </w:r>
      <w:proofErr w:type="spellEnd"/>
      <w:r w:rsidRPr="00C953E8">
        <w:rPr>
          <w:color w:val="231F20"/>
        </w:rPr>
        <w:t xml:space="preserve"> to </w:t>
      </w:r>
      <w:proofErr w:type="spellStart"/>
      <w:r w:rsidRPr="00C953E8">
        <w:rPr>
          <w:color w:val="231F20"/>
        </w:rPr>
        <w:t>Early</w:t>
      </w:r>
      <w:proofErr w:type="spellEnd"/>
      <w:r w:rsidR="004C5D6C" w:rsidRPr="00C953E8">
        <w:rPr>
          <w:color w:val="231F20"/>
        </w:rPr>
        <w:t xml:space="preserve"> </w:t>
      </w:r>
      <w:r w:rsidR="00E458BC" w:rsidRPr="00C953E8">
        <w:rPr>
          <w:color w:val="231F20"/>
        </w:rPr>
        <w:t xml:space="preserve">Eocene transfer zone, </w:t>
      </w:r>
      <w:proofErr w:type="spellStart"/>
      <w:r w:rsidRPr="00C953E8">
        <w:rPr>
          <w:color w:val="231F20"/>
        </w:rPr>
        <w:t>Tectonophysics</w:t>
      </w:r>
      <w:proofErr w:type="spellEnd"/>
      <w:r w:rsidRPr="00C953E8">
        <w:rPr>
          <w:color w:val="231F20"/>
        </w:rPr>
        <w:t>, pp. 203-223.</w:t>
      </w:r>
    </w:p>
    <w:p w:rsidR="0062714B" w:rsidRDefault="0062714B"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134876" w:rsidRPr="00C953E8" w:rsidRDefault="00134876"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DAILY W., RAMIREZ A., BINLEY A., LABRECQUE D. (2005) </w:t>
      </w:r>
      <w:proofErr w:type="spellStart"/>
      <w:r w:rsidRPr="00FD55F7">
        <w:rPr>
          <w:color w:val="231F20"/>
        </w:rPr>
        <w:t>Electrical</w:t>
      </w:r>
      <w:proofErr w:type="spellEnd"/>
      <w:r w:rsidRPr="00FD55F7">
        <w:rPr>
          <w:color w:val="231F20"/>
        </w:rPr>
        <w:t xml:space="preserve"> </w:t>
      </w:r>
      <w:proofErr w:type="spellStart"/>
      <w:r w:rsidRPr="00FD55F7">
        <w:rPr>
          <w:color w:val="231F20"/>
        </w:rPr>
        <w:t>resistance</w:t>
      </w:r>
      <w:proofErr w:type="spellEnd"/>
      <w:r w:rsidRPr="00FD55F7">
        <w:rPr>
          <w:color w:val="231F20"/>
        </w:rPr>
        <w:t xml:space="preserve"> </w:t>
      </w:r>
      <w:proofErr w:type="spellStart"/>
      <w:r w:rsidRPr="00FD55F7">
        <w:rPr>
          <w:color w:val="231F20"/>
        </w:rPr>
        <w:t>tomography</w:t>
      </w:r>
      <w:proofErr w:type="spellEnd"/>
      <w:r w:rsidRPr="00FD55F7">
        <w:rPr>
          <w:color w:val="231F20"/>
        </w:rPr>
        <w:t xml:space="preserve"> – </w:t>
      </w:r>
      <w:proofErr w:type="spellStart"/>
      <w:r w:rsidRPr="00FD55F7">
        <w:rPr>
          <w:color w:val="231F20"/>
        </w:rPr>
        <w:t>Theory</w:t>
      </w:r>
      <w:proofErr w:type="spellEnd"/>
      <w:r w:rsidRPr="00FD55F7">
        <w:rPr>
          <w:color w:val="231F20"/>
        </w:rPr>
        <w:t xml:space="preserve"> and </w:t>
      </w:r>
      <w:proofErr w:type="spellStart"/>
      <w:r w:rsidRPr="00FD55F7">
        <w:rPr>
          <w:color w:val="231F20"/>
        </w:rPr>
        <w:t>practice</w:t>
      </w:r>
      <w:proofErr w:type="spellEnd"/>
      <w:r w:rsidRPr="00FD55F7">
        <w:rPr>
          <w:color w:val="231F20"/>
        </w:rPr>
        <w:t xml:space="preserve">. </w:t>
      </w:r>
      <w:proofErr w:type="spellStart"/>
      <w:r w:rsidRPr="00FD55F7">
        <w:rPr>
          <w:color w:val="231F20"/>
        </w:rPr>
        <w:t>Near</w:t>
      </w:r>
      <w:proofErr w:type="spellEnd"/>
      <w:r w:rsidRPr="00FD55F7">
        <w:rPr>
          <w:color w:val="231F20"/>
        </w:rPr>
        <w:t xml:space="preserve"> – </w:t>
      </w:r>
      <w:proofErr w:type="spellStart"/>
      <w:r w:rsidRPr="00FD55F7">
        <w:rPr>
          <w:color w:val="231F20"/>
        </w:rPr>
        <w:t>Surface</w:t>
      </w:r>
      <w:proofErr w:type="spellEnd"/>
      <w:r w:rsidRPr="00FD55F7">
        <w:rPr>
          <w:color w:val="231F20"/>
        </w:rPr>
        <w:t xml:space="preserve"> </w:t>
      </w:r>
      <w:proofErr w:type="spellStart"/>
      <w:r w:rsidRPr="00FD55F7">
        <w:rPr>
          <w:color w:val="231F20"/>
        </w:rPr>
        <w:t>Geophysics</w:t>
      </w:r>
      <w:proofErr w:type="spellEnd"/>
      <w:r w:rsidRPr="00FD55F7">
        <w:rPr>
          <w:color w:val="231F20"/>
        </w:rPr>
        <w:t xml:space="preserve">, ed. Society of Exploration </w:t>
      </w:r>
      <w:proofErr w:type="spellStart"/>
      <w:r w:rsidRPr="00FD55F7">
        <w:rPr>
          <w:color w:val="231F20"/>
        </w:rPr>
        <w:t>Geophysicists</w:t>
      </w:r>
      <w:proofErr w:type="spellEnd"/>
      <w:r w:rsidRPr="00FD55F7">
        <w:rPr>
          <w:color w:val="231F20"/>
        </w:rPr>
        <w:t>, p. 525 – 550.</w:t>
      </w:r>
    </w:p>
    <w:p w:rsidR="00134876" w:rsidRDefault="00134876"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C953E8"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FELBER M., VERONESE L., COCCO S., FREI W., NARDIN M., OPPIZZI P., SANTULIANA E. &amp; VIOLANTI D., 2000 - Indagini sismiche e geognostiche nelle valli del Trentino meridionale (Val d’</w:t>
      </w:r>
      <w:proofErr w:type="spellStart"/>
      <w:r w:rsidRPr="00C953E8">
        <w:rPr>
          <w:color w:val="231F20"/>
        </w:rPr>
        <w:t>Adige,Valsugana</w:t>
      </w:r>
      <w:proofErr w:type="spellEnd"/>
      <w:r w:rsidRPr="00C953E8">
        <w:rPr>
          <w:color w:val="231F20"/>
        </w:rPr>
        <w:t xml:space="preserve">, Valle del </w:t>
      </w:r>
      <w:proofErr w:type="spellStart"/>
      <w:r w:rsidRPr="00C953E8">
        <w:rPr>
          <w:color w:val="231F20"/>
        </w:rPr>
        <w:t>Sarca</w:t>
      </w:r>
      <w:proofErr w:type="spellEnd"/>
      <w:r w:rsidRPr="00C953E8">
        <w:rPr>
          <w:color w:val="231F20"/>
        </w:rPr>
        <w:t>, Valle del Chiese), Italia, «Studi Trentini di Scienze Naturali. Acta Geologica», 75, pp. 3-52.</w:t>
      </w:r>
    </w:p>
    <w:p w:rsidR="004F6CDE" w:rsidRPr="00FD55F7"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C953E8"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GARCIA-CASTELLANOS D., ESTRADA F., JIMÉNEZ-MUNT I., GORINI C., FERNÁNDEZ M., VERGÉS J. &amp; DE VICENTE R., 2009 - </w:t>
      </w:r>
      <w:proofErr w:type="spellStart"/>
      <w:r w:rsidRPr="00C953E8">
        <w:rPr>
          <w:color w:val="231F20"/>
        </w:rPr>
        <w:t>Catastrophic</w:t>
      </w:r>
      <w:proofErr w:type="spellEnd"/>
      <w:r w:rsidRPr="00C953E8">
        <w:rPr>
          <w:color w:val="231F20"/>
        </w:rPr>
        <w:t xml:space="preserve"> </w:t>
      </w:r>
      <w:proofErr w:type="spellStart"/>
      <w:r w:rsidRPr="00C953E8">
        <w:rPr>
          <w:color w:val="231F20"/>
        </w:rPr>
        <w:t>flood</w:t>
      </w:r>
      <w:proofErr w:type="spellEnd"/>
      <w:r w:rsidRPr="00C953E8">
        <w:rPr>
          <w:color w:val="231F20"/>
        </w:rPr>
        <w:t xml:space="preserve"> of the </w:t>
      </w:r>
      <w:proofErr w:type="spellStart"/>
      <w:r w:rsidRPr="00C953E8">
        <w:rPr>
          <w:color w:val="231F20"/>
        </w:rPr>
        <w:t>Mediterranean</w:t>
      </w:r>
      <w:proofErr w:type="spellEnd"/>
      <w:r w:rsidRPr="00C953E8">
        <w:rPr>
          <w:color w:val="231F20"/>
        </w:rPr>
        <w:t xml:space="preserve"> </w:t>
      </w:r>
      <w:proofErr w:type="spellStart"/>
      <w:r w:rsidRPr="00C953E8">
        <w:rPr>
          <w:color w:val="231F20"/>
        </w:rPr>
        <w:t>after</w:t>
      </w:r>
      <w:proofErr w:type="spellEnd"/>
      <w:r w:rsidRPr="00C953E8">
        <w:rPr>
          <w:color w:val="231F20"/>
        </w:rPr>
        <w:t xml:space="preserve"> the </w:t>
      </w:r>
      <w:proofErr w:type="spellStart"/>
      <w:r w:rsidR="00E458BC" w:rsidRPr="00C953E8">
        <w:rPr>
          <w:color w:val="231F20"/>
        </w:rPr>
        <w:t>Messinian</w:t>
      </w:r>
      <w:proofErr w:type="spellEnd"/>
      <w:r w:rsidR="00E458BC" w:rsidRPr="00C953E8">
        <w:rPr>
          <w:color w:val="231F20"/>
        </w:rPr>
        <w:t xml:space="preserve"> </w:t>
      </w:r>
      <w:proofErr w:type="spellStart"/>
      <w:r w:rsidR="00E458BC" w:rsidRPr="00C953E8">
        <w:rPr>
          <w:color w:val="231F20"/>
        </w:rPr>
        <w:t>salinity</w:t>
      </w:r>
      <w:proofErr w:type="spellEnd"/>
      <w:r w:rsidR="00E458BC" w:rsidRPr="00C953E8">
        <w:rPr>
          <w:color w:val="231F20"/>
        </w:rPr>
        <w:t xml:space="preserve"> </w:t>
      </w:r>
      <w:proofErr w:type="spellStart"/>
      <w:r w:rsidR="00E458BC" w:rsidRPr="00C953E8">
        <w:rPr>
          <w:color w:val="231F20"/>
        </w:rPr>
        <w:t>crisis</w:t>
      </w:r>
      <w:proofErr w:type="spellEnd"/>
      <w:r w:rsidR="00E458BC" w:rsidRPr="00C953E8">
        <w:rPr>
          <w:color w:val="231F20"/>
        </w:rPr>
        <w:t xml:space="preserve">, </w:t>
      </w:r>
      <w:r w:rsidRPr="00C953E8">
        <w:rPr>
          <w:color w:val="231F20"/>
        </w:rPr>
        <w:t>Nature, 462, pp. 778-782.</w:t>
      </w:r>
    </w:p>
    <w:p w:rsidR="004F6CDE"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C953E8" w:rsidRPr="00C953E8" w:rsidRDefault="00C953E8"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OWEN, S. J., JONES, N. L., &amp; HOLLAND, J. P., 1996 - A </w:t>
      </w:r>
      <w:proofErr w:type="spellStart"/>
      <w:r w:rsidRPr="00C953E8">
        <w:rPr>
          <w:color w:val="231F20"/>
        </w:rPr>
        <w:t>comprehensive</w:t>
      </w:r>
      <w:proofErr w:type="spellEnd"/>
      <w:r w:rsidRPr="00C953E8">
        <w:rPr>
          <w:color w:val="231F20"/>
        </w:rPr>
        <w:t xml:space="preserve"> </w:t>
      </w:r>
      <w:proofErr w:type="spellStart"/>
      <w:r w:rsidRPr="00C953E8">
        <w:rPr>
          <w:color w:val="231F20"/>
        </w:rPr>
        <w:t>modeling</w:t>
      </w:r>
      <w:proofErr w:type="spellEnd"/>
      <w:r w:rsidRPr="00C953E8">
        <w:rPr>
          <w:color w:val="231F20"/>
        </w:rPr>
        <w:t xml:space="preserve"> </w:t>
      </w:r>
      <w:proofErr w:type="spellStart"/>
      <w:r w:rsidRPr="00C953E8">
        <w:rPr>
          <w:color w:val="231F20"/>
        </w:rPr>
        <w:t>environment</w:t>
      </w:r>
      <w:proofErr w:type="spellEnd"/>
      <w:r w:rsidRPr="00C953E8">
        <w:rPr>
          <w:color w:val="231F20"/>
        </w:rPr>
        <w:t xml:space="preserve"> for the </w:t>
      </w:r>
      <w:proofErr w:type="spellStart"/>
      <w:r w:rsidRPr="00C953E8">
        <w:rPr>
          <w:color w:val="231F20"/>
        </w:rPr>
        <w:t>simulation</w:t>
      </w:r>
      <w:proofErr w:type="spellEnd"/>
      <w:r w:rsidRPr="00C953E8">
        <w:rPr>
          <w:color w:val="231F20"/>
        </w:rPr>
        <w:t xml:space="preserve"> of </w:t>
      </w:r>
      <w:proofErr w:type="spellStart"/>
      <w:r w:rsidRPr="00C953E8">
        <w:rPr>
          <w:color w:val="231F20"/>
        </w:rPr>
        <w:t>groundwater</w:t>
      </w:r>
      <w:proofErr w:type="spellEnd"/>
      <w:r w:rsidRPr="00C953E8">
        <w:rPr>
          <w:color w:val="231F20"/>
        </w:rPr>
        <w:t xml:space="preserve"> flow and </w:t>
      </w:r>
      <w:proofErr w:type="spellStart"/>
      <w:r w:rsidRPr="00C953E8">
        <w:rPr>
          <w:color w:val="231F20"/>
        </w:rPr>
        <w:t>transport</w:t>
      </w:r>
      <w:proofErr w:type="spellEnd"/>
      <w:r w:rsidRPr="00C953E8">
        <w:rPr>
          <w:color w:val="231F20"/>
        </w:rPr>
        <w:t>. </w:t>
      </w:r>
      <w:proofErr w:type="spellStart"/>
      <w:r w:rsidRPr="00C953E8">
        <w:rPr>
          <w:color w:val="231F20"/>
        </w:rPr>
        <w:t>Engineering</w:t>
      </w:r>
      <w:proofErr w:type="spellEnd"/>
      <w:r w:rsidRPr="00C953E8">
        <w:rPr>
          <w:color w:val="231F20"/>
        </w:rPr>
        <w:t xml:space="preserve"> with </w:t>
      </w:r>
      <w:proofErr w:type="spellStart"/>
      <w:r w:rsidRPr="00C953E8">
        <w:rPr>
          <w:color w:val="231F20"/>
        </w:rPr>
        <w:t>computers</w:t>
      </w:r>
      <w:proofErr w:type="spellEnd"/>
      <w:r w:rsidRPr="00C953E8">
        <w:rPr>
          <w:color w:val="231F20"/>
        </w:rPr>
        <w:t>, 12(3), 235-242.</w:t>
      </w:r>
    </w:p>
    <w:p w:rsidR="00C953E8" w:rsidRPr="00FD55F7" w:rsidRDefault="00C953E8"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F53A5A" w:rsidRPr="00FD55F7" w:rsidRDefault="00F53A5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lastRenderedPageBreak/>
        <w:t xml:space="preserve">PATRICK POWERS J., CORWIN A. B., SCHMALL P. C., KAEK W. E., 2007 - Construction </w:t>
      </w:r>
      <w:proofErr w:type="spellStart"/>
      <w:r w:rsidRPr="00FD55F7">
        <w:rPr>
          <w:color w:val="231F20"/>
        </w:rPr>
        <w:t>dewatering</w:t>
      </w:r>
      <w:proofErr w:type="spellEnd"/>
      <w:r w:rsidRPr="00FD55F7">
        <w:rPr>
          <w:color w:val="231F20"/>
        </w:rPr>
        <w:t xml:space="preserve"> and </w:t>
      </w:r>
      <w:proofErr w:type="spellStart"/>
      <w:r w:rsidRPr="00FD55F7">
        <w:rPr>
          <w:color w:val="231F20"/>
        </w:rPr>
        <w:t>groundwater</w:t>
      </w:r>
      <w:proofErr w:type="spellEnd"/>
      <w:r w:rsidRPr="00FD55F7">
        <w:rPr>
          <w:color w:val="231F20"/>
        </w:rPr>
        <w:t xml:space="preserve"> control: new </w:t>
      </w:r>
      <w:proofErr w:type="spellStart"/>
      <w:r w:rsidRPr="00FD55F7">
        <w:rPr>
          <w:color w:val="231F20"/>
        </w:rPr>
        <w:t>methods</w:t>
      </w:r>
      <w:proofErr w:type="spellEnd"/>
      <w:r w:rsidRPr="00FD55F7">
        <w:rPr>
          <w:color w:val="231F20"/>
        </w:rPr>
        <w:t xml:space="preserve"> and </w:t>
      </w:r>
      <w:proofErr w:type="spellStart"/>
      <w:r w:rsidRPr="00FD55F7">
        <w:rPr>
          <w:color w:val="231F20"/>
        </w:rPr>
        <w:t>applications</w:t>
      </w:r>
      <w:proofErr w:type="spellEnd"/>
      <w:r w:rsidRPr="00FD55F7">
        <w:rPr>
          <w:color w:val="231F20"/>
        </w:rPr>
        <w:t>, 3rd ed.</w:t>
      </w:r>
    </w:p>
    <w:p w:rsidR="00F53A5A" w:rsidRPr="00FD55F7" w:rsidRDefault="00F53A5A"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C953E8"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PELLEGRINI G.B., ALBANESE D., BERTOLDI R. &amp; SURIAN N., 2005 - La </w:t>
      </w:r>
      <w:proofErr w:type="spellStart"/>
      <w:r w:rsidRPr="00C953E8">
        <w:rPr>
          <w:color w:val="231F20"/>
        </w:rPr>
        <w:t>deglaciazione</w:t>
      </w:r>
      <w:proofErr w:type="spellEnd"/>
      <w:r w:rsidRPr="00C953E8">
        <w:rPr>
          <w:color w:val="231F20"/>
        </w:rPr>
        <w:t xml:space="preserve"> nel Vallone Bellunese, Alpi Merid</w:t>
      </w:r>
      <w:r w:rsidR="00E458BC" w:rsidRPr="00C953E8">
        <w:rPr>
          <w:color w:val="231F20"/>
        </w:rPr>
        <w:t xml:space="preserve">ionali Orientali. </w:t>
      </w:r>
      <w:r w:rsidRPr="00C953E8">
        <w:rPr>
          <w:color w:val="231F20"/>
        </w:rPr>
        <w:t>Supplementi di Geografia Fisica e Dinamica Quaternaria, 7, pp. 271-280.</w:t>
      </w:r>
    </w:p>
    <w:p w:rsidR="00C953E8" w:rsidRPr="00C953E8" w:rsidRDefault="00C953E8"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 xml:space="preserve">RICHARDS, L. A., 1931 - </w:t>
      </w:r>
      <w:proofErr w:type="spellStart"/>
      <w:r w:rsidRPr="00C953E8">
        <w:rPr>
          <w:color w:val="231F20"/>
        </w:rPr>
        <w:t>Capillary</w:t>
      </w:r>
      <w:proofErr w:type="spellEnd"/>
      <w:r w:rsidRPr="00C953E8">
        <w:rPr>
          <w:color w:val="231F20"/>
        </w:rPr>
        <w:t xml:space="preserve"> </w:t>
      </w:r>
      <w:proofErr w:type="spellStart"/>
      <w:r w:rsidRPr="00C953E8">
        <w:rPr>
          <w:color w:val="231F20"/>
        </w:rPr>
        <w:t>conduction</w:t>
      </w:r>
      <w:proofErr w:type="spellEnd"/>
      <w:r w:rsidRPr="00C953E8">
        <w:rPr>
          <w:color w:val="231F20"/>
        </w:rPr>
        <w:t xml:space="preserve"> of </w:t>
      </w:r>
      <w:proofErr w:type="spellStart"/>
      <w:r w:rsidRPr="00C953E8">
        <w:rPr>
          <w:color w:val="231F20"/>
        </w:rPr>
        <w:t>liquids</w:t>
      </w:r>
      <w:proofErr w:type="spellEnd"/>
      <w:r w:rsidRPr="00C953E8">
        <w:rPr>
          <w:color w:val="231F20"/>
        </w:rPr>
        <w:t xml:space="preserve"> </w:t>
      </w:r>
      <w:proofErr w:type="spellStart"/>
      <w:r w:rsidRPr="00C953E8">
        <w:rPr>
          <w:color w:val="231F20"/>
        </w:rPr>
        <w:t>through</w:t>
      </w:r>
      <w:proofErr w:type="spellEnd"/>
      <w:r w:rsidRPr="00C953E8">
        <w:rPr>
          <w:color w:val="231F20"/>
        </w:rPr>
        <w:t xml:space="preserve"> </w:t>
      </w:r>
      <w:proofErr w:type="spellStart"/>
      <w:r w:rsidRPr="00C953E8">
        <w:rPr>
          <w:color w:val="231F20"/>
        </w:rPr>
        <w:t>porous</w:t>
      </w:r>
      <w:proofErr w:type="spellEnd"/>
      <w:r w:rsidRPr="00C953E8">
        <w:rPr>
          <w:color w:val="231F20"/>
        </w:rPr>
        <w:t xml:space="preserve"> </w:t>
      </w:r>
      <w:proofErr w:type="spellStart"/>
      <w:r w:rsidRPr="00C953E8">
        <w:rPr>
          <w:color w:val="231F20"/>
        </w:rPr>
        <w:t>mediums</w:t>
      </w:r>
      <w:proofErr w:type="spellEnd"/>
      <w:r w:rsidRPr="00C953E8">
        <w:rPr>
          <w:color w:val="231F20"/>
        </w:rPr>
        <w:t>. </w:t>
      </w:r>
      <w:proofErr w:type="spellStart"/>
      <w:r w:rsidRPr="00C953E8">
        <w:rPr>
          <w:color w:val="231F20"/>
        </w:rPr>
        <w:t>Physics</w:t>
      </w:r>
      <w:proofErr w:type="spellEnd"/>
      <w:r w:rsidRPr="00C953E8">
        <w:rPr>
          <w:color w:val="231F20"/>
        </w:rPr>
        <w:t>, 1(5), 318-333.</w:t>
      </w:r>
    </w:p>
    <w:p w:rsidR="004F6CDE" w:rsidRPr="0062714B"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62714B" w:rsidRPr="00C953E8" w:rsidRDefault="0062714B"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C953E8">
        <w:rPr>
          <w:color w:val="231F20"/>
        </w:rPr>
        <w:t>SAURO U., 1997 - Dal ghiacciaio al fiume, in E. TURRI &amp; S. RUFFO (</w:t>
      </w:r>
      <w:proofErr w:type="spellStart"/>
      <w:r w:rsidRPr="00C953E8">
        <w:rPr>
          <w:color w:val="231F20"/>
        </w:rPr>
        <w:t>eds</w:t>
      </w:r>
      <w:proofErr w:type="spellEnd"/>
      <w:r w:rsidRPr="00C953E8">
        <w:rPr>
          <w:color w:val="231F20"/>
        </w:rPr>
        <w:t>.), Adige. Il fiume, gli uomini, la storia, Verona, pp. 23-59.</w:t>
      </w:r>
    </w:p>
    <w:p w:rsidR="00C953E8" w:rsidRPr="00C953E8" w:rsidRDefault="00C953E8"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C953E8" w:rsidRPr="00FD55F7" w:rsidRDefault="00C953E8"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r w:rsidRPr="00FD55F7">
        <w:rPr>
          <w:color w:val="231F20"/>
        </w:rPr>
        <w:t xml:space="preserve">VAN GENUCHTEN, M. T., 1980 - A </w:t>
      </w:r>
      <w:proofErr w:type="spellStart"/>
      <w:r w:rsidRPr="00FD55F7">
        <w:rPr>
          <w:color w:val="231F20"/>
        </w:rPr>
        <w:t>closed-form</w:t>
      </w:r>
      <w:proofErr w:type="spellEnd"/>
      <w:r w:rsidRPr="00FD55F7">
        <w:rPr>
          <w:color w:val="231F20"/>
        </w:rPr>
        <w:t xml:space="preserve"> </w:t>
      </w:r>
      <w:proofErr w:type="spellStart"/>
      <w:r w:rsidRPr="00FD55F7">
        <w:rPr>
          <w:color w:val="231F20"/>
        </w:rPr>
        <w:t>equation</w:t>
      </w:r>
      <w:proofErr w:type="spellEnd"/>
      <w:r w:rsidRPr="00FD55F7">
        <w:rPr>
          <w:color w:val="231F20"/>
        </w:rPr>
        <w:t xml:space="preserve"> for </w:t>
      </w:r>
      <w:proofErr w:type="spellStart"/>
      <w:r w:rsidRPr="00FD55F7">
        <w:rPr>
          <w:color w:val="231F20"/>
        </w:rPr>
        <w:t>predicting</w:t>
      </w:r>
      <w:proofErr w:type="spellEnd"/>
      <w:r w:rsidRPr="00FD55F7">
        <w:rPr>
          <w:color w:val="231F20"/>
        </w:rPr>
        <w:t xml:space="preserve"> the </w:t>
      </w:r>
      <w:proofErr w:type="spellStart"/>
      <w:r w:rsidRPr="00FD55F7">
        <w:rPr>
          <w:color w:val="231F20"/>
        </w:rPr>
        <w:t>hydraulic</w:t>
      </w:r>
      <w:proofErr w:type="spellEnd"/>
      <w:r w:rsidRPr="00FD55F7">
        <w:rPr>
          <w:color w:val="231F20"/>
        </w:rPr>
        <w:t xml:space="preserve"> </w:t>
      </w:r>
      <w:proofErr w:type="spellStart"/>
      <w:r w:rsidRPr="00FD55F7">
        <w:rPr>
          <w:color w:val="231F20"/>
        </w:rPr>
        <w:t>conductivity</w:t>
      </w:r>
      <w:proofErr w:type="spellEnd"/>
      <w:r w:rsidRPr="00FD55F7">
        <w:rPr>
          <w:color w:val="231F20"/>
        </w:rPr>
        <w:t xml:space="preserve"> of </w:t>
      </w:r>
      <w:proofErr w:type="spellStart"/>
      <w:r w:rsidRPr="00FD55F7">
        <w:rPr>
          <w:color w:val="231F20"/>
        </w:rPr>
        <w:t>unsaturated</w:t>
      </w:r>
      <w:proofErr w:type="spellEnd"/>
      <w:r w:rsidRPr="00FD55F7">
        <w:rPr>
          <w:color w:val="231F20"/>
        </w:rPr>
        <w:t xml:space="preserve"> </w:t>
      </w:r>
      <w:proofErr w:type="spellStart"/>
      <w:r w:rsidRPr="00FD55F7">
        <w:rPr>
          <w:color w:val="231F20"/>
        </w:rPr>
        <w:t>soils</w:t>
      </w:r>
      <w:proofErr w:type="spellEnd"/>
      <w:r w:rsidRPr="00FD55F7">
        <w:rPr>
          <w:color w:val="231F20"/>
        </w:rPr>
        <w:t>. </w:t>
      </w:r>
      <w:proofErr w:type="spellStart"/>
      <w:r w:rsidRPr="00FD55F7">
        <w:rPr>
          <w:color w:val="231F20"/>
        </w:rPr>
        <w:t>Soil</w:t>
      </w:r>
      <w:proofErr w:type="spellEnd"/>
      <w:r w:rsidRPr="00FD55F7">
        <w:rPr>
          <w:color w:val="231F20"/>
        </w:rPr>
        <w:t xml:space="preserve"> science society of America journal, 44(5), 892-898.</w:t>
      </w:r>
    </w:p>
    <w:p w:rsidR="00524C74" w:rsidRDefault="00524C74"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p w:rsidR="004F6CDE" w:rsidRPr="00524C74" w:rsidRDefault="004F6CDE" w:rsidP="00FD55F7">
      <w:pPr>
        <w:pStyle w:val="Paragrafoelenco"/>
        <w:numPr>
          <w:ilvl w:val="0"/>
          <w:numId w:val="4"/>
        </w:numPr>
        <w:tabs>
          <w:tab w:val="clear" w:pos="567"/>
          <w:tab w:val="num" w:pos="284"/>
        </w:tabs>
        <w:autoSpaceDE w:val="0"/>
        <w:autoSpaceDN w:val="0"/>
        <w:adjustRightInd w:val="0"/>
        <w:spacing w:line="360" w:lineRule="auto"/>
        <w:ind w:left="709" w:hanging="709"/>
        <w:jc w:val="both"/>
        <w:rPr>
          <w:color w:val="231F20"/>
        </w:rPr>
      </w:pPr>
    </w:p>
    <w:sectPr w:rsidR="004F6CDE" w:rsidRPr="00524C74" w:rsidSect="00CB6DDC">
      <w:footerReference w:type="default" r:id="rId83"/>
      <w:type w:val="continuous"/>
      <w:pgSz w:w="11906" w:h="16838" w:code="9"/>
      <w:pgMar w:top="1985" w:right="1418" w:bottom="1985" w:left="2552" w:header="709" w:footer="709" w:gutter="0"/>
      <w:pgNumType w:start="3"/>
      <w:cols w:space="709"/>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D63" w:rsidRDefault="00714D63" w:rsidP="002C2F40">
      <w:r>
        <w:separator/>
      </w:r>
    </w:p>
  </w:endnote>
  <w:endnote w:type="continuationSeparator" w:id="0">
    <w:p w:rsidR="00714D63" w:rsidRDefault="00714D63" w:rsidP="002C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LT Std">
    <w:altName w:val="Times LT St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Math">
    <w:altName w:val="Cambria Math"/>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PS-ItalicMT">
    <w:altName w:val="Times New Roman"/>
    <w:panose1 w:val="00000000000000000000"/>
    <w:charset w:val="00"/>
    <w:family w:val="swiss"/>
    <w:notTrueType/>
    <w:pitch w:val="default"/>
    <w:sig w:usb0="00000003" w:usb1="00000000" w:usb2="00000000" w:usb3="00000000" w:csb0="00000001" w:csb1="00000000"/>
  </w:font>
  <w:font w:name="LMRoman12-Regular">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4876180"/>
      <w:docPartObj>
        <w:docPartGallery w:val="Page Numbers (Bottom of Page)"/>
        <w:docPartUnique/>
      </w:docPartObj>
    </w:sdtPr>
    <w:sdtEndPr/>
    <w:sdtContent>
      <w:p w:rsidR="008C3BFC" w:rsidRDefault="008C3BFC">
        <w:pPr>
          <w:pStyle w:val="Pidipagina"/>
          <w:jc w:val="right"/>
        </w:pPr>
        <w:r>
          <w:fldChar w:fldCharType="begin"/>
        </w:r>
        <w:r>
          <w:instrText>PAGE   \* MERGEFORMAT</w:instrText>
        </w:r>
        <w:r>
          <w:fldChar w:fldCharType="separate"/>
        </w:r>
        <w:r>
          <w:rPr>
            <w:noProof/>
          </w:rPr>
          <w:t>20</w:t>
        </w:r>
        <w:r>
          <w:fldChar w:fldCharType="end"/>
        </w:r>
      </w:p>
    </w:sdtContent>
  </w:sdt>
  <w:p w:rsidR="008C3BFC" w:rsidRDefault="008C3BFC">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BFC" w:rsidRDefault="008C3BFC">
    <w:pPr>
      <w:pStyle w:val="Pidipagina"/>
      <w:jc w:val="right"/>
    </w:pPr>
  </w:p>
  <w:p w:rsidR="008C3BFC" w:rsidRDefault="008C3BFC">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BFC" w:rsidRDefault="008C3BFC">
    <w:pPr>
      <w:pStyle w:val="Pidipagina"/>
      <w:jc w:val="right"/>
    </w:pPr>
  </w:p>
  <w:p w:rsidR="008C3BFC" w:rsidRDefault="008C3BFC">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BFC" w:rsidRDefault="008C3BFC">
    <w:pPr>
      <w:ind w:right="260"/>
      <w:rPr>
        <w:color w:val="0F243E" w:themeColor="text2" w:themeShade="80"/>
        <w:sz w:val="26"/>
        <w:szCs w:val="26"/>
      </w:rPr>
    </w:pPr>
  </w:p>
  <w:p w:rsidR="008C3BFC" w:rsidRDefault="008C3BFC">
    <w:pPr>
      <w:pStyle w:val="Pidipa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437573"/>
      <w:docPartObj>
        <w:docPartGallery w:val="Page Numbers (Bottom of Page)"/>
        <w:docPartUnique/>
      </w:docPartObj>
    </w:sdtPr>
    <w:sdtEndPr/>
    <w:sdtContent>
      <w:p w:rsidR="008C3BFC" w:rsidRDefault="008C3BFC">
        <w:pPr>
          <w:pStyle w:val="Pidipagina"/>
          <w:jc w:val="right"/>
        </w:pPr>
        <w:r>
          <w:fldChar w:fldCharType="begin"/>
        </w:r>
        <w:r>
          <w:instrText>PAGE   \* MERGEFORMAT</w:instrText>
        </w:r>
        <w:r>
          <w:fldChar w:fldCharType="separate"/>
        </w:r>
        <w:r w:rsidR="001D373C">
          <w:rPr>
            <w:noProof/>
          </w:rPr>
          <w:t>2</w:t>
        </w:r>
        <w:r>
          <w:fldChar w:fldCharType="end"/>
        </w:r>
      </w:p>
    </w:sdtContent>
  </w:sdt>
  <w:p w:rsidR="008C3BFC" w:rsidRDefault="008C3BFC">
    <w:pPr>
      <w:pStyle w:val="Pidipa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8110485"/>
      <w:docPartObj>
        <w:docPartGallery w:val="Page Numbers (Bottom of Page)"/>
        <w:docPartUnique/>
      </w:docPartObj>
    </w:sdtPr>
    <w:sdtEndPr/>
    <w:sdtContent>
      <w:p w:rsidR="008C3BFC" w:rsidRDefault="008C3BFC">
        <w:pPr>
          <w:pStyle w:val="Pidipagina"/>
          <w:jc w:val="right"/>
        </w:pPr>
        <w:r>
          <w:fldChar w:fldCharType="begin"/>
        </w:r>
        <w:r>
          <w:instrText>PAGE   \* MERGEFORMAT</w:instrText>
        </w:r>
        <w:r>
          <w:fldChar w:fldCharType="separate"/>
        </w:r>
        <w:r w:rsidR="001D373C">
          <w:rPr>
            <w:noProof/>
          </w:rPr>
          <w:t>1</w:t>
        </w:r>
        <w:r>
          <w:fldChar w:fldCharType="end"/>
        </w:r>
      </w:p>
    </w:sdtContent>
  </w:sdt>
  <w:p w:rsidR="008C3BFC" w:rsidRDefault="008C3BFC">
    <w:pPr>
      <w:pStyle w:val="Pidipa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721491"/>
      <w:docPartObj>
        <w:docPartGallery w:val="Page Numbers (Bottom of Page)"/>
        <w:docPartUnique/>
      </w:docPartObj>
    </w:sdtPr>
    <w:sdtEndPr/>
    <w:sdtContent>
      <w:p w:rsidR="008C3BFC" w:rsidRDefault="008C3BFC">
        <w:pPr>
          <w:pStyle w:val="Pidipagina"/>
          <w:jc w:val="right"/>
        </w:pPr>
        <w:r>
          <w:fldChar w:fldCharType="begin"/>
        </w:r>
        <w:r>
          <w:instrText>PAGE   \* MERGEFORMAT</w:instrText>
        </w:r>
        <w:r>
          <w:fldChar w:fldCharType="separate"/>
        </w:r>
        <w:r w:rsidR="001D373C">
          <w:rPr>
            <w:noProof/>
          </w:rPr>
          <w:t>71</w:t>
        </w:r>
        <w:r>
          <w:fldChar w:fldCharType="end"/>
        </w:r>
      </w:p>
    </w:sdtContent>
  </w:sdt>
  <w:p w:rsidR="008C3BFC" w:rsidRDefault="008C3BFC">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D63" w:rsidRDefault="00714D63" w:rsidP="002C2F40">
      <w:r>
        <w:separator/>
      </w:r>
    </w:p>
  </w:footnote>
  <w:footnote w:type="continuationSeparator" w:id="0">
    <w:p w:rsidR="00714D63" w:rsidRDefault="00714D63" w:rsidP="002C2F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50F27"/>
    <w:multiLevelType w:val="hybridMultilevel"/>
    <w:tmpl w:val="1B421A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46394E1B"/>
    <w:multiLevelType w:val="multilevel"/>
    <w:tmpl w:val="A2C4D232"/>
    <w:lvl w:ilvl="0">
      <w:start w:val="1"/>
      <w:numFmt w:val="none"/>
      <w:lvlText w:val="%1"/>
      <w:lvlJc w:val="left"/>
      <w:pPr>
        <w:tabs>
          <w:tab w:val="num" w:pos="567"/>
        </w:tabs>
        <w:ind w:left="363" w:hanging="363"/>
      </w:pPr>
      <w:rPr>
        <w:rFonts w:hint="default"/>
      </w:rPr>
    </w:lvl>
    <w:lvl w:ilvl="1">
      <w:start w:val="1"/>
      <w:numFmt w:val="none"/>
      <w:lvlText w:val=""/>
      <w:lvlJc w:val="left"/>
      <w:pPr>
        <w:ind w:left="363" w:firstLine="0"/>
      </w:pPr>
      <w:rPr>
        <w:rFonts w:hint="default"/>
      </w:rPr>
    </w:lvl>
    <w:lvl w:ilvl="2">
      <w:start w:val="1"/>
      <w:numFmt w:val="lowerRoman"/>
      <w:lvlText w:val="%3)"/>
      <w:lvlJc w:val="left"/>
      <w:pPr>
        <w:ind w:left="363" w:hanging="363"/>
      </w:pPr>
      <w:rPr>
        <w:rFonts w:hint="default"/>
      </w:rPr>
    </w:lvl>
    <w:lvl w:ilvl="3">
      <w:start w:val="1"/>
      <w:numFmt w:val="decimal"/>
      <w:lvlText w:val="(%4)"/>
      <w:lvlJc w:val="left"/>
      <w:pPr>
        <w:ind w:left="363" w:hanging="363"/>
      </w:pPr>
      <w:rPr>
        <w:rFonts w:hint="default"/>
      </w:rPr>
    </w:lvl>
    <w:lvl w:ilvl="4">
      <w:start w:val="1"/>
      <w:numFmt w:val="lowerLetter"/>
      <w:lvlText w:val="(%5)"/>
      <w:lvlJc w:val="left"/>
      <w:pPr>
        <w:ind w:left="363" w:hanging="363"/>
      </w:pPr>
      <w:rPr>
        <w:rFonts w:hint="default"/>
      </w:rPr>
    </w:lvl>
    <w:lvl w:ilvl="5">
      <w:start w:val="1"/>
      <w:numFmt w:val="lowerRoman"/>
      <w:lvlText w:val="(%6)"/>
      <w:lvlJc w:val="left"/>
      <w:pPr>
        <w:ind w:left="363" w:hanging="363"/>
      </w:pPr>
      <w:rPr>
        <w:rFonts w:hint="default"/>
      </w:rPr>
    </w:lvl>
    <w:lvl w:ilvl="6">
      <w:start w:val="1"/>
      <w:numFmt w:val="decimal"/>
      <w:lvlText w:val="%7."/>
      <w:lvlJc w:val="left"/>
      <w:pPr>
        <w:ind w:left="363" w:hanging="363"/>
      </w:pPr>
      <w:rPr>
        <w:rFonts w:hint="default"/>
      </w:rPr>
    </w:lvl>
    <w:lvl w:ilvl="7">
      <w:start w:val="1"/>
      <w:numFmt w:val="lowerLetter"/>
      <w:lvlText w:val="%8."/>
      <w:lvlJc w:val="left"/>
      <w:pPr>
        <w:ind w:left="363" w:hanging="363"/>
      </w:pPr>
      <w:rPr>
        <w:rFonts w:hint="default"/>
      </w:rPr>
    </w:lvl>
    <w:lvl w:ilvl="8">
      <w:start w:val="1"/>
      <w:numFmt w:val="lowerRoman"/>
      <w:lvlText w:val="%9."/>
      <w:lvlJc w:val="left"/>
      <w:pPr>
        <w:ind w:left="363" w:hanging="363"/>
      </w:pPr>
      <w:rPr>
        <w:rFonts w:hint="default"/>
      </w:rPr>
    </w:lvl>
  </w:abstractNum>
  <w:abstractNum w:abstractNumId="2">
    <w:nsid w:val="65857BC8"/>
    <w:multiLevelType w:val="hybridMultilevel"/>
    <w:tmpl w:val="D13445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74A23552"/>
    <w:multiLevelType w:val="multilevel"/>
    <w:tmpl w:val="99A6FB44"/>
    <w:lvl w:ilvl="0">
      <w:start w:val="1"/>
      <w:numFmt w:val="decimal"/>
      <w:lvlText w:val="%1)"/>
      <w:lvlJc w:val="left"/>
      <w:pPr>
        <w:ind w:left="720" w:hanging="363"/>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mirrorMargins/>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230"/>
    <w:rsid w:val="000036D5"/>
    <w:rsid w:val="00007C73"/>
    <w:rsid w:val="0001166C"/>
    <w:rsid w:val="00012FD6"/>
    <w:rsid w:val="00023381"/>
    <w:rsid w:val="00023F33"/>
    <w:rsid w:val="000273B5"/>
    <w:rsid w:val="000308B6"/>
    <w:rsid w:val="00043587"/>
    <w:rsid w:val="0005364F"/>
    <w:rsid w:val="000536A4"/>
    <w:rsid w:val="0005524B"/>
    <w:rsid w:val="000555FB"/>
    <w:rsid w:val="000873FD"/>
    <w:rsid w:val="000875BB"/>
    <w:rsid w:val="00092C3E"/>
    <w:rsid w:val="0009420F"/>
    <w:rsid w:val="000B2AF8"/>
    <w:rsid w:val="000B74B2"/>
    <w:rsid w:val="000B7BD3"/>
    <w:rsid w:val="000C7826"/>
    <w:rsid w:val="000D3A29"/>
    <w:rsid w:val="000E0F50"/>
    <w:rsid w:val="000E22A6"/>
    <w:rsid w:val="000E319D"/>
    <w:rsid w:val="000E64C1"/>
    <w:rsid w:val="000F133B"/>
    <w:rsid w:val="000F4C0D"/>
    <w:rsid w:val="000F52A1"/>
    <w:rsid w:val="000F56C9"/>
    <w:rsid w:val="00101373"/>
    <w:rsid w:val="00101839"/>
    <w:rsid w:val="00101A5B"/>
    <w:rsid w:val="00101A9F"/>
    <w:rsid w:val="00102121"/>
    <w:rsid w:val="001122FF"/>
    <w:rsid w:val="00132C1B"/>
    <w:rsid w:val="00134317"/>
    <w:rsid w:val="00134876"/>
    <w:rsid w:val="00135F6A"/>
    <w:rsid w:val="00141013"/>
    <w:rsid w:val="00141105"/>
    <w:rsid w:val="00153715"/>
    <w:rsid w:val="001652FA"/>
    <w:rsid w:val="00176C5C"/>
    <w:rsid w:val="00181BF0"/>
    <w:rsid w:val="00190852"/>
    <w:rsid w:val="00194A35"/>
    <w:rsid w:val="00195B2E"/>
    <w:rsid w:val="001A1D46"/>
    <w:rsid w:val="001B0063"/>
    <w:rsid w:val="001B44F5"/>
    <w:rsid w:val="001B6E65"/>
    <w:rsid w:val="001C4F1F"/>
    <w:rsid w:val="001D373C"/>
    <w:rsid w:val="001D3A09"/>
    <w:rsid w:val="001D716C"/>
    <w:rsid w:val="001E7E11"/>
    <w:rsid w:val="001F2BB9"/>
    <w:rsid w:val="0020339F"/>
    <w:rsid w:val="0020479C"/>
    <w:rsid w:val="0021051F"/>
    <w:rsid w:val="00215BE6"/>
    <w:rsid w:val="00216F95"/>
    <w:rsid w:val="00220D54"/>
    <w:rsid w:val="00221DDC"/>
    <w:rsid w:val="00224760"/>
    <w:rsid w:val="00230ED7"/>
    <w:rsid w:val="002442D4"/>
    <w:rsid w:val="0024557F"/>
    <w:rsid w:val="00251A07"/>
    <w:rsid w:val="0025273E"/>
    <w:rsid w:val="0025383A"/>
    <w:rsid w:val="002545E5"/>
    <w:rsid w:val="00256D08"/>
    <w:rsid w:val="002621CD"/>
    <w:rsid w:val="00263247"/>
    <w:rsid w:val="00266969"/>
    <w:rsid w:val="00272B97"/>
    <w:rsid w:val="0028436E"/>
    <w:rsid w:val="002843B8"/>
    <w:rsid w:val="00285C65"/>
    <w:rsid w:val="00286FC5"/>
    <w:rsid w:val="002949EF"/>
    <w:rsid w:val="002A37AF"/>
    <w:rsid w:val="002A792B"/>
    <w:rsid w:val="002B5184"/>
    <w:rsid w:val="002B6AF8"/>
    <w:rsid w:val="002B6D61"/>
    <w:rsid w:val="002C2F40"/>
    <w:rsid w:val="002C3706"/>
    <w:rsid w:val="002D0DBB"/>
    <w:rsid w:val="002D1BA4"/>
    <w:rsid w:val="002D3896"/>
    <w:rsid w:val="002E0A63"/>
    <w:rsid w:val="002E165E"/>
    <w:rsid w:val="002E1D55"/>
    <w:rsid w:val="002E2752"/>
    <w:rsid w:val="002E5938"/>
    <w:rsid w:val="002E594E"/>
    <w:rsid w:val="002E6279"/>
    <w:rsid w:val="002F211B"/>
    <w:rsid w:val="002F4EAB"/>
    <w:rsid w:val="00305166"/>
    <w:rsid w:val="00312D0E"/>
    <w:rsid w:val="0032125B"/>
    <w:rsid w:val="003225F8"/>
    <w:rsid w:val="00322DCB"/>
    <w:rsid w:val="00330A31"/>
    <w:rsid w:val="00351816"/>
    <w:rsid w:val="00351E01"/>
    <w:rsid w:val="00360D26"/>
    <w:rsid w:val="003634CA"/>
    <w:rsid w:val="00367203"/>
    <w:rsid w:val="003676ED"/>
    <w:rsid w:val="0037092B"/>
    <w:rsid w:val="00373F0D"/>
    <w:rsid w:val="003746D9"/>
    <w:rsid w:val="00377290"/>
    <w:rsid w:val="00380B11"/>
    <w:rsid w:val="0038132E"/>
    <w:rsid w:val="00381949"/>
    <w:rsid w:val="00381F3E"/>
    <w:rsid w:val="00387A89"/>
    <w:rsid w:val="00391609"/>
    <w:rsid w:val="003A12FF"/>
    <w:rsid w:val="003A6861"/>
    <w:rsid w:val="003A7549"/>
    <w:rsid w:val="003B146D"/>
    <w:rsid w:val="003C3CAC"/>
    <w:rsid w:val="003D0A0F"/>
    <w:rsid w:val="003D2404"/>
    <w:rsid w:val="003E27D7"/>
    <w:rsid w:val="003E3736"/>
    <w:rsid w:val="003E539E"/>
    <w:rsid w:val="004020BC"/>
    <w:rsid w:val="00403D83"/>
    <w:rsid w:val="0040544E"/>
    <w:rsid w:val="004155F9"/>
    <w:rsid w:val="004323AA"/>
    <w:rsid w:val="00435D7A"/>
    <w:rsid w:val="00441662"/>
    <w:rsid w:val="004417C5"/>
    <w:rsid w:val="0044356B"/>
    <w:rsid w:val="0044690D"/>
    <w:rsid w:val="0046008C"/>
    <w:rsid w:val="0047014A"/>
    <w:rsid w:val="00480FDB"/>
    <w:rsid w:val="00482D3E"/>
    <w:rsid w:val="004932EA"/>
    <w:rsid w:val="004939F6"/>
    <w:rsid w:val="00497362"/>
    <w:rsid w:val="004A14F3"/>
    <w:rsid w:val="004A4D9E"/>
    <w:rsid w:val="004B1732"/>
    <w:rsid w:val="004C0EB8"/>
    <w:rsid w:val="004C5D6C"/>
    <w:rsid w:val="004D3576"/>
    <w:rsid w:val="004D41C7"/>
    <w:rsid w:val="004F05FC"/>
    <w:rsid w:val="004F6CDE"/>
    <w:rsid w:val="004F7189"/>
    <w:rsid w:val="00502A1A"/>
    <w:rsid w:val="00503CFF"/>
    <w:rsid w:val="00514CCF"/>
    <w:rsid w:val="005156B7"/>
    <w:rsid w:val="00517E6C"/>
    <w:rsid w:val="00524C74"/>
    <w:rsid w:val="005308B6"/>
    <w:rsid w:val="00531BD2"/>
    <w:rsid w:val="005352AA"/>
    <w:rsid w:val="00540AEE"/>
    <w:rsid w:val="00545393"/>
    <w:rsid w:val="00552980"/>
    <w:rsid w:val="00555CC8"/>
    <w:rsid w:val="005579E1"/>
    <w:rsid w:val="005621E1"/>
    <w:rsid w:val="00562378"/>
    <w:rsid w:val="00563A1C"/>
    <w:rsid w:val="00566232"/>
    <w:rsid w:val="00570531"/>
    <w:rsid w:val="00571218"/>
    <w:rsid w:val="0057549C"/>
    <w:rsid w:val="00575C11"/>
    <w:rsid w:val="00576625"/>
    <w:rsid w:val="005817AA"/>
    <w:rsid w:val="00582F1B"/>
    <w:rsid w:val="00594F79"/>
    <w:rsid w:val="005A265D"/>
    <w:rsid w:val="005B3D60"/>
    <w:rsid w:val="005B3F8E"/>
    <w:rsid w:val="005C11B5"/>
    <w:rsid w:val="005C3D1F"/>
    <w:rsid w:val="005C62FD"/>
    <w:rsid w:val="005D0B57"/>
    <w:rsid w:val="005D4010"/>
    <w:rsid w:val="005D66F3"/>
    <w:rsid w:val="005D7306"/>
    <w:rsid w:val="005E58B3"/>
    <w:rsid w:val="005F1DBA"/>
    <w:rsid w:val="005F7FA2"/>
    <w:rsid w:val="00601776"/>
    <w:rsid w:val="00603A6B"/>
    <w:rsid w:val="00606E75"/>
    <w:rsid w:val="00612C3D"/>
    <w:rsid w:val="00616198"/>
    <w:rsid w:val="006172B5"/>
    <w:rsid w:val="00621884"/>
    <w:rsid w:val="00622FEF"/>
    <w:rsid w:val="0062510B"/>
    <w:rsid w:val="0062714B"/>
    <w:rsid w:val="00627281"/>
    <w:rsid w:val="0063150A"/>
    <w:rsid w:val="00633936"/>
    <w:rsid w:val="00635A29"/>
    <w:rsid w:val="00641264"/>
    <w:rsid w:val="006415C2"/>
    <w:rsid w:val="00657A04"/>
    <w:rsid w:val="00666F01"/>
    <w:rsid w:val="006675FD"/>
    <w:rsid w:val="006704D4"/>
    <w:rsid w:val="00672B4B"/>
    <w:rsid w:val="00676061"/>
    <w:rsid w:val="006765DC"/>
    <w:rsid w:val="00677B21"/>
    <w:rsid w:val="006864F3"/>
    <w:rsid w:val="00690171"/>
    <w:rsid w:val="00693286"/>
    <w:rsid w:val="006934AA"/>
    <w:rsid w:val="00693911"/>
    <w:rsid w:val="00693AE2"/>
    <w:rsid w:val="006941FE"/>
    <w:rsid w:val="006A2254"/>
    <w:rsid w:val="006A3482"/>
    <w:rsid w:val="006B3904"/>
    <w:rsid w:val="006C096B"/>
    <w:rsid w:val="006C2FB3"/>
    <w:rsid w:val="006C37E9"/>
    <w:rsid w:val="006D2C39"/>
    <w:rsid w:val="006E0BBA"/>
    <w:rsid w:val="006E2A8A"/>
    <w:rsid w:val="006F135B"/>
    <w:rsid w:val="006F2DC9"/>
    <w:rsid w:val="0070265F"/>
    <w:rsid w:val="00702CFE"/>
    <w:rsid w:val="0070553B"/>
    <w:rsid w:val="007066FD"/>
    <w:rsid w:val="0070690F"/>
    <w:rsid w:val="00711153"/>
    <w:rsid w:val="00711E6E"/>
    <w:rsid w:val="0071415D"/>
    <w:rsid w:val="00714D63"/>
    <w:rsid w:val="007162AC"/>
    <w:rsid w:val="00716A5C"/>
    <w:rsid w:val="0072331F"/>
    <w:rsid w:val="00736D58"/>
    <w:rsid w:val="00740FBD"/>
    <w:rsid w:val="007425E5"/>
    <w:rsid w:val="00743B02"/>
    <w:rsid w:val="00747801"/>
    <w:rsid w:val="00751355"/>
    <w:rsid w:val="00757A34"/>
    <w:rsid w:val="00763525"/>
    <w:rsid w:val="00764139"/>
    <w:rsid w:val="0076476F"/>
    <w:rsid w:val="00770B0C"/>
    <w:rsid w:val="00774230"/>
    <w:rsid w:val="00775A80"/>
    <w:rsid w:val="00787307"/>
    <w:rsid w:val="00787A73"/>
    <w:rsid w:val="007A3C5B"/>
    <w:rsid w:val="007A3CB1"/>
    <w:rsid w:val="007A6263"/>
    <w:rsid w:val="007B0D9B"/>
    <w:rsid w:val="007B46E1"/>
    <w:rsid w:val="007B5375"/>
    <w:rsid w:val="007D7ADD"/>
    <w:rsid w:val="007E49A9"/>
    <w:rsid w:val="007E4A35"/>
    <w:rsid w:val="007E5D11"/>
    <w:rsid w:val="007F03A1"/>
    <w:rsid w:val="007F424C"/>
    <w:rsid w:val="007F5B14"/>
    <w:rsid w:val="007F5D58"/>
    <w:rsid w:val="0080051C"/>
    <w:rsid w:val="008016CA"/>
    <w:rsid w:val="00807880"/>
    <w:rsid w:val="008101CB"/>
    <w:rsid w:val="0081601B"/>
    <w:rsid w:val="0081773B"/>
    <w:rsid w:val="0081785B"/>
    <w:rsid w:val="008249CB"/>
    <w:rsid w:val="008329E1"/>
    <w:rsid w:val="00835A7F"/>
    <w:rsid w:val="008411B0"/>
    <w:rsid w:val="008453A5"/>
    <w:rsid w:val="008530BB"/>
    <w:rsid w:val="0085334B"/>
    <w:rsid w:val="008600D0"/>
    <w:rsid w:val="00865A98"/>
    <w:rsid w:val="0087380A"/>
    <w:rsid w:val="008765E8"/>
    <w:rsid w:val="008802E5"/>
    <w:rsid w:val="008829BC"/>
    <w:rsid w:val="008907EE"/>
    <w:rsid w:val="00896CA7"/>
    <w:rsid w:val="008A3D82"/>
    <w:rsid w:val="008A43F3"/>
    <w:rsid w:val="008A560C"/>
    <w:rsid w:val="008B7287"/>
    <w:rsid w:val="008C1FBE"/>
    <w:rsid w:val="008C3BFC"/>
    <w:rsid w:val="008D2073"/>
    <w:rsid w:val="008D738B"/>
    <w:rsid w:val="008D7D71"/>
    <w:rsid w:val="008E1B4E"/>
    <w:rsid w:val="008E311B"/>
    <w:rsid w:val="008E5093"/>
    <w:rsid w:val="008E7296"/>
    <w:rsid w:val="008E7D8A"/>
    <w:rsid w:val="008F194E"/>
    <w:rsid w:val="00906F24"/>
    <w:rsid w:val="009129D0"/>
    <w:rsid w:val="0091402C"/>
    <w:rsid w:val="00914A8D"/>
    <w:rsid w:val="00921306"/>
    <w:rsid w:val="00921828"/>
    <w:rsid w:val="00923F0E"/>
    <w:rsid w:val="0093032F"/>
    <w:rsid w:val="009337A6"/>
    <w:rsid w:val="009436A6"/>
    <w:rsid w:val="00946247"/>
    <w:rsid w:val="0094665E"/>
    <w:rsid w:val="00946778"/>
    <w:rsid w:val="00946C14"/>
    <w:rsid w:val="00947C7F"/>
    <w:rsid w:val="00953DEE"/>
    <w:rsid w:val="00956306"/>
    <w:rsid w:val="009718F2"/>
    <w:rsid w:val="00972046"/>
    <w:rsid w:val="00975502"/>
    <w:rsid w:val="00981A35"/>
    <w:rsid w:val="00987E11"/>
    <w:rsid w:val="00993357"/>
    <w:rsid w:val="0099542B"/>
    <w:rsid w:val="009958BF"/>
    <w:rsid w:val="009972EE"/>
    <w:rsid w:val="009B09A8"/>
    <w:rsid w:val="009B495C"/>
    <w:rsid w:val="009C1DC5"/>
    <w:rsid w:val="009C4C92"/>
    <w:rsid w:val="009C4CF8"/>
    <w:rsid w:val="009C4E39"/>
    <w:rsid w:val="009D291A"/>
    <w:rsid w:val="009D3971"/>
    <w:rsid w:val="009D51EB"/>
    <w:rsid w:val="009D697E"/>
    <w:rsid w:val="009E53DB"/>
    <w:rsid w:val="009F2235"/>
    <w:rsid w:val="009F2E85"/>
    <w:rsid w:val="009F408B"/>
    <w:rsid w:val="00A062DC"/>
    <w:rsid w:val="00A06403"/>
    <w:rsid w:val="00A0725C"/>
    <w:rsid w:val="00A11133"/>
    <w:rsid w:val="00A35C0F"/>
    <w:rsid w:val="00A375FD"/>
    <w:rsid w:val="00A44D70"/>
    <w:rsid w:val="00A50DF9"/>
    <w:rsid w:val="00A513F6"/>
    <w:rsid w:val="00A5241C"/>
    <w:rsid w:val="00A559B4"/>
    <w:rsid w:val="00A618D6"/>
    <w:rsid w:val="00A61FF7"/>
    <w:rsid w:val="00A62CF5"/>
    <w:rsid w:val="00A73532"/>
    <w:rsid w:val="00A82108"/>
    <w:rsid w:val="00A861E3"/>
    <w:rsid w:val="00A879AB"/>
    <w:rsid w:val="00A93D2A"/>
    <w:rsid w:val="00A945F0"/>
    <w:rsid w:val="00A96654"/>
    <w:rsid w:val="00AA2915"/>
    <w:rsid w:val="00AA7FD4"/>
    <w:rsid w:val="00AB200F"/>
    <w:rsid w:val="00AB32AD"/>
    <w:rsid w:val="00AB59B6"/>
    <w:rsid w:val="00AC66A8"/>
    <w:rsid w:val="00AC6ED0"/>
    <w:rsid w:val="00AF46A9"/>
    <w:rsid w:val="00AF4FAB"/>
    <w:rsid w:val="00AF5ECD"/>
    <w:rsid w:val="00B01FAF"/>
    <w:rsid w:val="00B02997"/>
    <w:rsid w:val="00B03279"/>
    <w:rsid w:val="00B04075"/>
    <w:rsid w:val="00B044D2"/>
    <w:rsid w:val="00B1038D"/>
    <w:rsid w:val="00B1177C"/>
    <w:rsid w:val="00B1209E"/>
    <w:rsid w:val="00B12F79"/>
    <w:rsid w:val="00B157ED"/>
    <w:rsid w:val="00B22059"/>
    <w:rsid w:val="00B2688F"/>
    <w:rsid w:val="00B2772C"/>
    <w:rsid w:val="00B363ED"/>
    <w:rsid w:val="00B40837"/>
    <w:rsid w:val="00B4118A"/>
    <w:rsid w:val="00B502A1"/>
    <w:rsid w:val="00B57E3C"/>
    <w:rsid w:val="00B62201"/>
    <w:rsid w:val="00B66840"/>
    <w:rsid w:val="00B66A7D"/>
    <w:rsid w:val="00B71614"/>
    <w:rsid w:val="00B7661F"/>
    <w:rsid w:val="00B84764"/>
    <w:rsid w:val="00B85A62"/>
    <w:rsid w:val="00B8712D"/>
    <w:rsid w:val="00B927B4"/>
    <w:rsid w:val="00B95B7D"/>
    <w:rsid w:val="00BA03EE"/>
    <w:rsid w:val="00BA0F52"/>
    <w:rsid w:val="00BA477D"/>
    <w:rsid w:val="00BA4B5C"/>
    <w:rsid w:val="00BA7C09"/>
    <w:rsid w:val="00BB6B4E"/>
    <w:rsid w:val="00BC27BE"/>
    <w:rsid w:val="00BD22B9"/>
    <w:rsid w:val="00BE7B46"/>
    <w:rsid w:val="00BE7FA7"/>
    <w:rsid w:val="00BF026E"/>
    <w:rsid w:val="00C00C59"/>
    <w:rsid w:val="00C06864"/>
    <w:rsid w:val="00C1026B"/>
    <w:rsid w:val="00C10530"/>
    <w:rsid w:val="00C2384A"/>
    <w:rsid w:val="00C275C8"/>
    <w:rsid w:val="00C30532"/>
    <w:rsid w:val="00C3100D"/>
    <w:rsid w:val="00C32B56"/>
    <w:rsid w:val="00C33361"/>
    <w:rsid w:val="00C346B9"/>
    <w:rsid w:val="00C41E73"/>
    <w:rsid w:val="00C45C45"/>
    <w:rsid w:val="00C46D3E"/>
    <w:rsid w:val="00C46EE9"/>
    <w:rsid w:val="00C51E19"/>
    <w:rsid w:val="00C60780"/>
    <w:rsid w:val="00C6238D"/>
    <w:rsid w:val="00C709FE"/>
    <w:rsid w:val="00C70B1F"/>
    <w:rsid w:val="00C76942"/>
    <w:rsid w:val="00C80330"/>
    <w:rsid w:val="00C85881"/>
    <w:rsid w:val="00C91A06"/>
    <w:rsid w:val="00C93B2E"/>
    <w:rsid w:val="00C953E8"/>
    <w:rsid w:val="00CA1C63"/>
    <w:rsid w:val="00CA41BF"/>
    <w:rsid w:val="00CB0629"/>
    <w:rsid w:val="00CB1EC4"/>
    <w:rsid w:val="00CB2969"/>
    <w:rsid w:val="00CB6DDC"/>
    <w:rsid w:val="00CC1AD8"/>
    <w:rsid w:val="00CD4A01"/>
    <w:rsid w:val="00CE5CD6"/>
    <w:rsid w:val="00CF3476"/>
    <w:rsid w:val="00D06591"/>
    <w:rsid w:val="00D1005E"/>
    <w:rsid w:val="00D21E9D"/>
    <w:rsid w:val="00D27046"/>
    <w:rsid w:val="00D45AA6"/>
    <w:rsid w:val="00D472B4"/>
    <w:rsid w:val="00D47A06"/>
    <w:rsid w:val="00D50781"/>
    <w:rsid w:val="00D61664"/>
    <w:rsid w:val="00D62EAB"/>
    <w:rsid w:val="00D7101E"/>
    <w:rsid w:val="00D71782"/>
    <w:rsid w:val="00D73BA4"/>
    <w:rsid w:val="00D75FBB"/>
    <w:rsid w:val="00D81780"/>
    <w:rsid w:val="00D828EF"/>
    <w:rsid w:val="00D96DA8"/>
    <w:rsid w:val="00DA026B"/>
    <w:rsid w:val="00DA2125"/>
    <w:rsid w:val="00DB16C1"/>
    <w:rsid w:val="00DC0F74"/>
    <w:rsid w:val="00DC30FA"/>
    <w:rsid w:val="00DC4D7D"/>
    <w:rsid w:val="00DC5A10"/>
    <w:rsid w:val="00DC610C"/>
    <w:rsid w:val="00DD0D97"/>
    <w:rsid w:val="00DD1EFF"/>
    <w:rsid w:val="00DD4B32"/>
    <w:rsid w:val="00DE1A9E"/>
    <w:rsid w:val="00DE3205"/>
    <w:rsid w:val="00DE3FC7"/>
    <w:rsid w:val="00DF067B"/>
    <w:rsid w:val="00DF3F9B"/>
    <w:rsid w:val="00E009EE"/>
    <w:rsid w:val="00E01E8A"/>
    <w:rsid w:val="00E052DB"/>
    <w:rsid w:val="00E064E1"/>
    <w:rsid w:val="00E06B17"/>
    <w:rsid w:val="00E0701C"/>
    <w:rsid w:val="00E2496A"/>
    <w:rsid w:val="00E323B8"/>
    <w:rsid w:val="00E34695"/>
    <w:rsid w:val="00E4128F"/>
    <w:rsid w:val="00E454D5"/>
    <w:rsid w:val="00E458BC"/>
    <w:rsid w:val="00E6225A"/>
    <w:rsid w:val="00E626A5"/>
    <w:rsid w:val="00E63D76"/>
    <w:rsid w:val="00E64A6A"/>
    <w:rsid w:val="00E64FD2"/>
    <w:rsid w:val="00E758EA"/>
    <w:rsid w:val="00E8020B"/>
    <w:rsid w:val="00E871FE"/>
    <w:rsid w:val="00E968B5"/>
    <w:rsid w:val="00EA2CDE"/>
    <w:rsid w:val="00EA3877"/>
    <w:rsid w:val="00EA3CB9"/>
    <w:rsid w:val="00EA60D4"/>
    <w:rsid w:val="00EA6FAC"/>
    <w:rsid w:val="00EB6BAD"/>
    <w:rsid w:val="00EB73FA"/>
    <w:rsid w:val="00EB7459"/>
    <w:rsid w:val="00EC297C"/>
    <w:rsid w:val="00EC77E6"/>
    <w:rsid w:val="00ED487C"/>
    <w:rsid w:val="00EE2555"/>
    <w:rsid w:val="00EE337E"/>
    <w:rsid w:val="00EE4875"/>
    <w:rsid w:val="00EE7845"/>
    <w:rsid w:val="00EE7D69"/>
    <w:rsid w:val="00EF63E8"/>
    <w:rsid w:val="00EF799A"/>
    <w:rsid w:val="00F10718"/>
    <w:rsid w:val="00F13F19"/>
    <w:rsid w:val="00F15F2D"/>
    <w:rsid w:val="00F17D35"/>
    <w:rsid w:val="00F22886"/>
    <w:rsid w:val="00F2349C"/>
    <w:rsid w:val="00F25F15"/>
    <w:rsid w:val="00F3211C"/>
    <w:rsid w:val="00F346E5"/>
    <w:rsid w:val="00F351BD"/>
    <w:rsid w:val="00F35920"/>
    <w:rsid w:val="00F36098"/>
    <w:rsid w:val="00F40258"/>
    <w:rsid w:val="00F40EB0"/>
    <w:rsid w:val="00F448E7"/>
    <w:rsid w:val="00F53A5A"/>
    <w:rsid w:val="00F6186C"/>
    <w:rsid w:val="00F6711A"/>
    <w:rsid w:val="00F72F73"/>
    <w:rsid w:val="00F74879"/>
    <w:rsid w:val="00F77073"/>
    <w:rsid w:val="00F85D5B"/>
    <w:rsid w:val="00F925F3"/>
    <w:rsid w:val="00F950E6"/>
    <w:rsid w:val="00FA1AD8"/>
    <w:rsid w:val="00FA2BC3"/>
    <w:rsid w:val="00FA32EB"/>
    <w:rsid w:val="00FB5744"/>
    <w:rsid w:val="00FC26C6"/>
    <w:rsid w:val="00FC68B3"/>
    <w:rsid w:val="00FC6FD2"/>
    <w:rsid w:val="00FD0FCF"/>
    <w:rsid w:val="00FD46EA"/>
    <w:rsid w:val="00FD55F7"/>
    <w:rsid w:val="00FE2544"/>
    <w:rsid w:val="00FE2AE8"/>
    <w:rsid w:val="00FE62BB"/>
    <w:rsid w:val="00FE62CE"/>
    <w:rsid w:val="00FF72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3F3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link w:val="Titolo1Carattere"/>
    <w:uiPriority w:val="9"/>
    <w:qFormat/>
    <w:rsid w:val="0038132E"/>
    <w:pPr>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74230"/>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4230"/>
    <w:rPr>
      <w:rFonts w:ascii="Tahoma" w:hAnsi="Tahoma" w:cs="Tahoma"/>
      <w:sz w:val="16"/>
      <w:szCs w:val="16"/>
    </w:rPr>
  </w:style>
  <w:style w:type="paragraph" w:styleId="Didascalia">
    <w:name w:val="caption"/>
    <w:basedOn w:val="Normale"/>
    <w:next w:val="Normale"/>
    <w:uiPriority w:val="35"/>
    <w:unhideWhenUsed/>
    <w:qFormat/>
    <w:rsid w:val="00F77073"/>
    <w:rPr>
      <w:b/>
      <w:bCs/>
      <w:color w:val="4F81BD" w:themeColor="accent1"/>
      <w:sz w:val="18"/>
      <w:szCs w:val="18"/>
    </w:rPr>
  </w:style>
  <w:style w:type="paragraph" w:styleId="Intestazione">
    <w:name w:val="header"/>
    <w:basedOn w:val="Normale"/>
    <w:link w:val="IntestazioneCarattere"/>
    <w:uiPriority w:val="99"/>
    <w:unhideWhenUsed/>
    <w:rsid w:val="002C2F40"/>
    <w:pPr>
      <w:tabs>
        <w:tab w:val="center" w:pos="4819"/>
        <w:tab w:val="right" w:pos="9638"/>
      </w:tabs>
    </w:pPr>
  </w:style>
  <w:style w:type="character" w:customStyle="1" w:styleId="IntestazioneCarattere">
    <w:name w:val="Intestazione Carattere"/>
    <w:basedOn w:val="Carpredefinitoparagrafo"/>
    <w:link w:val="Intestazione"/>
    <w:uiPriority w:val="99"/>
    <w:rsid w:val="002C2F40"/>
  </w:style>
  <w:style w:type="paragraph" w:styleId="Pidipagina">
    <w:name w:val="footer"/>
    <w:basedOn w:val="Normale"/>
    <w:link w:val="PidipaginaCarattere"/>
    <w:uiPriority w:val="99"/>
    <w:unhideWhenUsed/>
    <w:rsid w:val="002C2F40"/>
    <w:pPr>
      <w:tabs>
        <w:tab w:val="center" w:pos="4819"/>
        <w:tab w:val="right" w:pos="9638"/>
      </w:tabs>
    </w:pPr>
  </w:style>
  <w:style w:type="character" w:customStyle="1" w:styleId="PidipaginaCarattere">
    <w:name w:val="Piè di pagina Carattere"/>
    <w:basedOn w:val="Carpredefinitoparagrafo"/>
    <w:link w:val="Pidipagina"/>
    <w:uiPriority w:val="99"/>
    <w:rsid w:val="002C2F40"/>
  </w:style>
  <w:style w:type="character" w:styleId="Testosegnaposto">
    <w:name w:val="Placeholder Text"/>
    <w:basedOn w:val="Carpredefinitoparagrafo"/>
    <w:uiPriority w:val="99"/>
    <w:semiHidden/>
    <w:rsid w:val="00E064E1"/>
    <w:rPr>
      <w:color w:val="808080"/>
    </w:rPr>
  </w:style>
  <w:style w:type="character" w:customStyle="1" w:styleId="highlight">
    <w:name w:val="highlight"/>
    <w:basedOn w:val="Carpredefinitoparagrafo"/>
    <w:rsid w:val="00102121"/>
  </w:style>
  <w:style w:type="paragraph" w:styleId="NormaleWeb">
    <w:name w:val="Normal (Web)"/>
    <w:basedOn w:val="Normale"/>
    <w:uiPriority w:val="99"/>
    <w:semiHidden/>
    <w:unhideWhenUsed/>
    <w:rsid w:val="00A50DF9"/>
    <w:pPr>
      <w:spacing w:before="100" w:beforeAutospacing="1" w:after="100" w:afterAutospacing="1"/>
    </w:pPr>
    <w:rPr>
      <w:rFonts w:eastAsiaTheme="minorEastAsia"/>
    </w:rPr>
  </w:style>
  <w:style w:type="character" w:customStyle="1" w:styleId="tgc">
    <w:name w:val="_tgc"/>
    <w:basedOn w:val="Carpredefinitoparagrafo"/>
    <w:rsid w:val="008453A5"/>
  </w:style>
  <w:style w:type="character" w:styleId="Collegamentoipertestuale">
    <w:name w:val="Hyperlink"/>
    <w:basedOn w:val="Carpredefinitoparagrafo"/>
    <w:uiPriority w:val="99"/>
    <w:semiHidden/>
    <w:unhideWhenUsed/>
    <w:rsid w:val="00DE1A9E"/>
    <w:rPr>
      <w:color w:val="0000FF"/>
      <w:u w:val="single"/>
    </w:rPr>
  </w:style>
  <w:style w:type="character" w:customStyle="1" w:styleId="mwe-math-mathml-inline">
    <w:name w:val="mwe-math-mathml-inline"/>
    <w:basedOn w:val="Carpredefinitoparagrafo"/>
    <w:rsid w:val="00DE1A9E"/>
  </w:style>
  <w:style w:type="table" w:styleId="Grigliatabella">
    <w:name w:val="Table Grid"/>
    <w:basedOn w:val="Tabellanormale"/>
    <w:uiPriority w:val="59"/>
    <w:rsid w:val="00AC66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Colore3">
    <w:name w:val="Light Shading Accent 3"/>
    <w:basedOn w:val="Tabellanormale"/>
    <w:uiPriority w:val="60"/>
    <w:rsid w:val="00AC66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8A3D8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6">
    <w:name w:val="A6"/>
    <w:uiPriority w:val="99"/>
    <w:rsid w:val="008A3D82"/>
    <w:rPr>
      <w:color w:val="000000"/>
      <w:sz w:val="18"/>
      <w:szCs w:val="18"/>
    </w:rPr>
  </w:style>
  <w:style w:type="character" w:customStyle="1" w:styleId="A3">
    <w:name w:val="A3"/>
    <w:uiPriority w:val="99"/>
    <w:rsid w:val="00351816"/>
    <w:rPr>
      <w:rFonts w:cs="Times LT Std"/>
      <w:color w:val="000000"/>
      <w:sz w:val="16"/>
      <w:szCs w:val="16"/>
    </w:rPr>
  </w:style>
  <w:style w:type="character" w:customStyle="1" w:styleId="Titolo1Carattere">
    <w:name w:val="Titolo 1 Carattere"/>
    <w:basedOn w:val="Carpredefinitoparagrafo"/>
    <w:link w:val="Titolo1"/>
    <w:uiPriority w:val="9"/>
    <w:rsid w:val="0038132E"/>
    <w:rPr>
      <w:rFonts w:ascii="Times New Roman" w:eastAsia="Times New Roman" w:hAnsi="Times New Roman" w:cs="Times New Roman"/>
      <w:b/>
      <w:bCs/>
      <w:kern w:val="36"/>
      <w:sz w:val="48"/>
      <w:szCs w:val="48"/>
      <w:lang w:eastAsia="it-IT"/>
    </w:rPr>
  </w:style>
  <w:style w:type="character" w:customStyle="1" w:styleId="addmd">
    <w:name w:val="addmd"/>
    <w:basedOn w:val="Carpredefinitoparagrafo"/>
    <w:rsid w:val="0038132E"/>
  </w:style>
  <w:style w:type="paragraph" w:styleId="PreformattatoHTML">
    <w:name w:val="HTML Preformatted"/>
    <w:basedOn w:val="Normale"/>
    <w:link w:val="PreformattatoHTMLCarattere"/>
    <w:uiPriority w:val="99"/>
    <w:unhideWhenUsed/>
    <w:rsid w:val="005352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rsid w:val="005352AA"/>
    <w:rPr>
      <w:rFonts w:ascii="Courier New" w:eastAsia="Times New Roman" w:hAnsi="Courier New" w:cs="Courier New"/>
      <w:sz w:val="20"/>
      <w:szCs w:val="20"/>
      <w:lang w:eastAsia="it-IT"/>
    </w:rPr>
  </w:style>
  <w:style w:type="paragraph" w:styleId="Paragrafoelenco">
    <w:name w:val="List Paragraph"/>
    <w:basedOn w:val="Normale"/>
    <w:uiPriority w:val="34"/>
    <w:qFormat/>
    <w:rsid w:val="004D35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3F3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link w:val="Titolo1Carattere"/>
    <w:uiPriority w:val="9"/>
    <w:qFormat/>
    <w:rsid w:val="0038132E"/>
    <w:pPr>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74230"/>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4230"/>
    <w:rPr>
      <w:rFonts w:ascii="Tahoma" w:hAnsi="Tahoma" w:cs="Tahoma"/>
      <w:sz w:val="16"/>
      <w:szCs w:val="16"/>
    </w:rPr>
  </w:style>
  <w:style w:type="paragraph" w:styleId="Didascalia">
    <w:name w:val="caption"/>
    <w:basedOn w:val="Normale"/>
    <w:next w:val="Normale"/>
    <w:uiPriority w:val="35"/>
    <w:unhideWhenUsed/>
    <w:qFormat/>
    <w:rsid w:val="00F77073"/>
    <w:rPr>
      <w:b/>
      <w:bCs/>
      <w:color w:val="4F81BD" w:themeColor="accent1"/>
      <w:sz w:val="18"/>
      <w:szCs w:val="18"/>
    </w:rPr>
  </w:style>
  <w:style w:type="paragraph" w:styleId="Intestazione">
    <w:name w:val="header"/>
    <w:basedOn w:val="Normale"/>
    <w:link w:val="IntestazioneCarattere"/>
    <w:uiPriority w:val="99"/>
    <w:unhideWhenUsed/>
    <w:rsid w:val="002C2F40"/>
    <w:pPr>
      <w:tabs>
        <w:tab w:val="center" w:pos="4819"/>
        <w:tab w:val="right" w:pos="9638"/>
      </w:tabs>
    </w:pPr>
  </w:style>
  <w:style w:type="character" w:customStyle="1" w:styleId="IntestazioneCarattere">
    <w:name w:val="Intestazione Carattere"/>
    <w:basedOn w:val="Carpredefinitoparagrafo"/>
    <w:link w:val="Intestazione"/>
    <w:uiPriority w:val="99"/>
    <w:rsid w:val="002C2F40"/>
  </w:style>
  <w:style w:type="paragraph" w:styleId="Pidipagina">
    <w:name w:val="footer"/>
    <w:basedOn w:val="Normale"/>
    <w:link w:val="PidipaginaCarattere"/>
    <w:uiPriority w:val="99"/>
    <w:unhideWhenUsed/>
    <w:rsid w:val="002C2F40"/>
    <w:pPr>
      <w:tabs>
        <w:tab w:val="center" w:pos="4819"/>
        <w:tab w:val="right" w:pos="9638"/>
      </w:tabs>
    </w:pPr>
  </w:style>
  <w:style w:type="character" w:customStyle="1" w:styleId="PidipaginaCarattere">
    <w:name w:val="Piè di pagina Carattere"/>
    <w:basedOn w:val="Carpredefinitoparagrafo"/>
    <w:link w:val="Pidipagina"/>
    <w:uiPriority w:val="99"/>
    <w:rsid w:val="002C2F40"/>
  </w:style>
  <w:style w:type="character" w:styleId="Testosegnaposto">
    <w:name w:val="Placeholder Text"/>
    <w:basedOn w:val="Carpredefinitoparagrafo"/>
    <w:uiPriority w:val="99"/>
    <w:semiHidden/>
    <w:rsid w:val="00E064E1"/>
    <w:rPr>
      <w:color w:val="808080"/>
    </w:rPr>
  </w:style>
  <w:style w:type="character" w:customStyle="1" w:styleId="highlight">
    <w:name w:val="highlight"/>
    <w:basedOn w:val="Carpredefinitoparagrafo"/>
    <w:rsid w:val="00102121"/>
  </w:style>
  <w:style w:type="paragraph" w:styleId="NormaleWeb">
    <w:name w:val="Normal (Web)"/>
    <w:basedOn w:val="Normale"/>
    <w:uiPriority w:val="99"/>
    <w:semiHidden/>
    <w:unhideWhenUsed/>
    <w:rsid w:val="00A50DF9"/>
    <w:pPr>
      <w:spacing w:before="100" w:beforeAutospacing="1" w:after="100" w:afterAutospacing="1"/>
    </w:pPr>
    <w:rPr>
      <w:rFonts w:eastAsiaTheme="minorEastAsia"/>
    </w:rPr>
  </w:style>
  <w:style w:type="character" w:customStyle="1" w:styleId="tgc">
    <w:name w:val="_tgc"/>
    <w:basedOn w:val="Carpredefinitoparagrafo"/>
    <w:rsid w:val="008453A5"/>
  </w:style>
  <w:style w:type="character" w:styleId="Collegamentoipertestuale">
    <w:name w:val="Hyperlink"/>
    <w:basedOn w:val="Carpredefinitoparagrafo"/>
    <w:uiPriority w:val="99"/>
    <w:semiHidden/>
    <w:unhideWhenUsed/>
    <w:rsid w:val="00DE1A9E"/>
    <w:rPr>
      <w:color w:val="0000FF"/>
      <w:u w:val="single"/>
    </w:rPr>
  </w:style>
  <w:style w:type="character" w:customStyle="1" w:styleId="mwe-math-mathml-inline">
    <w:name w:val="mwe-math-mathml-inline"/>
    <w:basedOn w:val="Carpredefinitoparagrafo"/>
    <w:rsid w:val="00DE1A9E"/>
  </w:style>
  <w:style w:type="table" w:styleId="Grigliatabella">
    <w:name w:val="Table Grid"/>
    <w:basedOn w:val="Tabellanormale"/>
    <w:uiPriority w:val="59"/>
    <w:rsid w:val="00AC66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Colore3">
    <w:name w:val="Light Shading Accent 3"/>
    <w:basedOn w:val="Tabellanormale"/>
    <w:uiPriority w:val="60"/>
    <w:rsid w:val="00AC66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8A3D8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6">
    <w:name w:val="A6"/>
    <w:uiPriority w:val="99"/>
    <w:rsid w:val="008A3D82"/>
    <w:rPr>
      <w:color w:val="000000"/>
      <w:sz w:val="18"/>
      <w:szCs w:val="18"/>
    </w:rPr>
  </w:style>
  <w:style w:type="character" w:customStyle="1" w:styleId="A3">
    <w:name w:val="A3"/>
    <w:uiPriority w:val="99"/>
    <w:rsid w:val="00351816"/>
    <w:rPr>
      <w:rFonts w:cs="Times LT Std"/>
      <w:color w:val="000000"/>
      <w:sz w:val="16"/>
      <w:szCs w:val="16"/>
    </w:rPr>
  </w:style>
  <w:style w:type="character" w:customStyle="1" w:styleId="Titolo1Carattere">
    <w:name w:val="Titolo 1 Carattere"/>
    <w:basedOn w:val="Carpredefinitoparagrafo"/>
    <w:link w:val="Titolo1"/>
    <w:uiPriority w:val="9"/>
    <w:rsid w:val="0038132E"/>
    <w:rPr>
      <w:rFonts w:ascii="Times New Roman" w:eastAsia="Times New Roman" w:hAnsi="Times New Roman" w:cs="Times New Roman"/>
      <w:b/>
      <w:bCs/>
      <w:kern w:val="36"/>
      <w:sz w:val="48"/>
      <w:szCs w:val="48"/>
      <w:lang w:eastAsia="it-IT"/>
    </w:rPr>
  </w:style>
  <w:style w:type="character" w:customStyle="1" w:styleId="addmd">
    <w:name w:val="addmd"/>
    <w:basedOn w:val="Carpredefinitoparagrafo"/>
    <w:rsid w:val="0038132E"/>
  </w:style>
  <w:style w:type="paragraph" w:styleId="PreformattatoHTML">
    <w:name w:val="HTML Preformatted"/>
    <w:basedOn w:val="Normale"/>
    <w:link w:val="PreformattatoHTMLCarattere"/>
    <w:uiPriority w:val="99"/>
    <w:unhideWhenUsed/>
    <w:rsid w:val="005352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rsid w:val="005352AA"/>
    <w:rPr>
      <w:rFonts w:ascii="Courier New" w:eastAsia="Times New Roman" w:hAnsi="Courier New" w:cs="Courier New"/>
      <w:sz w:val="20"/>
      <w:szCs w:val="20"/>
      <w:lang w:eastAsia="it-IT"/>
    </w:rPr>
  </w:style>
  <w:style w:type="paragraph" w:styleId="Paragrafoelenco">
    <w:name w:val="List Paragraph"/>
    <w:basedOn w:val="Normale"/>
    <w:uiPriority w:val="34"/>
    <w:qFormat/>
    <w:rsid w:val="004D35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161315">
      <w:bodyDiv w:val="1"/>
      <w:marLeft w:val="0"/>
      <w:marRight w:val="0"/>
      <w:marTop w:val="0"/>
      <w:marBottom w:val="0"/>
      <w:divBdr>
        <w:top w:val="none" w:sz="0" w:space="0" w:color="auto"/>
        <w:left w:val="none" w:sz="0" w:space="0" w:color="auto"/>
        <w:bottom w:val="none" w:sz="0" w:space="0" w:color="auto"/>
        <w:right w:val="none" w:sz="0" w:space="0" w:color="auto"/>
      </w:divBdr>
    </w:div>
    <w:div w:id="788743384">
      <w:bodyDiv w:val="1"/>
      <w:marLeft w:val="0"/>
      <w:marRight w:val="0"/>
      <w:marTop w:val="0"/>
      <w:marBottom w:val="0"/>
      <w:divBdr>
        <w:top w:val="none" w:sz="0" w:space="0" w:color="auto"/>
        <w:left w:val="none" w:sz="0" w:space="0" w:color="auto"/>
        <w:bottom w:val="none" w:sz="0" w:space="0" w:color="auto"/>
        <w:right w:val="none" w:sz="0" w:space="0" w:color="auto"/>
      </w:divBdr>
    </w:div>
    <w:div w:id="833108161">
      <w:bodyDiv w:val="1"/>
      <w:marLeft w:val="0"/>
      <w:marRight w:val="0"/>
      <w:marTop w:val="0"/>
      <w:marBottom w:val="0"/>
      <w:divBdr>
        <w:top w:val="none" w:sz="0" w:space="0" w:color="auto"/>
        <w:left w:val="none" w:sz="0" w:space="0" w:color="auto"/>
        <w:bottom w:val="none" w:sz="0" w:space="0" w:color="auto"/>
        <w:right w:val="none" w:sz="0" w:space="0" w:color="auto"/>
      </w:divBdr>
    </w:div>
    <w:div w:id="834220668">
      <w:bodyDiv w:val="1"/>
      <w:marLeft w:val="0"/>
      <w:marRight w:val="0"/>
      <w:marTop w:val="0"/>
      <w:marBottom w:val="0"/>
      <w:divBdr>
        <w:top w:val="none" w:sz="0" w:space="0" w:color="auto"/>
        <w:left w:val="none" w:sz="0" w:space="0" w:color="auto"/>
        <w:bottom w:val="none" w:sz="0" w:space="0" w:color="auto"/>
        <w:right w:val="none" w:sz="0" w:space="0" w:color="auto"/>
      </w:divBdr>
      <w:divsChild>
        <w:div w:id="1397051536">
          <w:marLeft w:val="0"/>
          <w:marRight w:val="0"/>
          <w:marTop w:val="0"/>
          <w:marBottom w:val="0"/>
          <w:divBdr>
            <w:top w:val="none" w:sz="0" w:space="0" w:color="auto"/>
            <w:left w:val="none" w:sz="0" w:space="0" w:color="auto"/>
            <w:bottom w:val="none" w:sz="0" w:space="0" w:color="auto"/>
            <w:right w:val="none" w:sz="0" w:space="0" w:color="auto"/>
          </w:divBdr>
        </w:div>
      </w:divsChild>
    </w:div>
    <w:div w:id="880477616">
      <w:bodyDiv w:val="1"/>
      <w:marLeft w:val="0"/>
      <w:marRight w:val="0"/>
      <w:marTop w:val="0"/>
      <w:marBottom w:val="0"/>
      <w:divBdr>
        <w:top w:val="none" w:sz="0" w:space="0" w:color="auto"/>
        <w:left w:val="none" w:sz="0" w:space="0" w:color="auto"/>
        <w:bottom w:val="none" w:sz="0" w:space="0" w:color="auto"/>
        <w:right w:val="none" w:sz="0" w:space="0" w:color="auto"/>
      </w:divBdr>
    </w:div>
    <w:div w:id="897134974">
      <w:bodyDiv w:val="1"/>
      <w:marLeft w:val="0"/>
      <w:marRight w:val="0"/>
      <w:marTop w:val="0"/>
      <w:marBottom w:val="0"/>
      <w:divBdr>
        <w:top w:val="none" w:sz="0" w:space="0" w:color="auto"/>
        <w:left w:val="none" w:sz="0" w:space="0" w:color="auto"/>
        <w:bottom w:val="none" w:sz="0" w:space="0" w:color="auto"/>
        <w:right w:val="none" w:sz="0" w:space="0" w:color="auto"/>
      </w:divBdr>
    </w:div>
    <w:div w:id="910390453">
      <w:bodyDiv w:val="1"/>
      <w:marLeft w:val="0"/>
      <w:marRight w:val="0"/>
      <w:marTop w:val="0"/>
      <w:marBottom w:val="0"/>
      <w:divBdr>
        <w:top w:val="none" w:sz="0" w:space="0" w:color="auto"/>
        <w:left w:val="none" w:sz="0" w:space="0" w:color="auto"/>
        <w:bottom w:val="none" w:sz="0" w:space="0" w:color="auto"/>
        <w:right w:val="none" w:sz="0" w:space="0" w:color="auto"/>
      </w:divBdr>
    </w:div>
    <w:div w:id="964001638">
      <w:bodyDiv w:val="1"/>
      <w:marLeft w:val="0"/>
      <w:marRight w:val="0"/>
      <w:marTop w:val="0"/>
      <w:marBottom w:val="0"/>
      <w:divBdr>
        <w:top w:val="none" w:sz="0" w:space="0" w:color="auto"/>
        <w:left w:val="none" w:sz="0" w:space="0" w:color="auto"/>
        <w:bottom w:val="none" w:sz="0" w:space="0" w:color="auto"/>
        <w:right w:val="none" w:sz="0" w:space="0" w:color="auto"/>
      </w:divBdr>
      <w:divsChild>
        <w:div w:id="172384941">
          <w:marLeft w:val="0"/>
          <w:marRight w:val="0"/>
          <w:marTop w:val="0"/>
          <w:marBottom w:val="0"/>
          <w:divBdr>
            <w:top w:val="none" w:sz="0" w:space="0" w:color="auto"/>
            <w:left w:val="none" w:sz="0" w:space="0" w:color="auto"/>
            <w:bottom w:val="none" w:sz="0" w:space="0" w:color="auto"/>
            <w:right w:val="none" w:sz="0" w:space="0" w:color="auto"/>
          </w:divBdr>
        </w:div>
        <w:div w:id="473371187">
          <w:marLeft w:val="0"/>
          <w:marRight w:val="0"/>
          <w:marTop w:val="0"/>
          <w:marBottom w:val="0"/>
          <w:divBdr>
            <w:top w:val="none" w:sz="0" w:space="0" w:color="auto"/>
            <w:left w:val="none" w:sz="0" w:space="0" w:color="auto"/>
            <w:bottom w:val="none" w:sz="0" w:space="0" w:color="auto"/>
            <w:right w:val="none" w:sz="0" w:space="0" w:color="auto"/>
          </w:divBdr>
        </w:div>
        <w:div w:id="714080942">
          <w:marLeft w:val="0"/>
          <w:marRight w:val="0"/>
          <w:marTop w:val="0"/>
          <w:marBottom w:val="0"/>
          <w:divBdr>
            <w:top w:val="none" w:sz="0" w:space="0" w:color="auto"/>
            <w:left w:val="none" w:sz="0" w:space="0" w:color="auto"/>
            <w:bottom w:val="none" w:sz="0" w:space="0" w:color="auto"/>
            <w:right w:val="none" w:sz="0" w:space="0" w:color="auto"/>
          </w:divBdr>
        </w:div>
        <w:div w:id="837503884">
          <w:marLeft w:val="0"/>
          <w:marRight w:val="0"/>
          <w:marTop w:val="0"/>
          <w:marBottom w:val="0"/>
          <w:divBdr>
            <w:top w:val="none" w:sz="0" w:space="0" w:color="auto"/>
            <w:left w:val="none" w:sz="0" w:space="0" w:color="auto"/>
            <w:bottom w:val="none" w:sz="0" w:space="0" w:color="auto"/>
            <w:right w:val="none" w:sz="0" w:space="0" w:color="auto"/>
          </w:divBdr>
        </w:div>
        <w:div w:id="885263620">
          <w:marLeft w:val="0"/>
          <w:marRight w:val="0"/>
          <w:marTop w:val="0"/>
          <w:marBottom w:val="0"/>
          <w:divBdr>
            <w:top w:val="none" w:sz="0" w:space="0" w:color="auto"/>
            <w:left w:val="none" w:sz="0" w:space="0" w:color="auto"/>
            <w:bottom w:val="none" w:sz="0" w:space="0" w:color="auto"/>
            <w:right w:val="none" w:sz="0" w:space="0" w:color="auto"/>
          </w:divBdr>
        </w:div>
        <w:div w:id="1138493495">
          <w:marLeft w:val="0"/>
          <w:marRight w:val="0"/>
          <w:marTop w:val="0"/>
          <w:marBottom w:val="0"/>
          <w:divBdr>
            <w:top w:val="none" w:sz="0" w:space="0" w:color="auto"/>
            <w:left w:val="none" w:sz="0" w:space="0" w:color="auto"/>
            <w:bottom w:val="none" w:sz="0" w:space="0" w:color="auto"/>
            <w:right w:val="none" w:sz="0" w:space="0" w:color="auto"/>
          </w:divBdr>
        </w:div>
        <w:div w:id="1228802319">
          <w:marLeft w:val="0"/>
          <w:marRight w:val="0"/>
          <w:marTop w:val="0"/>
          <w:marBottom w:val="0"/>
          <w:divBdr>
            <w:top w:val="none" w:sz="0" w:space="0" w:color="auto"/>
            <w:left w:val="none" w:sz="0" w:space="0" w:color="auto"/>
            <w:bottom w:val="none" w:sz="0" w:space="0" w:color="auto"/>
            <w:right w:val="none" w:sz="0" w:space="0" w:color="auto"/>
          </w:divBdr>
        </w:div>
        <w:div w:id="1346203007">
          <w:marLeft w:val="0"/>
          <w:marRight w:val="0"/>
          <w:marTop w:val="0"/>
          <w:marBottom w:val="0"/>
          <w:divBdr>
            <w:top w:val="none" w:sz="0" w:space="0" w:color="auto"/>
            <w:left w:val="none" w:sz="0" w:space="0" w:color="auto"/>
            <w:bottom w:val="none" w:sz="0" w:space="0" w:color="auto"/>
            <w:right w:val="none" w:sz="0" w:space="0" w:color="auto"/>
          </w:divBdr>
        </w:div>
        <w:div w:id="1513105793">
          <w:marLeft w:val="0"/>
          <w:marRight w:val="0"/>
          <w:marTop w:val="0"/>
          <w:marBottom w:val="0"/>
          <w:divBdr>
            <w:top w:val="none" w:sz="0" w:space="0" w:color="auto"/>
            <w:left w:val="none" w:sz="0" w:space="0" w:color="auto"/>
            <w:bottom w:val="none" w:sz="0" w:space="0" w:color="auto"/>
            <w:right w:val="none" w:sz="0" w:space="0" w:color="auto"/>
          </w:divBdr>
        </w:div>
        <w:div w:id="1526595830">
          <w:marLeft w:val="0"/>
          <w:marRight w:val="0"/>
          <w:marTop w:val="0"/>
          <w:marBottom w:val="0"/>
          <w:divBdr>
            <w:top w:val="none" w:sz="0" w:space="0" w:color="auto"/>
            <w:left w:val="none" w:sz="0" w:space="0" w:color="auto"/>
            <w:bottom w:val="none" w:sz="0" w:space="0" w:color="auto"/>
            <w:right w:val="none" w:sz="0" w:space="0" w:color="auto"/>
          </w:divBdr>
        </w:div>
        <w:div w:id="1528451022">
          <w:marLeft w:val="0"/>
          <w:marRight w:val="0"/>
          <w:marTop w:val="0"/>
          <w:marBottom w:val="0"/>
          <w:divBdr>
            <w:top w:val="none" w:sz="0" w:space="0" w:color="auto"/>
            <w:left w:val="none" w:sz="0" w:space="0" w:color="auto"/>
            <w:bottom w:val="none" w:sz="0" w:space="0" w:color="auto"/>
            <w:right w:val="none" w:sz="0" w:space="0" w:color="auto"/>
          </w:divBdr>
        </w:div>
      </w:divsChild>
    </w:div>
    <w:div w:id="1280137885">
      <w:bodyDiv w:val="1"/>
      <w:marLeft w:val="0"/>
      <w:marRight w:val="0"/>
      <w:marTop w:val="0"/>
      <w:marBottom w:val="0"/>
      <w:divBdr>
        <w:top w:val="none" w:sz="0" w:space="0" w:color="auto"/>
        <w:left w:val="none" w:sz="0" w:space="0" w:color="auto"/>
        <w:bottom w:val="none" w:sz="0" w:space="0" w:color="auto"/>
        <w:right w:val="none" w:sz="0" w:space="0" w:color="auto"/>
      </w:divBdr>
      <w:divsChild>
        <w:div w:id="1287081831">
          <w:marLeft w:val="0"/>
          <w:marRight w:val="0"/>
          <w:marTop w:val="0"/>
          <w:marBottom w:val="0"/>
          <w:divBdr>
            <w:top w:val="none" w:sz="0" w:space="0" w:color="auto"/>
            <w:left w:val="none" w:sz="0" w:space="0" w:color="auto"/>
            <w:bottom w:val="none" w:sz="0" w:space="0" w:color="auto"/>
            <w:right w:val="none" w:sz="0" w:space="0" w:color="auto"/>
          </w:divBdr>
          <w:divsChild>
            <w:div w:id="67728581">
              <w:marLeft w:val="0"/>
              <w:marRight w:val="0"/>
              <w:marTop w:val="0"/>
              <w:marBottom w:val="0"/>
              <w:divBdr>
                <w:top w:val="none" w:sz="0" w:space="0" w:color="auto"/>
                <w:left w:val="none" w:sz="0" w:space="0" w:color="auto"/>
                <w:bottom w:val="none" w:sz="0" w:space="0" w:color="auto"/>
                <w:right w:val="none" w:sz="0" w:space="0" w:color="auto"/>
              </w:divBdr>
            </w:div>
            <w:div w:id="224880924">
              <w:marLeft w:val="0"/>
              <w:marRight w:val="0"/>
              <w:marTop w:val="0"/>
              <w:marBottom w:val="0"/>
              <w:divBdr>
                <w:top w:val="none" w:sz="0" w:space="0" w:color="auto"/>
                <w:left w:val="none" w:sz="0" w:space="0" w:color="auto"/>
                <w:bottom w:val="none" w:sz="0" w:space="0" w:color="auto"/>
                <w:right w:val="none" w:sz="0" w:space="0" w:color="auto"/>
              </w:divBdr>
            </w:div>
            <w:div w:id="269437085">
              <w:marLeft w:val="0"/>
              <w:marRight w:val="0"/>
              <w:marTop w:val="0"/>
              <w:marBottom w:val="0"/>
              <w:divBdr>
                <w:top w:val="none" w:sz="0" w:space="0" w:color="auto"/>
                <w:left w:val="none" w:sz="0" w:space="0" w:color="auto"/>
                <w:bottom w:val="none" w:sz="0" w:space="0" w:color="auto"/>
                <w:right w:val="none" w:sz="0" w:space="0" w:color="auto"/>
              </w:divBdr>
            </w:div>
            <w:div w:id="597451094">
              <w:marLeft w:val="0"/>
              <w:marRight w:val="0"/>
              <w:marTop w:val="0"/>
              <w:marBottom w:val="0"/>
              <w:divBdr>
                <w:top w:val="none" w:sz="0" w:space="0" w:color="auto"/>
                <w:left w:val="none" w:sz="0" w:space="0" w:color="auto"/>
                <w:bottom w:val="none" w:sz="0" w:space="0" w:color="auto"/>
                <w:right w:val="none" w:sz="0" w:space="0" w:color="auto"/>
              </w:divBdr>
            </w:div>
            <w:div w:id="963461717">
              <w:marLeft w:val="0"/>
              <w:marRight w:val="0"/>
              <w:marTop w:val="0"/>
              <w:marBottom w:val="0"/>
              <w:divBdr>
                <w:top w:val="none" w:sz="0" w:space="0" w:color="auto"/>
                <w:left w:val="none" w:sz="0" w:space="0" w:color="auto"/>
                <w:bottom w:val="none" w:sz="0" w:space="0" w:color="auto"/>
                <w:right w:val="none" w:sz="0" w:space="0" w:color="auto"/>
              </w:divBdr>
            </w:div>
            <w:div w:id="1090203607">
              <w:marLeft w:val="0"/>
              <w:marRight w:val="0"/>
              <w:marTop w:val="0"/>
              <w:marBottom w:val="0"/>
              <w:divBdr>
                <w:top w:val="none" w:sz="0" w:space="0" w:color="auto"/>
                <w:left w:val="none" w:sz="0" w:space="0" w:color="auto"/>
                <w:bottom w:val="none" w:sz="0" w:space="0" w:color="auto"/>
                <w:right w:val="none" w:sz="0" w:space="0" w:color="auto"/>
              </w:divBdr>
            </w:div>
            <w:div w:id="1137141911">
              <w:marLeft w:val="0"/>
              <w:marRight w:val="0"/>
              <w:marTop w:val="0"/>
              <w:marBottom w:val="0"/>
              <w:divBdr>
                <w:top w:val="none" w:sz="0" w:space="0" w:color="auto"/>
                <w:left w:val="none" w:sz="0" w:space="0" w:color="auto"/>
                <w:bottom w:val="none" w:sz="0" w:space="0" w:color="auto"/>
                <w:right w:val="none" w:sz="0" w:space="0" w:color="auto"/>
              </w:divBdr>
            </w:div>
            <w:div w:id="1318654249">
              <w:marLeft w:val="0"/>
              <w:marRight w:val="0"/>
              <w:marTop w:val="0"/>
              <w:marBottom w:val="0"/>
              <w:divBdr>
                <w:top w:val="none" w:sz="0" w:space="0" w:color="auto"/>
                <w:left w:val="none" w:sz="0" w:space="0" w:color="auto"/>
                <w:bottom w:val="none" w:sz="0" w:space="0" w:color="auto"/>
                <w:right w:val="none" w:sz="0" w:space="0" w:color="auto"/>
              </w:divBdr>
            </w:div>
            <w:div w:id="1405642655">
              <w:marLeft w:val="0"/>
              <w:marRight w:val="0"/>
              <w:marTop w:val="0"/>
              <w:marBottom w:val="0"/>
              <w:divBdr>
                <w:top w:val="none" w:sz="0" w:space="0" w:color="auto"/>
                <w:left w:val="none" w:sz="0" w:space="0" w:color="auto"/>
                <w:bottom w:val="none" w:sz="0" w:space="0" w:color="auto"/>
                <w:right w:val="none" w:sz="0" w:space="0" w:color="auto"/>
              </w:divBdr>
            </w:div>
            <w:div w:id="1487166567">
              <w:marLeft w:val="0"/>
              <w:marRight w:val="0"/>
              <w:marTop w:val="0"/>
              <w:marBottom w:val="0"/>
              <w:divBdr>
                <w:top w:val="none" w:sz="0" w:space="0" w:color="auto"/>
                <w:left w:val="none" w:sz="0" w:space="0" w:color="auto"/>
                <w:bottom w:val="none" w:sz="0" w:space="0" w:color="auto"/>
                <w:right w:val="none" w:sz="0" w:space="0" w:color="auto"/>
              </w:divBdr>
            </w:div>
            <w:div w:id="1492603335">
              <w:marLeft w:val="0"/>
              <w:marRight w:val="0"/>
              <w:marTop w:val="0"/>
              <w:marBottom w:val="0"/>
              <w:divBdr>
                <w:top w:val="none" w:sz="0" w:space="0" w:color="auto"/>
                <w:left w:val="none" w:sz="0" w:space="0" w:color="auto"/>
                <w:bottom w:val="none" w:sz="0" w:space="0" w:color="auto"/>
                <w:right w:val="none" w:sz="0" w:space="0" w:color="auto"/>
              </w:divBdr>
            </w:div>
            <w:div w:id="1608999047">
              <w:marLeft w:val="0"/>
              <w:marRight w:val="0"/>
              <w:marTop w:val="0"/>
              <w:marBottom w:val="0"/>
              <w:divBdr>
                <w:top w:val="none" w:sz="0" w:space="0" w:color="auto"/>
                <w:left w:val="none" w:sz="0" w:space="0" w:color="auto"/>
                <w:bottom w:val="none" w:sz="0" w:space="0" w:color="auto"/>
                <w:right w:val="none" w:sz="0" w:space="0" w:color="auto"/>
              </w:divBdr>
            </w:div>
            <w:div w:id="1624965175">
              <w:marLeft w:val="0"/>
              <w:marRight w:val="0"/>
              <w:marTop w:val="0"/>
              <w:marBottom w:val="0"/>
              <w:divBdr>
                <w:top w:val="none" w:sz="0" w:space="0" w:color="auto"/>
                <w:left w:val="none" w:sz="0" w:space="0" w:color="auto"/>
                <w:bottom w:val="none" w:sz="0" w:space="0" w:color="auto"/>
                <w:right w:val="none" w:sz="0" w:space="0" w:color="auto"/>
              </w:divBdr>
            </w:div>
            <w:div w:id="1648585243">
              <w:marLeft w:val="0"/>
              <w:marRight w:val="0"/>
              <w:marTop w:val="0"/>
              <w:marBottom w:val="0"/>
              <w:divBdr>
                <w:top w:val="none" w:sz="0" w:space="0" w:color="auto"/>
                <w:left w:val="none" w:sz="0" w:space="0" w:color="auto"/>
                <w:bottom w:val="none" w:sz="0" w:space="0" w:color="auto"/>
                <w:right w:val="none" w:sz="0" w:space="0" w:color="auto"/>
              </w:divBdr>
            </w:div>
            <w:div w:id="185179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848914">
      <w:bodyDiv w:val="1"/>
      <w:marLeft w:val="0"/>
      <w:marRight w:val="0"/>
      <w:marTop w:val="0"/>
      <w:marBottom w:val="0"/>
      <w:divBdr>
        <w:top w:val="none" w:sz="0" w:space="0" w:color="auto"/>
        <w:left w:val="none" w:sz="0" w:space="0" w:color="auto"/>
        <w:bottom w:val="none" w:sz="0" w:space="0" w:color="auto"/>
        <w:right w:val="none" w:sz="0" w:space="0" w:color="auto"/>
      </w:divBdr>
    </w:div>
    <w:div w:id="1398240406">
      <w:bodyDiv w:val="1"/>
      <w:marLeft w:val="0"/>
      <w:marRight w:val="0"/>
      <w:marTop w:val="0"/>
      <w:marBottom w:val="0"/>
      <w:divBdr>
        <w:top w:val="none" w:sz="0" w:space="0" w:color="auto"/>
        <w:left w:val="none" w:sz="0" w:space="0" w:color="auto"/>
        <w:bottom w:val="none" w:sz="0" w:space="0" w:color="auto"/>
        <w:right w:val="none" w:sz="0" w:space="0" w:color="auto"/>
      </w:divBdr>
    </w:div>
    <w:div w:id="1451439732">
      <w:bodyDiv w:val="1"/>
      <w:marLeft w:val="0"/>
      <w:marRight w:val="0"/>
      <w:marTop w:val="0"/>
      <w:marBottom w:val="0"/>
      <w:divBdr>
        <w:top w:val="none" w:sz="0" w:space="0" w:color="auto"/>
        <w:left w:val="none" w:sz="0" w:space="0" w:color="auto"/>
        <w:bottom w:val="none" w:sz="0" w:space="0" w:color="auto"/>
        <w:right w:val="none" w:sz="0" w:space="0" w:color="auto"/>
      </w:divBdr>
    </w:div>
    <w:div w:id="1962152196">
      <w:bodyDiv w:val="1"/>
      <w:marLeft w:val="0"/>
      <w:marRight w:val="0"/>
      <w:marTop w:val="0"/>
      <w:marBottom w:val="0"/>
      <w:divBdr>
        <w:top w:val="none" w:sz="0" w:space="0" w:color="auto"/>
        <w:left w:val="none" w:sz="0" w:space="0" w:color="auto"/>
        <w:bottom w:val="none" w:sz="0" w:space="0" w:color="auto"/>
        <w:right w:val="none" w:sz="0" w:space="0" w:color="auto"/>
      </w:divBdr>
      <w:divsChild>
        <w:div w:id="139344010">
          <w:marLeft w:val="0"/>
          <w:marRight w:val="0"/>
          <w:marTop w:val="0"/>
          <w:marBottom w:val="0"/>
          <w:divBdr>
            <w:top w:val="none" w:sz="0" w:space="0" w:color="auto"/>
            <w:left w:val="none" w:sz="0" w:space="0" w:color="auto"/>
            <w:bottom w:val="none" w:sz="0" w:space="0" w:color="auto"/>
            <w:right w:val="none" w:sz="0" w:space="0" w:color="auto"/>
          </w:divBdr>
        </w:div>
        <w:div w:id="283125576">
          <w:marLeft w:val="0"/>
          <w:marRight w:val="0"/>
          <w:marTop w:val="0"/>
          <w:marBottom w:val="0"/>
          <w:divBdr>
            <w:top w:val="none" w:sz="0" w:space="0" w:color="auto"/>
            <w:left w:val="none" w:sz="0" w:space="0" w:color="auto"/>
            <w:bottom w:val="none" w:sz="0" w:space="0" w:color="auto"/>
            <w:right w:val="none" w:sz="0" w:space="0" w:color="auto"/>
          </w:divBdr>
        </w:div>
        <w:div w:id="288049123">
          <w:marLeft w:val="0"/>
          <w:marRight w:val="0"/>
          <w:marTop w:val="0"/>
          <w:marBottom w:val="0"/>
          <w:divBdr>
            <w:top w:val="none" w:sz="0" w:space="0" w:color="auto"/>
            <w:left w:val="none" w:sz="0" w:space="0" w:color="auto"/>
            <w:bottom w:val="none" w:sz="0" w:space="0" w:color="auto"/>
            <w:right w:val="none" w:sz="0" w:space="0" w:color="auto"/>
          </w:divBdr>
        </w:div>
        <w:div w:id="380985628">
          <w:marLeft w:val="0"/>
          <w:marRight w:val="0"/>
          <w:marTop w:val="0"/>
          <w:marBottom w:val="0"/>
          <w:divBdr>
            <w:top w:val="none" w:sz="0" w:space="0" w:color="auto"/>
            <w:left w:val="none" w:sz="0" w:space="0" w:color="auto"/>
            <w:bottom w:val="none" w:sz="0" w:space="0" w:color="auto"/>
            <w:right w:val="none" w:sz="0" w:space="0" w:color="auto"/>
          </w:divBdr>
        </w:div>
        <w:div w:id="488979366">
          <w:marLeft w:val="0"/>
          <w:marRight w:val="0"/>
          <w:marTop w:val="0"/>
          <w:marBottom w:val="0"/>
          <w:divBdr>
            <w:top w:val="none" w:sz="0" w:space="0" w:color="auto"/>
            <w:left w:val="none" w:sz="0" w:space="0" w:color="auto"/>
            <w:bottom w:val="none" w:sz="0" w:space="0" w:color="auto"/>
            <w:right w:val="none" w:sz="0" w:space="0" w:color="auto"/>
          </w:divBdr>
        </w:div>
        <w:div w:id="635573076">
          <w:marLeft w:val="0"/>
          <w:marRight w:val="0"/>
          <w:marTop w:val="0"/>
          <w:marBottom w:val="0"/>
          <w:divBdr>
            <w:top w:val="none" w:sz="0" w:space="0" w:color="auto"/>
            <w:left w:val="none" w:sz="0" w:space="0" w:color="auto"/>
            <w:bottom w:val="none" w:sz="0" w:space="0" w:color="auto"/>
            <w:right w:val="none" w:sz="0" w:space="0" w:color="auto"/>
          </w:divBdr>
        </w:div>
        <w:div w:id="912786455">
          <w:marLeft w:val="0"/>
          <w:marRight w:val="0"/>
          <w:marTop w:val="0"/>
          <w:marBottom w:val="0"/>
          <w:divBdr>
            <w:top w:val="none" w:sz="0" w:space="0" w:color="auto"/>
            <w:left w:val="none" w:sz="0" w:space="0" w:color="auto"/>
            <w:bottom w:val="none" w:sz="0" w:space="0" w:color="auto"/>
            <w:right w:val="none" w:sz="0" w:space="0" w:color="auto"/>
          </w:divBdr>
        </w:div>
        <w:div w:id="1684286701">
          <w:marLeft w:val="0"/>
          <w:marRight w:val="0"/>
          <w:marTop w:val="0"/>
          <w:marBottom w:val="0"/>
          <w:divBdr>
            <w:top w:val="none" w:sz="0" w:space="0" w:color="auto"/>
            <w:left w:val="none" w:sz="0" w:space="0" w:color="auto"/>
            <w:bottom w:val="none" w:sz="0" w:space="0" w:color="auto"/>
            <w:right w:val="none" w:sz="0" w:space="0" w:color="auto"/>
          </w:divBdr>
        </w:div>
        <w:div w:id="19826901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emf"/><Relationship Id="rId21" Type="http://schemas.openxmlformats.org/officeDocument/2006/relationships/image" Target="media/image7.emf"/><Relationship Id="rId34" Type="http://schemas.openxmlformats.org/officeDocument/2006/relationships/image" Target="media/image20.jpe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0.jpeg"/><Relationship Id="rId63" Type="http://schemas.openxmlformats.org/officeDocument/2006/relationships/image" Target="media/image48.png"/><Relationship Id="rId68" Type="http://schemas.openxmlformats.org/officeDocument/2006/relationships/image" Target="media/image47.png"/><Relationship Id="rId76" Type="http://schemas.openxmlformats.org/officeDocument/2006/relationships/image" Target="media/image55.pn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1.png"/><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footer" Target="footer2.xml"/><Relationship Id="rId24" Type="http://schemas.openxmlformats.org/officeDocument/2006/relationships/image" Target="media/image10.emf"/><Relationship Id="rId32" Type="http://schemas.openxmlformats.org/officeDocument/2006/relationships/image" Target="media/image18.jpeg"/><Relationship Id="rId37" Type="http://schemas.openxmlformats.org/officeDocument/2006/relationships/image" Target="media/image23.emf"/><Relationship Id="rId40" Type="http://schemas.openxmlformats.org/officeDocument/2006/relationships/image" Target="media/image26.jpeg"/><Relationship Id="rId45" Type="http://schemas.openxmlformats.org/officeDocument/2006/relationships/image" Target="media/image31.png"/><Relationship Id="rId53" Type="http://schemas.openxmlformats.org/officeDocument/2006/relationships/image" Target="media/image38.emf"/><Relationship Id="rId58" Type="http://schemas.openxmlformats.org/officeDocument/2006/relationships/image" Target="media/image43.emf"/><Relationship Id="rId66" Type="http://schemas.openxmlformats.org/officeDocument/2006/relationships/image" Target="media/image46.png"/><Relationship Id="rId74" Type="http://schemas.openxmlformats.org/officeDocument/2006/relationships/image" Target="media/image53.png"/><Relationship Id="rId79" Type="http://schemas.openxmlformats.org/officeDocument/2006/relationships/image" Target="media/image59.png"/><Relationship Id="rId5" Type="http://schemas.openxmlformats.org/officeDocument/2006/relationships/settings" Target="settings.xml"/><Relationship Id="rId61" Type="http://schemas.openxmlformats.org/officeDocument/2006/relationships/image" Target="media/image42.png"/><Relationship Id="rId82" Type="http://schemas.openxmlformats.org/officeDocument/2006/relationships/image" Target="media/image61.png"/><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5.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1.png"/><Relationship Id="rId64" Type="http://schemas.openxmlformats.org/officeDocument/2006/relationships/image" Target="media/image44.emf"/><Relationship Id="rId69" Type="http://schemas.openxmlformats.org/officeDocument/2006/relationships/image" Target="media/image49.png"/><Relationship Id="rId77" Type="http://schemas.openxmlformats.org/officeDocument/2006/relationships/image" Target="media/image62.png"/><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image" Target="media/image57.png"/><Relationship Id="rId80" Type="http://schemas.openxmlformats.org/officeDocument/2006/relationships/image" Target="media/image65.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jpeg"/><Relationship Id="rId38" Type="http://schemas.openxmlformats.org/officeDocument/2006/relationships/image" Target="media/image24.emf"/><Relationship Id="rId46" Type="http://schemas.openxmlformats.org/officeDocument/2006/relationships/image" Target="media/image32.png"/><Relationship Id="rId59" Type="http://schemas.openxmlformats.org/officeDocument/2006/relationships/image" Target="media/image44.jpeg"/><Relationship Id="rId67" Type="http://schemas.openxmlformats.org/officeDocument/2006/relationships/image" Target="media/image52.png"/><Relationship Id="rId20" Type="http://schemas.openxmlformats.org/officeDocument/2006/relationships/image" Target="media/image6.emf"/><Relationship Id="rId41" Type="http://schemas.openxmlformats.org/officeDocument/2006/relationships/image" Target="media/image27.png"/><Relationship Id="rId54" Type="http://schemas.openxmlformats.org/officeDocument/2006/relationships/image" Target="media/image39.emf"/><Relationship Id="rId62" Type="http://schemas.openxmlformats.org/officeDocument/2006/relationships/image" Target="media/image43.png"/><Relationship Id="rId70" Type="http://schemas.openxmlformats.org/officeDocument/2006/relationships/image" Target="media/image50.png"/><Relationship Id="rId75" Type="http://schemas.openxmlformats.org/officeDocument/2006/relationships/image" Target="media/image54.png"/><Relationship Id="rId83"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image" Target="media/image9.emf"/><Relationship Id="rId28" Type="http://schemas.openxmlformats.org/officeDocument/2006/relationships/image" Target="media/image14.png"/><Relationship Id="rId36" Type="http://schemas.openxmlformats.org/officeDocument/2006/relationships/image" Target="media/image22.emf"/><Relationship Id="rId49" Type="http://schemas.openxmlformats.org/officeDocument/2006/relationships/image" Target="media/image35.png"/><Relationship Id="rId57" Type="http://schemas.openxmlformats.org/officeDocument/2006/relationships/image" Target="media/image42.emf"/><Relationship Id="rId10" Type="http://schemas.openxmlformats.org/officeDocument/2006/relationships/footer" Target="footer1.xml"/><Relationship Id="rId31" Type="http://schemas.openxmlformats.org/officeDocument/2006/relationships/image" Target="media/image17.jpe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5.png"/><Relationship Id="rId65" Type="http://schemas.openxmlformats.org/officeDocument/2006/relationships/image" Target="media/image45.emf"/><Relationship Id="rId73" Type="http://schemas.openxmlformats.org/officeDocument/2006/relationships/image" Target="media/image58.png"/><Relationship Id="rId78" Type="http://schemas.openxmlformats.org/officeDocument/2006/relationships/image" Target="media/image56.png"/><Relationship Id="rId81" Type="http://schemas.openxmlformats.org/officeDocument/2006/relationships/image" Target="media/image60.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14124D-5B46-4A21-A0F9-61B038338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9666</TotalTime>
  <Pages>77</Pages>
  <Words>17019</Words>
  <Characters>97010</Characters>
  <Application>Microsoft Office Word</Application>
  <DocSecurity>0</DocSecurity>
  <Lines>808</Lines>
  <Paragraphs>227</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113802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Fabiano</dc:creator>
  <cp:keywords/>
  <dc:description/>
  <cp:lastModifiedBy>Fabiano</cp:lastModifiedBy>
  <cp:revision>31</cp:revision>
  <cp:lastPrinted>2017-11-28T11:52:00Z</cp:lastPrinted>
  <dcterms:created xsi:type="dcterms:W3CDTF">2017-10-29T11:31:00Z</dcterms:created>
  <dcterms:modified xsi:type="dcterms:W3CDTF">2017-11-28T12:36:00Z</dcterms:modified>
</cp:coreProperties>
</file>